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2E8" w:rsidRDefault="00E152E8" w:rsidP="00E152E8">
      <w:pPr>
        <w:widowControl w:val="0"/>
        <w:autoSpaceDE w:val="0"/>
        <w:adjustRightInd w:val="0"/>
        <w:ind w:firstLine="540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Приложение 2</w:t>
      </w:r>
    </w:p>
    <w:p w:rsidR="00E152E8" w:rsidRDefault="00E152E8" w:rsidP="00B249BC">
      <w:pPr>
        <w:widowControl w:val="0"/>
        <w:autoSpaceDE w:val="0"/>
        <w:adjustRightInd w:val="0"/>
        <w:ind w:firstLine="540"/>
        <w:jc w:val="center"/>
        <w:rPr>
          <w:b/>
          <w:sz w:val="26"/>
          <w:szCs w:val="26"/>
        </w:rPr>
      </w:pPr>
    </w:p>
    <w:p w:rsidR="00EF321B" w:rsidRDefault="00EF321B" w:rsidP="00B249BC">
      <w:pPr>
        <w:widowControl w:val="0"/>
        <w:autoSpaceDE w:val="0"/>
        <w:adjustRightInd w:val="0"/>
        <w:ind w:firstLine="540"/>
        <w:jc w:val="center"/>
        <w:rPr>
          <w:b/>
          <w:sz w:val="26"/>
          <w:szCs w:val="26"/>
        </w:rPr>
      </w:pPr>
      <w:r w:rsidRPr="00FF0C8E">
        <w:rPr>
          <w:b/>
          <w:sz w:val="26"/>
          <w:szCs w:val="26"/>
        </w:rPr>
        <w:t xml:space="preserve">Сведения о достижении значений индикаторов (показателей) </w:t>
      </w:r>
      <w:r>
        <w:rPr>
          <w:b/>
          <w:sz w:val="26"/>
          <w:szCs w:val="26"/>
        </w:rPr>
        <w:t>муниципальных программ Невельского городского округа за 2019 год.</w:t>
      </w:r>
    </w:p>
    <w:p w:rsidR="00B249BC" w:rsidRDefault="00B249BC" w:rsidP="00B249BC">
      <w:pPr>
        <w:widowControl w:val="0"/>
        <w:autoSpaceDE w:val="0"/>
        <w:adjustRightInd w:val="0"/>
        <w:ind w:firstLine="540"/>
        <w:jc w:val="center"/>
        <w:rPr>
          <w:b/>
          <w:sz w:val="26"/>
          <w:szCs w:val="26"/>
        </w:rPr>
      </w:pPr>
    </w:p>
    <w:p w:rsidR="00EF321B" w:rsidRPr="00B249BC" w:rsidRDefault="00EF321B" w:rsidP="00B249BC">
      <w:pPr>
        <w:pStyle w:val="a4"/>
        <w:widowControl w:val="0"/>
        <w:numPr>
          <w:ilvl w:val="0"/>
          <w:numId w:val="1"/>
        </w:numPr>
        <w:autoSpaceDE w:val="0"/>
        <w:adjustRightInd w:val="0"/>
        <w:rPr>
          <w:b/>
          <w:u w:val="single"/>
        </w:rPr>
      </w:pPr>
      <w:r w:rsidRPr="00EF321B">
        <w:rPr>
          <w:b/>
          <w:u w:val="single"/>
        </w:rPr>
        <w:t>Муниципальная программа</w:t>
      </w:r>
      <w:r w:rsidR="00B249BC">
        <w:rPr>
          <w:b/>
          <w:u w:val="single"/>
        </w:rPr>
        <w:t xml:space="preserve"> </w:t>
      </w:r>
      <w:r w:rsidRPr="00B249BC">
        <w:rPr>
          <w:b/>
          <w:bCs/>
          <w:u w:val="single"/>
        </w:rPr>
        <w:t xml:space="preserve">«Развитие образования в муниципальном образовании   «Невельский городской округ»  </w:t>
      </w:r>
    </w:p>
    <w:p w:rsidR="00EF321B" w:rsidRPr="00623BF0" w:rsidRDefault="00EF321B" w:rsidP="00EF321B">
      <w:pPr>
        <w:rPr>
          <w:b/>
          <w:bCs/>
          <w:sz w:val="20"/>
          <w:szCs w:val="20"/>
        </w:rPr>
      </w:pPr>
    </w:p>
    <w:tbl>
      <w:tblPr>
        <w:tblW w:w="15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677"/>
        <w:gridCol w:w="6215"/>
        <w:gridCol w:w="1240"/>
        <w:gridCol w:w="1344"/>
        <w:gridCol w:w="1208"/>
        <w:gridCol w:w="10"/>
        <w:gridCol w:w="1417"/>
        <w:gridCol w:w="428"/>
        <w:gridCol w:w="2549"/>
        <w:gridCol w:w="144"/>
        <w:gridCol w:w="144"/>
      </w:tblGrid>
      <w:tr w:rsidR="00EF321B" w:rsidRPr="00E63E61" w:rsidTr="00D5176C">
        <w:trPr>
          <w:gridAfter w:val="1"/>
          <w:wAfter w:w="144" w:type="dxa"/>
        </w:trPr>
        <w:tc>
          <w:tcPr>
            <w:tcW w:w="677" w:type="dxa"/>
            <w:vMerge w:val="restart"/>
          </w:tcPr>
          <w:p w:rsidR="00EF321B" w:rsidRPr="00E63E61" w:rsidRDefault="00EF321B" w:rsidP="00E63E61">
            <w:pPr>
              <w:jc w:val="center"/>
              <w:rPr>
                <w:b/>
                <w:sz w:val="20"/>
                <w:szCs w:val="20"/>
              </w:rPr>
            </w:pPr>
            <w:r w:rsidRPr="00E63E61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6215" w:type="dxa"/>
            <w:vMerge w:val="restart"/>
          </w:tcPr>
          <w:p w:rsidR="00EF321B" w:rsidRPr="00E63E61" w:rsidRDefault="00EF321B" w:rsidP="00E63E61">
            <w:pPr>
              <w:jc w:val="center"/>
              <w:rPr>
                <w:b/>
                <w:sz w:val="20"/>
                <w:szCs w:val="20"/>
              </w:rPr>
            </w:pPr>
            <w:r w:rsidRPr="00E63E61">
              <w:rPr>
                <w:b/>
                <w:sz w:val="20"/>
                <w:szCs w:val="20"/>
              </w:rPr>
              <w:t>Наименование индикатора (показателя)</w:t>
            </w:r>
          </w:p>
        </w:tc>
        <w:tc>
          <w:tcPr>
            <w:tcW w:w="1240" w:type="dxa"/>
            <w:vMerge w:val="restart"/>
          </w:tcPr>
          <w:p w:rsidR="00EF321B" w:rsidRPr="00E63E61" w:rsidRDefault="00EF321B" w:rsidP="00E63E61">
            <w:pPr>
              <w:jc w:val="center"/>
              <w:rPr>
                <w:b/>
                <w:sz w:val="20"/>
                <w:szCs w:val="20"/>
              </w:rPr>
            </w:pPr>
            <w:r w:rsidRPr="00E63E61">
              <w:rPr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3979" w:type="dxa"/>
            <w:gridSpan w:val="4"/>
          </w:tcPr>
          <w:p w:rsidR="00EF321B" w:rsidRPr="00E63E61" w:rsidRDefault="00EF321B" w:rsidP="00E63E61">
            <w:pPr>
              <w:jc w:val="center"/>
              <w:rPr>
                <w:b/>
                <w:sz w:val="20"/>
                <w:szCs w:val="20"/>
              </w:rPr>
            </w:pPr>
            <w:r w:rsidRPr="00E63E61">
              <w:rPr>
                <w:b/>
                <w:sz w:val="20"/>
                <w:szCs w:val="20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3121" w:type="dxa"/>
            <w:gridSpan w:val="3"/>
            <w:vMerge w:val="restart"/>
          </w:tcPr>
          <w:p w:rsidR="00EF321B" w:rsidRPr="00E63E61" w:rsidRDefault="00EF321B" w:rsidP="00E63E61">
            <w:pPr>
              <w:jc w:val="center"/>
              <w:rPr>
                <w:b/>
                <w:sz w:val="20"/>
                <w:szCs w:val="20"/>
              </w:rPr>
            </w:pPr>
            <w:r w:rsidRPr="00E63E61">
              <w:rPr>
                <w:b/>
                <w:sz w:val="20"/>
                <w:szCs w:val="20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EF321B" w:rsidRPr="00E63E61" w:rsidTr="00D5176C">
        <w:trPr>
          <w:trHeight w:val="390"/>
        </w:trPr>
        <w:tc>
          <w:tcPr>
            <w:tcW w:w="677" w:type="dxa"/>
            <w:vMerge/>
            <w:vAlign w:val="center"/>
          </w:tcPr>
          <w:p w:rsidR="00EF321B" w:rsidRPr="00E63E61" w:rsidRDefault="00EF321B" w:rsidP="00E63E61">
            <w:pPr>
              <w:rPr>
                <w:sz w:val="20"/>
                <w:szCs w:val="20"/>
              </w:rPr>
            </w:pPr>
          </w:p>
        </w:tc>
        <w:tc>
          <w:tcPr>
            <w:tcW w:w="6215" w:type="dxa"/>
            <w:vMerge/>
            <w:vAlign w:val="center"/>
          </w:tcPr>
          <w:p w:rsidR="00EF321B" w:rsidRPr="00E63E61" w:rsidRDefault="00EF321B" w:rsidP="00E63E61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vMerge/>
            <w:vAlign w:val="center"/>
          </w:tcPr>
          <w:p w:rsidR="00EF321B" w:rsidRPr="00E63E61" w:rsidRDefault="00EF321B" w:rsidP="00E63E61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  <w:vMerge w:val="restart"/>
          </w:tcPr>
          <w:p w:rsidR="00EF321B" w:rsidRPr="00E63E61" w:rsidRDefault="00EF321B" w:rsidP="00E63E61">
            <w:pPr>
              <w:widowControl w:val="0"/>
              <w:autoSpaceDE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E63E61">
              <w:rPr>
                <w:b/>
                <w:sz w:val="20"/>
                <w:szCs w:val="20"/>
              </w:rPr>
              <w:t>год, предшествующий</w:t>
            </w:r>
          </w:p>
          <w:p w:rsidR="00EF321B" w:rsidRPr="00E63E61" w:rsidRDefault="00EF321B" w:rsidP="00E63E61">
            <w:pPr>
              <w:jc w:val="center"/>
              <w:rPr>
                <w:b/>
                <w:sz w:val="20"/>
                <w:szCs w:val="20"/>
              </w:rPr>
            </w:pPr>
            <w:r w:rsidRPr="00E63E61">
              <w:rPr>
                <w:b/>
                <w:sz w:val="20"/>
                <w:szCs w:val="20"/>
              </w:rPr>
              <w:t>отчетному</w:t>
            </w:r>
          </w:p>
        </w:tc>
        <w:tc>
          <w:tcPr>
            <w:tcW w:w="2635" w:type="dxa"/>
            <w:gridSpan w:val="3"/>
          </w:tcPr>
          <w:p w:rsidR="00EF321B" w:rsidRPr="00E63E61" w:rsidRDefault="00EF321B" w:rsidP="00E63E61">
            <w:pPr>
              <w:jc w:val="center"/>
              <w:rPr>
                <w:b/>
                <w:sz w:val="20"/>
                <w:szCs w:val="20"/>
              </w:rPr>
            </w:pPr>
            <w:r w:rsidRPr="00E63E61">
              <w:rPr>
                <w:b/>
                <w:sz w:val="20"/>
                <w:szCs w:val="20"/>
              </w:rPr>
              <w:t>Отчетный год</w:t>
            </w:r>
          </w:p>
        </w:tc>
        <w:tc>
          <w:tcPr>
            <w:tcW w:w="3121" w:type="dxa"/>
            <w:gridSpan w:val="3"/>
            <w:vMerge/>
          </w:tcPr>
          <w:p w:rsidR="00EF321B" w:rsidRPr="00E63E61" w:rsidRDefault="00EF321B" w:rsidP="00E63E61">
            <w:pPr>
              <w:rPr>
                <w:sz w:val="20"/>
                <w:szCs w:val="20"/>
              </w:rPr>
            </w:pPr>
          </w:p>
        </w:tc>
        <w:tc>
          <w:tcPr>
            <w:tcW w:w="144" w:type="dxa"/>
            <w:vMerge w:val="restart"/>
            <w:tcBorders>
              <w:top w:val="nil"/>
              <w:right w:val="nil"/>
            </w:tcBorders>
          </w:tcPr>
          <w:p w:rsidR="00EF321B" w:rsidRPr="00E63E61" w:rsidRDefault="00EF321B" w:rsidP="00E63E61">
            <w:pPr>
              <w:rPr>
                <w:sz w:val="20"/>
                <w:szCs w:val="20"/>
              </w:rPr>
            </w:pPr>
          </w:p>
        </w:tc>
      </w:tr>
      <w:tr w:rsidR="00EF321B" w:rsidRPr="00E63E61" w:rsidTr="00D5176C">
        <w:trPr>
          <w:trHeight w:val="300"/>
        </w:trPr>
        <w:tc>
          <w:tcPr>
            <w:tcW w:w="677" w:type="dxa"/>
            <w:vMerge/>
            <w:vAlign w:val="center"/>
          </w:tcPr>
          <w:p w:rsidR="00EF321B" w:rsidRPr="00E63E61" w:rsidRDefault="00EF321B" w:rsidP="00E63E61">
            <w:pPr>
              <w:rPr>
                <w:sz w:val="20"/>
                <w:szCs w:val="20"/>
              </w:rPr>
            </w:pPr>
          </w:p>
        </w:tc>
        <w:tc>
          <w:tcPr>
            <w:tcW w:w="6215" w:type="dxa"/>
            <w:vMerge/>
            <w:vAlign w:val="center"/>
          </w:tcPr>
          <w:p w:rsidR="00EF321B" w:rsidRPr="00E63E61" w:rsidRDefault="00EF321B" w:rsidP="00E63E61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vMerge/>
            <w:vAlign w:val="center"/>
          </w:tcPr>
          <w:p w:rsidR="00EF321B" w:rsidRPr="00E63E61" w:rsidRDefault="00EF321B" w:rsidP="00E63E61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</w:tcPr>
          <w:p w:rsidR="00EF321B" w:rsidRPr="00E63E61" w:rsidRDefault="00EF321B" w:rsidP="00E63E61">
            <w:pPr>
              <w:rPr>
                <w:b/>
                <w:sz w:val="20"/>
                <w:szCs w:val="20"/>
              </w:rPr>
            </w:pPr>
          </w:p>
        </w:tc>
        <w:tc>
          <w:tcPr>
            <w:tcW w:w="1208" w:type="dxa"/>
          </w:tcPr>
          <w:p w:rsidR="00EF321B" w:rsidRPr="00E63E61" w:rsidRDefault="00EF321B" w:rsidP="00E63E61">
            <w:pPr>
              <w:widowControl w:val="0"/>
              <w:autoSpaceDE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E63E61">
              <w:rPr>
                <w:b/>
                <w:sz w:val="20"/>
                <w:szCs w:val="20"/>
              </w:rPr>
              <w:t>план</w:t>
            </w:r>
          </w:p>
        </w:tc>
        <w:tc>
          <w:tcPr>
            <w:tcW w:w="1427" w:type="dxa"/>
            <w:gridSpan w:val="2"/>
          </w:tcPr>
          <w:p w:rsidR="00EF321B" w:rsidRPr="00E63E61" w:rsidRDefault="00EF321B" w:rsidP="00E63E61">
            <w:pPr>
              <w:widowControl w:val="0"/>
              <w:autoSpaceDE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E63E61">
              <w:rPr>
                <w:b/>
                <w:sz w:val="20"/>
                <w:szCs w:val="20"/>
              </w:rPr>
              <w:t>факт</w:t>
            </w:r>
          </w:p>
        </w:tc>
        <w:tc>
          <w:tcPr>
            <w:tcW w:w="3121" w:type="dxa"/>
            <w:gridSpan w:val="3"/>
            <w:vMerge/>
          </w:tcPr>
          <w:p w:rsidR="00EF321B" w:rsidRPr="00E63E61" w:rsidRDefault="00EF321B" w:rsidP="00E63E61">
            <w:pPr>
              <w:rPr>
                <w:sz w:val="20"/>
                <w:szCs w:val="20"/>
              </w:rPr>
            </w:pPr>
          </w:p>
        </w:tc>
        <w:tc>
          <w:tcPr>
            <w:tcW w:w="144" w:type="dxa"/>
            <w:vMerge/>
            <w:tcBorders>
              <w:top w:val="nil"/>
              <w:right w:val="nil"/>
            </w:tcBorders>
          </w:tcPr>
          <w:p w:rsidR="00EF321B" w:rsidRPr="00E63E61" w:rsidRDefault="00EF321B" w:rsidP="00E63E61">
            <w:pPr>
              <w:rPr>
                <w:sz w:val="20"/>
                <w:szCs w:val="20"/>
              </w:rPr>
            </w:pPr>
          </w:p>
        </w:tc>
      </w:tr>
      <w:tr w:rsidR="00EF321B" w:rsidRPr="00E63E61" w:rsidTr="00D5176C">
        <w:trPr>
          <w:gridAfter w:val="1"/>
          <w:wAfter w:w="144" w:type="dxa"/>
          <w:trHeight w:val="516"/>
        </w:trPr>
        <w:tc>
          <w:tcPr>
            <w:tcW w:w="677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bookmarkStart w:id="0" w:name="P14402"/>
            <w:bookmarkEnd w:id="0"/>
            <w:r w:rsidRPr="00E63E61">
              <w:rPr>
                <w:sz w:val="20"/>
                <w:szCs w:val="20"/>
              </w:rPr>
              <w:t>1.</w:t>
            </w:r>
          </w:p>
        </w:tc>
        <w:tc>
          <w:tcPr>
            <w:tcW w:w="6215" w:type="dxa"/>
          </w:tcPr>
          <w:p w:rsidR="00EF321B" w:rsidRPr="00E63E61" w:rsidRDefault="00EF321B" w:rsidP="00E63E61">
            <w:pPr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ОИ Удельный расход электрической энергии на снабжение муниципальных учреждений, подведомственных отделу образования</w:t>
            </w:r>
          </w:p>
        </w:tc>
        <w:tc>
          <w:tcPr>
            <w:tcW w:w="1240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кВт</w:t>
            </w:r>
            <w:proofErr w:type="gramStart"/>
            <w:r w:rsidRPr="00E63E61">
              <w:rPr>
                <w:sz w:val="20"/>
                <w:szCs w:val="20"/>
              </w:rPr>
              <w:t>.</w:t>
            </w:r>
            <w:proofErr w:type="gramEnd"/>
            <w:r w:rsidRPr="00E63E61">
              <w:rPr>
                <w:sz w:val="20"/>
                <w:szCs w:val="20"/>
              </w:rPr>
              <w:t xml:space="preserve"> </w:t>
            </w:r>
            <w:proofErr w:type="gramStart"/>
            <w:r w:rsidRPr="00E63E61">
              <w:rPr>
                <w:sz w:val="20"/>
                <w:szCs w:val="20"/>
              </w:rPr>
              <w:t>ч</w:t>
            </w:r>
            <w:proofErr w:type="gramEnd"/>
            <w:r w:rsidRPr="00E63E61">
              <w:rPr>
                <w:sz w:val="20"/>
                <w:szCs w:val="20"/>
              </w:rPr>
              <w:t>/кв. м</w:t>
            </w:r>
          </w:p>
        </w:tc>
        <w:tc>
          <w:tcPr>
            <w:tcW w:w="1344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36,83</w:t>
            </w:r>
          </w:p>
        </w:tc>
        <w:tc>
          <w:tcPr>
            <w:tcW w:w="1208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36,9</w:t>
            </w:r>
          </w:p>
        </w:tc>
        <w:tc>
          <w:tcPr>
            <w:tcW w:w="1427" w:type="dxa"/>
            <w:gridSpan w:val="2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39,38</w:t>
            </w:r>
          </w:p>
        </w:tc>
        <w:tc>
          <w:tcPr>
            <w:tcW w:w="3121" w:type="dxa"/>
            <w:gridSpan w:val="3"/>
          </w:tcPr>
          <w:p w:rsidR="00EF321B" w:rsidRPr="00E63E61" w:rsidRDefault="00EF321B" w:rsidP="00E63E61">
            <w:pPr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Потребление электроэнергии возросло в связи с вводом в эксплуатацию дополнительных помещений, закреплённых за МБОУ ДО «ЦДТ» г. Невельска и расположенных по адресу: г. Невельск, ул. Ленина, 82, пом. 3.</w:t>
            </w:r>
          </w:p>
        </w:tc>
      </w:tr>
      <w:tr w:rsidR="00EF321B" w:rsidRPr="00E63E61" w:rsidTr="00D5176C">
        <w:trPr>
          <w:gridAfter w:val="1"/>
          <w:wAfter w:w="144" w:type="dxa"/>
        </w:trPr>
        <w:tc>
          <w:tcPr>
            <w:tcW w:w="677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bookmarkStart w:id="1" w:name="P14413"/>
            <w:bookmarkEnd w:id="1"/>
            <w:r w:rsidRPr="00E63E61">
              <w:rPr>
                <w:sz w:val="20"/>
                <w:szCs w:val="20"/>
              </w:rPr>
              <w:t>2.</w:t>
            </w:r>
          </w:p>
        </w:tc>
        <w:tc>
          <w:tcPr>
            <w:tcW w:w="6215" w:type="dxa"/>
          </w:tcPr>
          <w:p w:rsidR="00EF321B" w:rsidRPr="00E63E61" w:rsidRDefault="00EF321B" w:rsidP="00E63E61">
            <w:pPr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ОИ Удельный расход тепловой энергии на снабжение муниципальных учреждений, подведомственных отделу образования</w:t>
            </w:r>
          </w:p>
        </w:tc>
        <w:tc>
          <w:tcPr>
            <w:tcW w:w="1240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Гкал/ кв. м</w:t>
            </w:r>
          </w:p>
        </w:tc>
        <w:tc>
          <w:tcPr>
            <w:tcW w:w="1344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0,09</w:t>
            </w:r>
          </w:p>
        </w:tc>
        <w:tc>
          <w:tcPr>
            <w:tcW w:w="1208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0,15</w:t>
            </w:r>
          </w:p>
        </w:tc>
        <w:tc>
          <w:tcPr>
            <w:tcW w:w="1427" w:type="dxa"/>
            <w:gridSpan w:val="2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0,102</w:t>
            </w:r>
          </w:p>
        </w:tc>
        <w:tc>
          <w:tcPr>
            <w:tcW w:w="3121" w:type="dxa"/>
            <w:gridSpan w:val="3"/>
          </w:tcPr>
          <w:p w:rsidR="00EF321B" w:rsidRPr="00E63E61" w:rsidRDefault="00EF321B" w:rsidP="00E63E61">
            <w:pPr>
              <w:rPr>
                <w:sz w:val="20"/>
                <w:szCs w:val="20"/>
              </w:rPr>
            </w:pPr>
          </w:p>
        </w:tc>
      </w:tr>
      <w:tr w:rsidR="00EF321B" w:rsidRPr="00E63E61" w:rsidTr="00D5176C">
        <w:trPr>
          <w:gridAfter w:val="1"/>
          <w:wAfter w:w="144" w:type="dxa"/>
          <w:trHeight w:val="1298"/>
        </w:trPr>
        <w:tc>
          <w:tcPr>
            <w:tcW w:w="677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bookmarkStart w:id="2" w:name="P14424"/>
            <w:bookmarkEnd w:id="2"/>
            <w:r w:rsidRPr="00E63E61">
              <w:rPr>
                <w:sz w:val="20"/>
                <w:szCs w:val="20"/>
              </w:rPr>
              <w:t>3.</w:t>
            </w:r>
          </w:p>
        </w:tc>
        <w:tc>
          <w:tcPr>
            <w:tcW w:w="6215" w:type="dxa"/>
          </w:tcPr>
          <w:p w:rsidR="00EF321B" w:rsidRPr="00E63E61" w:rsidRDefault="00EF321B" w:rsidP="00E63E61">
            <w:pPr>
              <w:jc w:val="both"/>
              <w:rPr>
                <w:sz w:val="20"/>
                <w:szCs w:val="20"/>
              </w:rPr>
            </w:pPr>
            <w:proofErr w:type="gramStart"/>
            <w:r w:rsidRPr="00E63E61">
              <w:rPr>
                <w:sz w:val="20"/>
                <w:szCs w:val="20"/>
              </w:rPr>
              <w:t>Доступность дошкольного образования (отношение численности детей в возрасте от 3 лет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образования)</w:t>
            </w:r>
            <w:proofErr w:type="gramEnd"/>
          </w:p>
        </w:tc>
        <w:tc>
          <w:tcPr>
            <w:tcW w:w="1240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1344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100</w:t>
            </w:r>
          </w:p>
        </w:tc>
        <w:tc>
          <w:tcPr>
            <w:tcW w:w="1208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100</w:t>
            </w:r>
          </w:p>
        </w:tc>
        <w:tc>
          <w:tcPr>
            <w:tcW w:w="1427" w:type="dxa"/>
            <w:gridSpan w:val="2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100</w:t>
            </w:r>
          </w:p>
        </w:tc>
        <w:tc>
          <w:tcPr>
            <w:tcW w:w="3121" w:type="dxa"/>
            <w:gridSpan w:val="3"/>
          </w:tcPr>
          <w:p w:rsidR="00EF321B" w:rsidRPr="00E63E61" w:rsidRDefault="00EF321B" w:rsidP="00E63E61">
            <w:pPr>
              <w:rPr>
                <w:sz w:val="20"/>
                <w:szCs w:val="20"/>
              </w:rPr>
            </w:pPr>
          </w:p>
        </w:tc>
      </w:tr>
      <w:tr w:rsidR="00EF321B" w:rsidRPr="00E63E61" w:rsidTr="00D5176C">
        <w:trPr>
          <w:gridAfter w:val="1"/>
          <w:wAfter w:w="144" w:type="dxa"/>
        </w:trPr>
        <w:tc>
          <w:tcPr>
            <w:tcW w:w="677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bookmarkStart w:id="3" w:name="P14435"/>
            <w:bookmarkEnd w:id="3"/>
            <w:r w:rsidRPr="00E63E61">
              <w:rPr>
                <w:sz w:val="20"/>
                <w:szCs w:val="20"/>
              </w:rPr>
              <w:t>4.</w:t>
            </w:r>
          </w:p>
        </w:tc>
        <w:tc>
          <w:tcPr>
            <w:tcW w:w="6215" w:type="dxa"/>
          </w:tcPr>
          <w:p w:rsidR="00EF321B" w:rsidRPr="00E63E61" w:rsidRDefault="00EF321B" w:rsidP="00E63E61">
            <w:pPr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Удельный вес численности населения в возрасте 5 - 18 лет, охваченного общим образованием, в общей численности населения в возрасте 5 - 18 лет</w:t>
            </w:r>
          </w:p>
        </w:tc>
        <w:tc>
          <w:tcPr>
            <w:tcW w:w="1240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1344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99,9</w:t>
            </w:r>
          </w:p>
        </w:tc>
        <w:tc>
          <w:tcPr>
            <w:tcW w:w="1208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99,95</w:t>
            </w:r>
          </w:p>
        </w:tc>
        <w:tc>
          <w:tcPr>
            <w:tcW w:w="1427" w:type="dxa"/>
            <w:gridSpan w:val="2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99,95</w:t>
            </w:r>
          </w:p>
        </w:tc>
        <w:tc>
          <w:tcPr>
            <w:tcW w:w="3121" w:type="dxa"/>
            <w:gridSpan w:val="3"/>
          </w:tcPr>
          <w:p w:rsidR="00EF321B" w:rsidRPr="00E63E61" w:rsidRDefault="00EF321B" w:rsidP="00E63E61">
            <w:pPr>
              <w:rPr>
                <w:sz w:val="20"/>
                <w:szCs w:val="20"/>
              </w:rPr>
            </w:pPr>
          </w:p>
        </w:tc>
      </w:tr>
      <w:tr w:rsidR="00EF321B" w:rsidRPr="00E63E61" w:rsidTr="00D5176C">
        <w:trPr>
          <w:gridAfter w:val="1"/>
          <w:wAfter w:w="144" w:type="dxa"/>
        </w:trPr>
        <w:tc>
          <w:tcPr>
            <w:tcW w:w="677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bookmarkStart w:id="4" w:name="P14446"/>
            <w:bookmarkEnd w:id="4"/>
            <w:r w:rsidRPr="00E63E61">
              <w:rPr>
                <w:sz w:val="20"/>
                <w:szCs w:val="20"/>
              </w:rPr>
              <w:t>5.</w:t>
            </w:r>
          </w:p>
        </w:tc>
        <w:tc>
          <w:tcPr>
            <w:tcW w:w="6215" w:type="dxa"/>
          </w:tcPr>
          <w:p w:rsidR="00EF321B" w:rsidRPr="00E63E61" w:rsidRDefault="00EF321B" w:rsidP="00E63E61">
            <w:pPr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 xml:space="preserve">Удельный вес численности </w:t>
            </w:r>
            <w:proofErr w:type="gramStart"/>
            <w:r w:rsidRPr="00E63E61">
              <w:rPr>
                <w:sz w:val="20"/>
                <w:szCs w:val="20"/>
              </w:rPr>
              <w:t>обучающихся</w:t>
            </w:r>
            <w:proofErr w:type="gramEnd"/>
            <w:r w:rsidRPr="00E63E61">
              <w:rPr>
                <w:sz w:val="20"/>
                <w:szCs w:val="20"/>
              </w:rPr>
              <w:t xml:space="preserve">, которым предоставлена возможность обучаться в соответствии с современными </w:t>
            </w:r>
            <w:r w:rsidRPr="00E63E61">
              <w:rPr>
                <w:sz w:val="20"/>
                <w:szCs w:val="20"/>
              </w:rPr>
              <w:lastRenderedPageBreak/>
              <w:t>требованиями, в общей численности обучающихся</w:t>
            </w:r>
          </w:p>
        </w:tc>
        <w:tc>
          <w:tcPr>
            <w:tcW w:w="1240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1344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91,0</w:t>
            </w:r>
          </w:p>
        </w:tc>
        <w:tc>
          <w:tcPr>
            <w:tcW w:w="1208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91,0</w:t>
            </w:r>
          </w:p>
        </w:tc>
        <w:tc>
          <w:tcPr>
            <w:tcW w:w="1427" w:type="dxa"/>
            <w:gridSpan w:val="2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91,2</w:t>
            </w:r>
          </w:p>
        </w:tc>
        <w:tc>
          <w:tcPr>
            <w:tcW w:w="3121" w:type="dxa"/>
            <w:gridSpan w:val="3"/>
          </w:tcPr>
          <w:p w:rsidR="00EF321B" w:rsidRPr="00E63E61" w:rsidRDefault="00EF321B" w:rsidP="00E63E61">
            <w:pPr>
              <w:rPr>
                <w:sz w:val="20"/>
                <w:szCs w:val="20"/>
              </w:rPr>
            </w:pPr>
          </w:p>
        </w:tc>
      </w:tr>
      <w:tr w:rsidR="00EF321B" w:rsidRPr="00E63E61" w:rsidTr="00D5176C">
        <w:trPr>
          <w:gridAfter w:val="1"/>
          <w:wAfter w:w="144" w:type="dxa"/>
        </w:trPr>
        <w:tc>
          <w:tcPr>
            <w:tcW w:w="677" w:type="dxa"/>
            <w:tcBorders>
              <w:top w:val="nil"/>
              <w:bottom w:val="nil"/>
            </w:tcBorders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bookmarkStart w:id="5" w:name="P14457"/>
            <w:bookmarkEnd w:id="5"/>
            <w:r w:rsidRPr="00E63E61">
              <w:rPr>
                <w:sz w:val="20"/>
                <w:szCs w:val="20"/>
              </w:rPr>
              <w:lastRenderedPageBreak/>
              <w:t>6.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EF321B" w:rsidRPr="00E63E61" w:rsidRDefault="00EF321B" w:rsidP="00E63E61">
            <w:pPr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Соотношение среднего балла единого государственного экзамена (в расчете на 2 обязательных предмета) в 10 процентах школ с лучшими результатами единого государственного экзамена к среднему баллу единого государственного экзамена (в расчете на 2 обязательных предмета) в 10 процентах школ с худшими результатами единого государственного экзамена</w:t>
            </w:r>
          </w:p>
        </w:tc>
        <w:tc>
          <w:tcPr>
            <w:tcW w:w="1240" w:type="dxa"/>
            <w:tcBorders>
              <w:top w:val="nil"/>
              <w:bottom w:val="nil"/>
            </w:tcBorders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разы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1,45</w:t>
            </w:r>
          </w:p>
        </w:tc>
        <w:tc>
          <w:tcPr>
            <w:tcW w:w="1208" w:type="dxa"/>
            <w:tcBorders>
              <w:top w:val="nil"/>
              <w:bottom w:val="nil"/>
            </w:tcBorders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1,4</w:t>
            </w:r>
          </w:p>
        </w:tc>
        <w:tc>
          <w:tcPr>
            <w:tcW w:w="1427" w:type="dxa"/>
            <w:gridSpan w:val="2"/>
            <w:tcBorders>
              <w:top w:val="nil"/>
              <w:bottom w:val="nil"/>
            </w:tcBorders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1,2</w:t>
            </w:r>
          </w:p>
        </w:tc>
        <w:tc>
          <w:tcPr>
            <w:tcW w:w="3121" w:type="dxa"/>
            <w:gridSpan w:val="3"/>
            <w:tcBorders>
              <w:top w:val="nil"/>
              <w:bottom w:val="nil"/>
            </w:tcBorders>
          </w:tcPr>
          <w:p w:rsidR="00EF321B" w:rsidRPr="00E63E61" w:rsidRDefault="00EF321B" w:rsidP="00E63E61">
            <w:pPr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Уменьшение индикатора за счет увеличения среднего балла ЕГЭ</w:t>
            </w:r>
          </w:p>
        </w:tc>
      </w:tr>
      <w:tr w:rsidR="00EF321B" w:rsidRPr="00E63E61" w:rsidTr="00D5176C">
        <w:trPr>
          <w:gridAfter w:val="1"/>
          <w:wAfter w:w="144" w:type="dxa"/>
        </w:trPr>
        <w:tc>
          <w:tcPr>
            <w:tcW w:w="677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bookmarkStart w:id="6" w:name="P14481"/>
            <w:bookmarkEnd w:id="6"/>
            <w:r w:rsidRPr="00E63E61">
              <w:rPr>
                <w:sz w:val="20"/>
                <w:szCs w:val="20"/>
              </w:rPr>
              <w:t>7.</w:t>
            </w:r>
          </w:p>
        </w:tc>
        <w:tc>
          <w:tcPr>
            <w:tcW w:w="6215" w:type="dxa"/>
          </w:tcPr>
          <w:p w:rsidR="00EF321B" w:rsidRPr="00E63E61" w:rsidRDefault="00EF321B" w:rsidP="00E63E61">
            <w:pPr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Доля детей, охваченных образовательными программами дополнительного образования детей, в общей численности детей и молодежи 5 - 18 лет</w:t>
            </w:r>
          </w:p>
        </w:tc>
        <w:tc>
          <w:tcPr>
            <w:tcW w:w="1240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1344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80,3</w:t>
            </w:r>
          </w:p>
        </w:tc>
        <w:tc>
          <w:tcPr>
            <w:tcW w:w="1208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79,6</w:t>
            </w:r>
          </w:p>
        </w:tc>
        <w:tc>
          <w:tcPr>
            <w:tcW w:w="1427" w:type="dxa"/>
            <w:gridSpan w:val="2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80,1</w:t>
            </w:r>
          </w:p>
        </w:tc>
        <w:tc>
          <w:tcPr>
            <w:tcW w:w="3121" w:type="dxa"/>
            <w:gridSpan w:val="3"/>
          </w:tcPr>
          <w:p w:rsidR="00EF321B" w:rsidRPr="00E63E61" w:rsidRDefault="00EF321B" w:rsidP="00E63E61">
            <w:pPr>
              <w:jc w:val="both"/>
              <w:rPr>
                <w:sz w:val="20"/>
                <w:szCs w:val="20"/>
              </w:rPr>
            </w:pPr>
          </w:p>
        </w:tc>
      </w:tr>
      <w:tr w:rsidR="00EF321B" w:rsidRPr="00E63E61" w:rsidTr="00D5176C">
        <w:trPr>
          <w:gridAfter w:val="1"/>
          <w:wAfter w:w="144" w:type="dxa"/>
        </w:trPr>
        <w:tc>
          <w:tcPr>
            <w:tcW w:w="677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bookmarkStart w:id="7" w:name="P14492"/>
            <w:bookmarkEnd w:id="7"/>
            <w:r w:rsidRPr="00E63E61">
              <w:rPr>
                <w:sz w:val="20"/>
                <w:szCs w:val="20"/>
              </w:rPr>
              <w:t>8.</w:t>
            </w:r>
          </w:p>
        </w:tc>
        <w:tc>
          <w:tcPr>
            <w:tcW w:w="6215" w:type="dxa"/>
          </w:tcPr>
          <w:p w:rsidR="00EF321B" w:rsidRPr="00E63E61" w:rsidRDefault="00EF321B" w:rsidP="00E63E61">
            <w:pPr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ОИ Доля муниципальных 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</w:t>
            </w:r>
          </w:p>
        </w:tc>
        <w:tc>
          <w:tcPr>
            <w:tcW w:w="1240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1344" w:type="dxa"/>
            <w:vAlign w:val="center"/>
          </w:tcPr>
          <w:p w:rsidR="00EF321B" w:rsidRPr="00E63E61" w:rsidRDefault="00EF321B" w:rsidP="00E63E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3E61">
              <w:rPr>
                <w:rFonts w:ascii="Times New Roman" w:hAnsi="Times New Roman" w:cs="Times New Roman"/>
              </w:rPr>
              <w:t>81,25</w:t>
            </w:r>
          </w:p>
        </w:tc>
        <w:tc>
          <w:tcPr>
            <w:tcW w:w="1208" w:type="dxa"/>
            <w:vAlign w:val="center"/>
          </w:tcPr>
          <w:p w:rsidR="00EF321B" w:rsidRPr="00E63E61" w:rsidRDefault="00EF321B" w:rsidP="00E63E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3E61">
              <w:rPr>
                <w:rFonts w:ascii="Times New Roman" w:hAnsi="Times New Roman" w:cs="Times New Roman"/>
              </w:rPr>
              <w:t>81,25</w:t>
            </w:r>
          </w:p>
        </w:tc>
        <w:tc>
          <w:tcPr>
            <w:tcW w:w="1427" w:type="dxa"/>
            <w:gridSpan w:val="2"/>
            <w:vAlign w:val="center"/>
          </w:tcPr>
          <w:p w:rsidR="00EF321B" w:rsidRPr="00E63E61" w:rsidRDefault="00EF321B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81,25</w:t>
            </w:r>
          </w:p>
        </w:tc>
        <w:tc>
          <w:tcPr>
            <w:tcW w:w="3121" w:type="dxa"/>
            <w:gridSpan w:val="3"/>
          </w:tcPr>
          <w:p w:rsidR="00EF321B" w:rsidRPr="00E63E61" w:rsidRDefault="00EF321B" w:rsidP="00E63E61">
            <w:pPr>
              <w:rPr>
                <w:sz w:val="20"/>
                <w:szCs w:val="20"/>
              </w:rPr>
            </w:pPr>
          </w:p>
          <w:p w:rsidR="00EF321B" w:rsidRPr="00E63E61" w:rsidRDefault="00EF321B" w:rsidP="00E63E61">
            <w:pPr>
              <w:rPr>
                <w:sz w:val="20"/>
                <w:szCs w:val="20"/>
              </w:rPr>
            </w:pPr>
          </w:p>
        </w:tc>
      </w:tr>
      <w:tr w:rsidR="00EF321B" w:rsidRPr="00E63E61" w:rsidTr="00D5176C">
        <w:trPr>
          <w:gridAfter w:val="1"/>
          <w:wAfter w:w="144" w:type="dxa"/>
        </w:trPr>
        <w:tc>
          <w:tcPr>
            <w:tcW w:w="677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bookmarkStart w:id="8" w:name="P14503"/>
            <w:bookmarkEnd w:id="8"/>
            <w:r w:rsidRPr="00E63E61">
              <w:rPr>
                <w:sz w:val="20"/>
                <w:szCs w:val="20"/>
              </w:rPr>
              <w:t>9.</w:t>
            </w:r>
          </w:p>
        </w:tc>
        <w:tc>
          <w:tcPr>
            <w:tcW w:w="6215" w:type="dxa"/>
          </w:tcPr>
          <w:p w:rsidR="00EF321B" w:rsidRPr="00E63E61" w:rsidRDefault="00EF321B" w:rsidP="00E63E61">
            <w:pPr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Удельный вес численности учителей в возрасте до 35 лет в общей численности учителей общеобразовательных организаций</w:t>
            </w:r>
          </w:p>
        </w:tc>
        <w:tc>
          <w:tcPr>
            <w:tcW w:w="1240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1344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19,1</w:t>
            </w:r>
          </w:p>
        </w:tc>
        <w:tc>
          <w:tcPr>
            <w:tcW w:w="1208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18,9</w:t>
            </w:r>
          </w:p>
        </w:tc>
        <w:tc>
          <w:tcPr>
            <w:tcW w:w="1427" w:type="dxa"/>
            <w:gridSpan w:val="2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20,1</w:t>
            </w:r>
          </w:p>
        </w:tc>
        <w:tc>
          <w:tcPr>
            <w:tcW w:w="3121" w:type="dxa"/>
            <w:gridSpan w:val="3"/>
          </w:tcPr>
          <w:p w:rsidR="00EF321B" w:rsidRPr="00E63E61" w:rsidRDefault="00EF321B" w:rsidP="00E63E61">
            <w:pPr>
              <w:rPr>
                <w:sz w:val="20"/>
                <w:szCs w:val="20"/>
              </w:rPr>
            </w:pPr>
          </w:p>
        </w:tc>
      </w:tr>
      <w:tr w:rsidR="00EF321B" w:rsidRPr="00E63E61" w:rsidTr="00D5176C">
        <w:trPr>
          <w:gridAfter w:val="1"/>
          <w:wAfter w:w="144" w:type="dxa"/>
          <w:trHeight w:val="419"/>
        </w:trPr>
        <w:tc>
          <w:tcPr>
            <w:tcW w:w="677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10.</w:t>
            </w:r>
          </w:p>
        </w:tc>
        <w:tc>
          <w:tcPr>
            <w:tcW w:w="6215" w:type="dxa"/>
          </w:tcPr>
          <w:p w:rsidR="00EF321B" w:rsidRPr="00E63E61" w:rsidRDefault="00EF321B" w:rsidP="00E63E61">
            <w:pPr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Уровень укомплектованности учреждений образования  Невельского района педагогическими кадрами</w:t>
            </w:r>
          </w:p>
        </w:tc>
        <w:tc>
          <w:tcPr>
            <w:tcW w:w="1240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1344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81,2</w:t>
            </w:r>
          </w:p>
        </w:tc>
        <w:tc>
          <w:tcPr>
            <w:tcW w:w="1208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81,4</w:t>
            </w:r>
          </w:p>
        </w:tc>
        <w:tc>
          <w:tcPr>
            <w:tcW w:w="1427" w:type="dxa"/>
            <w:gridSpan w:val="2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82,1</w:t>
            </w:r>
          </w:p>
        </w:tc>
        <w:tc>
          <w:tcPr>
            <w:tcW w:w="3121" w:type="dxa"/>
            <w:gridSpan w:val="3"/>
          </w:tcPr>
          <w:p w:rsidR="00EF321B" w:rsidRPr="00E63E61" w:rsidRDefault="00EF321B" w:rsidP="00E63E61">
            <w:pPr>
              <w:rPr>
                <w:sz w:val="20"/>
                <w:szCs w:val="20"/>
              </w:rPr>
            </w:pPr>
          </w:p>
        </w:tc>
      </w:tr>
      <w:tr w:rsidR="00EF321B" w:rsidRPr="00E63E61" w:rsidTr="00D5176C">
        <w:trPr>
          <w:gridAfter w:val="1"/>
          <w:wAfter w:w="144" w:type="dxa"/>
          <w:trHeight w:val="786"/>
        </w:trPr>
        <w:tc>
          <w:tcPr>
            <w:tcW w:w="677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11.</w:t>
            </w:r>
          </w:p>
        </w:tc>
        <w:tc>
          <w:tcPr>
            <w:tcW w:w="6215" w:type="dxa"/>
          </w:tcPr>
          <w:p w:rsidR="00EF321B" w:rsidRPr="00E63E61" w:rsidRDefault="00EF321B" w:rsidP="00E63E61">
            <w:pPr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Доля молодых специалистов, привлеченных для работы в образовательные учреждения Невельского района, в общей численности педагогических и руководящих работников учреждений образования</w:t>
            </w:r>
          </w:p>
        </w:tc>
        <w:tc>
          <w:tcPr>
            <w:tcW w:w="1240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1344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5,5</w:t>
            </w:r>
          </w:p>
        </w:tc>
        <w:tc>
          <w:tcPr>
            <w:tcW w:w="1208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4,1</w:t>
            </w:r>
          </w:p>
        </w:tc>
        <w:tc>
          <w:tcPr>
            <w:tcW w:w="1427" w:type="dxa"/>
            <w:gridSpan w:val="2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4,1</w:t>
            </w:r>
          </w:p>
        </w:tc>
        <w:tc>
          <w:tcPr>
            <w:tcW w:w="3121" w:type="dxa"/>
            <w:gridSpan w:val="3"/>
          </w:tcPr>
          <w:p w:rsidR="00EF321B" w:rsidRPr="00E63E61" w:rsidRDefault="00EF321B" w:rsidP="00E63E61">
            <w:pPr>
              <w:rPr>
                <w:sz w:val="20"/>
                <w:szCs w:val="20"/>
              </w:rPr>
            </w:pPr>
          </w:p>
        </w:tc>
      </w:tr>
      <w:tr w:rsidR="00EF321B" w:rsidRPr="00E63E61" w:rsidTr="00D5176C">
        <w:trPr>
          <w:gridAfter w:val="1"/>
          <w:wAfter w:w="144" w:type="dxa"/>
          <w:trHeight w:val="707"/>
        </w:trPr>
        <w:tc>
          <w:tcPr>
            <w:tcW w:w="677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12.</w:t>
            </w:r>
          </w:p>
        </w:tc>
        <w:tc>
          <w:tcPr>
            <w:tcW w:w="6215" w:type="dxa"/>
          </w:tcPr>
          <w:p w:rsidR="00EF321B" w:rsidRPr="00E63E61" w:rsidRDefault="00EF321B" w:rsidP="00E63E61">
            <w:pPr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Удельный вес педагогических и руководящих работников с высшим образованием в общей численности педагогических и руководящих работников учреждений образования</w:t>
            </w:r>
          </w:p>
        </w:tc>
        <w:tc>
          <w:tcPr>
            <w:tcW w:w="1240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1344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58,6</w:t>
            </w:r>
          </w:p>
        </w:tc>
        <w:tc>
          <w:tcPr>
            <w:tcW w:w="1208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57,0</w:t>
            </w:r>
          </w:p>
        </w:tc>
        <w:tc>
          <w:tcPr>
            <w:tcW w:w="1427" w:type="dxa"/>
            <w:gridSpan w:val="2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61,1</w:t>
            </w:r>
          </w:p>
        </w:tc>
        <w:tc>
          <w:tcPr>
            <w:tcW w:w="3121" w:type="dxa"/>
            <w:gridSpan w:val="3"/>
          </w:tcPr>
          <w:p w:rsidR="00EF321B" w:rsidRPr="00E63E61" w:rsidRDefault="00EF321B" w:rsidP="00E63E61">
            <w:pPr>
              <w:rPr>
                <w:sz w:val="20"/>
                <w:szCs w:val="20"/>
              </w:rPr>
            </w:pPr>
          </w:p>
        </w:tc>
      </w:tr>
      <w:tr w:rsidR="00EF321B" w:rsidRPr="00E63E61" w:rsidTr="00D5176C">
        <w:trPr>
          <w:gridAfter w:val="1"/>
          <w:wAfter w:w="144" w:type="dxa"/>
        </w:trPr>
        <w:tc>
          <w:tcPr>
            <w:tcW w:w="677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13.</w:t>
            </w:r>
          </w:p>
        </w:tc>
        <w:tc>
          <w:tcPr>
            <w:tcW w:w="6215" w:type="dxa"/>
          </w:tcPr>
          <w:p w:rsidR="00EF321B" w:rsidRPr="00E63E61" w:rsidRDefault="00EF321B" w:rsidP="00E63E61">
            <w:pPr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Удельный вес педагогических и руководящих работников учреждений образования, прошедших в течение последних трех лет повышение квалификации или профессиональную переподготовку, в общей численности педагогических и руководящих работников учреждений образования</w:t>
            </w:r>
          </w:p>
        </w:tc>
        <w:tc>
          <w:tcPr>
            <w:tcW w:w="1240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1344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90,0</w:t>
            </w:r>
          </w:p>
        </w:tc>
        <w:tc>
          <w:tcPr>
            <w:tcW w:w="1208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93,0</w:t>
            </w:r>
          </w:p>
        </w:tc>
        <w:tc>
          <w:tcPr>
            <w:tcW w:w="1427" w:type="dxa"/>
            <w:gridSpan w:val="2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93,0</w:t>
            </w:r>
          </w:p>
        </w:tc>
        <w:tc>
          <w:tcPr>
            <w:tcW w:w="3121" w:type="dxa"/>
            <w:gridSpan w:val="3"/>
          </w:tcPr>
          <w:p w:rsidR="00EF321B" w:rsidRPr="00E63E61" w:rsidRDefault="00EF321B" w:rsidP="00E63E61">
            <w:pPr>
              <w:rPr>
                <w:sz w:val="20"/>
                <w:szCs w:val="20"/>
              </w:rPr>
            </w:pPr>
          </w:p>
        </w:tc>
      </w:tr>
      <w:tr w:rsidR="00EF321B" w:rsidRPr="00E63E61" w:rsidTr="00D5176C">
        <w:trPr>
          <w:gridAfter w:val="1"/>
          <w:wAfter w:w="144" w:type="dxa"/>
        </w:trPr>
        <w:tc>
          <w:tcPr>
            <w:tcW w:w="15232" w:type="dxa"/>
            <w:gridSpan w:val="10"/>
          </w:tcPr>
          <w:p w:rsidR="00EF321B" w:rsidRPr="00E63E61" w:rsidRDefault="0004353E" w:rsidP="00E63E61">
            <w:pPr>
              <w:jc w:val="center"/>
              <w:rPr>
                <w:b/>
                <w:i/>
                <w:sz w:val="20"/>
                <w:szCs w:val="20"/>
              </w:rPr>
            </w:pPr>
            <w:hyperlink r:id="rId8" w:anchor="P1020#P1020" w:history="1">
              <w:r w:rsidR="00EF321B" w:rsidRPr="00E63E61">
                <w:rPr>
                  <w:rStyle w:val="a3"/>
                  <w:b/>
                  <w:i/>
                  <w:sz w:val="20"/>
                  <w:szCs w:val="20"/>
                </w:rPr>
                <w:t>Подпрограмма №1</w:t>
              </w:r>
            </w:hyperlink>
            <w:r w:rsidR="00EF321B" w:rsidRPr="00E63E61">
              <w:rPr>
                <w:b/>
                <w:i/>
                <w:sz w:val="20"/>
                <w:szCs w:val="20"/>
              </w:rPr>
              <w:t xml:space="preserve"> «Повышение качества и доступности дошкольного образования»</w:t>
            </w:r>
          </w:p>
        </w:tc>
      </w:tr>
      <w:tr w:rsidR="00EF321B" w:rsidRPr="00E63E61" w:rsidTr="00D5176C">
        <w:trPr>
          <w:gridAfter w:val="1"/>
          <w:wAfter w:w="144" w:type="dxa"/>
          <w:trHeight w:val="861"/>
        </w:trPr>
        <w:tc>
          <w:tcPr>
            <w:tcW w:w="677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bookmarkStart w:id="9" w:name="P14515"/>
            <w:bookmarkEnd w:id="9"/>
            <w:r w:rsidRPr="00E63E61">
              <w:rPr>
                <w:sz w:val="20"/>
                <w:szCs w:val="20"/>
              </w:rPr>
              <w:lastRenderedPageBreak/>
              <w:t>14.</w:t>
            </w:r>
          </w:p>
        </w:tc>
        <w:tc>
          <w:tcPr>
            <w:tcW w:w="6215" w:type="dxa"/>
          </w:tcPr>
          <w:p w:rsidR="00EF321B" w:rsidRPr="00E63E61" w:rsidRDefault="00EF321B" w:rsidP="00E63E61">
            <w:pPr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Охват детей дошкольными образовательными организациями (отношение численности детей в возрасте от 2 месяцев до 3 лет, посещающих дошкольные образовательные организации, к общей численности детей в возрасте от 2 месяцев до 3 лет)</w:t>
            </w:r>
          </w:p>
        </w:tc>
        <w:tc>
          <w:tcPr>
            <w:tcW w:w="1240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1344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27,4</w:t>
            </w:r>
          </w:p>
        </w:tc>
        <w:tc>
          <w:tcPr>
            <w:tcW w:w="1218" w:type="dxa"/>
            <w:gridSpan w:val="2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30,1</w:t>
            </w:r>
          </w:p>
        </w:tc>
        <w:tc>
          <w:tcPr>
            <w:tcW w:w="1417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23,3</w:t>
            </w:r>
          </w:p>
        </w:tc>
        <w:tc>
          <w:tcPr>
            <w:tcW w:w="3121" w:type="dxa"/>
            <w:gridSpan w:val="3"/>
          </w:tcPr>
          <w:p w:rsidR="00EF321B" w:rsidRPr="00E63E61" w:rsidRDefault="00EF321B" w:rsidP="00E63E61">
            <w:pPr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Охват дошкольным образованием уменьшился в связи с увеличением численности детей в возрасте от 0 до 3 лет (по данным Росстата) и уменьшением групп раннего возраста</w:t>
            </w:r>
          </w:p>
        </w:tc>
      </w:tr>
      <w:tr w:rsidR="00EF321B" w:rsidRPr="00E63E61" w:rsidTr="00D5176C">
        <w:trPr>
          <w:gridAfter w:val="1"/>
          <w:wAfter w:w="144" w:type="dxa"/>
        </w:trPr>
        <w:tc>
          <w:tcPr>
            <w:tcW w:w="677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bookmarkStart w:id="10" w:name="P14526"/>
            <w:bookmarkEnd w:id="10"/>
            <w:r w:rsidRPr="00E63E61">
              <w:rPr>
                <w:sz w:val="20"/>
                <w:szCs w:val="20"/>
              </w:rPr>
              <w:t>15.</w:t>
            </w:r>
          </w:p>
        </w:tc>
        <w:tc>
          <w:tcPr>
            <w:tcW w:w="6215" w:type="dxa"/>
          </w:tcPr>
          <w:p w:rsidR="00EF321B" w:rsidRPr="00E63E61" w:rsidRDefault="00EF321B" w:rsidP="00E63E61">
            <w:pPr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Обеспеченность детей дошкольного возраста местами в дошкольных образовательных учреждениях (количество мест на 1000 детей)</w:t>
            </w:r>
          </w:p>
        </w:tc>
        <w:tc>
          <w:tcPr>
            <w:tcW w:w="1240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мест на 1000 детей</w:t>
            </w:r>
          </w:p>
        </w:tc>
        <w:tc>
          <w:tcPr>
            <w:tcW w:w="1344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806,6</w:t>
            </w:r>
          </w:p>
        </w:tc>
        <w:tc>
          <w:tcPr>
            <w:tcW w:w="1218" w:type="dxa"/>
            <w:gridSpan w:val="2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788,7</w:t>
            </w:r>
          </w:p>
        </w:tc>
        <w:tc>
          <w:tcPr>
            <w:tcW w:w="1417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749,1</w:t>
            </w:r>
          </w:p>
        </w:tc>
        <w:tc>
          <w:tcPr>
            <w:tcW w:w="3121" w:type="dxa"/>
            <w:gridSpan w:val="3"/>
          </w:tcPr>
          <w:p w:rsidR="00EF321B" w:rsidRPr="00E63E61" w:rsidRDefault="00EF321B" w:rsidP="00E63E61">
            <w:pPr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Уменьшение индикатора обусловлено увеличением численности детей в возрасте от 1 до 6 лет (по данным Росстата)</w:t>
            </w:r>
          </w:p>
        </w:tc>
      </w:tr>
      <w:tr w:rsidR="00EF321B" w:rsidRPr="00E63E61" w:rsidTr="00D5176C">
        <w:trPr>
          <w:gridAfter w:val="1"/>
          <w:wAfter w:w="144" w:type="dxa"/>
        </w:trPr>
        <w:tc>
          <w:tcPr>
            <w:tcW w:w="677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bookmarkStart w:id="11" w:name="P14537"/>
            <w:bookmarkEnd w:id="11"/>
            <w:r w:rsidRPr="00E63E61">
              <w:rPr>
                <w:sz w:val="20"/>
                <w:szCs w:val="20"/>
              </w:rPr>
              <w:t>16.</w:t>
            </w:r>
          </w:p>
        </w:tc>
        <w:tc>
          <w:tcPr>
            <w:tcW w:w="6215" w:type="dxa"/>
          </w:tcPr>
          <w:p w:rsidR="00EF321B" w:rsidRPr="00E63E61" w:rsidRDefault="00EF321B" w:rsidP="00E63E61">
            <w:pPr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Удельный вес численности детей в возрасте от 3 лет до 7 лет, охваченных различными формами дошкольного образования, в общей численности детей дошкольного возраста, в том числе в сельской местности</w:t>
            </w:r>
          </w:p>
        </w:tc>
        <w:tc>
          <w:tcPr>
            <w:tcW w:w="1240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1344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100</w:t>
            </w:r>
          </w:p>
        </w:tc>
        <w:tc>
          <w:tcPr>
            <w:tcW w:w="1218" w:type="dxa"/>
            <w:gridSpan w:val="2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100</w:t>
            </w:r>
          </w:p>
        </w:tc>
        <w:tc>
          <w:tcPr>
            <w:tcW w:w="3121" w:type="dxa"/>
            <w:gridSpan w:val="3"/>
          </w:tcPr>
          <w:p w:rsidR="00EF321B" w:rsidRPr="00E63E61" w:rsidRDefault="00EF321B" w:rsidP="00E63E61">
            <w:pPr>
              <w:rPr>
                <w:sz w:val="20"/>
                <w:szCs w:val="20"/>
              </w:rPr>
            </w:pPr>
          </w:p>
        </w:tc>
      </w:tr>
      <w:tr w:rsidR="00EF321B" w:rsidRPr="00E63E61" w:rsidTr="00D5176C">
        <w:trPr>
          <w:gridAfter w:val="1"/>
          <w:wAfter w:w="144" w:type="dxa"/>
        </w:trPr>
        <w:tc>
          <w:tcPr>
            <w:tcW w:w="677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bookmarkStart w:id="12" w:name="P14548"/>
            <w:bookmarkEnd w:id="12"/>
            <w:r w:rsidRPr="00E63E61">
              <w:rPr>
                <w:sz w:val="20"/>
                <w:szCs w:val="20"/>
              </w:rPr>
              <w:t>17.</w:t>
            </w:r>
          </w:p>
        </w:tc>
        <w:tc>
          <w:tcPr>
            <w:tcW w:w="6215" w:type="dxa"/>
          </w:tcPr>
          <w:p w:rsidR="00EF321B" w:rsidRPr="00E63E61" w:rsidRDefault="00EF321B" w:rsidP="00E63E61">
            <w:pPr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Доля оснащенных дополнительно созданных мест для детей дошкольного возраста в общем количестве новых дошкольных образовательных учреждений, дошкольных групп при образовательных учреждениях и новых дошкольных групп в действующих дошкольных образовательных учреждениях, введенных в отчетном году</w:t>
            </w:r>
          </w:p>
        </w:tc>
        <w:tc>
          <w:tcPr>
            <w:tcW w:w="1240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1344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0</w:t>
            </w:r>
          </w:p>
        </w:tc>
        <w:tc>
          <w:tcPr>
            <w:tcW w:w="1218" w:type="dxa"/>
            <w:gridSpan w:val="2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0</w:t>
            </w:r>
          </w:p>
        </w:tc>
        <w:tc>
          <w:tcPr>
            <w:tcW w:w="3121" w:type="dxa"/>
            <w:gridSpan w:val="3"/>
          </w:tcPr>
          <w:p w:rsidR="00EF321B" w:rsidRPr="00E63E61" w:rsidRDefault="00EF321B" w:rsidP="00E63E61">
            <w:pPr>
              <w:rPr>
                <w:sz w:val="20"/>
                <w:szCs w:val="20"/>
              </w:rPr>
            </w:pPr>
          </w:p>
        </w:tc>
      </w:tr>
      <w:tr w:rsidR="00EF321B" w:rsidRPr="00E63E61" w:rsidTr="00D5176C">
        <w:trPr>
          <w:gridAfter w:val="1"/>
          <w:wAfter w:w="144" w:type="dxa"/>
        </w:trPr>
        <w:tc>
          <w:tcPr>
            <w:tcW w:w="677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bookmarkStart w:id="13" w:name="P14559"/>
            <w:bookmarkEnd w:id="13"/>
            <w:r w:rsidRPr="00E63E61">
              <w:rPr>
                <w:sz w:val="20"/>
                <w:szCs w:val="20"/>
              </w:rPr>
              <w:t>18.</w:t>
            </w:r>
          </w:p>
        </w:tc>
        <w:tc>
          <w:tcPr>
            <w:tcW w:w="6215" w:type="dxa"/>
          </w:tcPr>
          <w:p w:rsidR="00EF321B" w:rsidRPr="00E63E61" w:rsidRDefault="00EF321B" w:rsidP="00E63E61">
            <w:pPr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Доля муниципальных дошкольных образовательных организаций, обустроенных соответствующими объектами безопасности, в общей численности муниципальных дошкольных образовательных организаций (установка ограждения территории, установка систем видеонаблюдения, установка кнопок экстренного вызова полиции на объектах образования, расположенных в зоне действия пункта центра наблюдения)</w:t>
            </w:r>
          </w:p>
        </w:tc>
        <w:tc>
          <w:tcPr>
            <w:tcW w:w="1240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1344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100</w:t>
            </w:r>
          </w:p>
        </w:tc>
        <w:tc>
          <w:tcPr>
            <w:tcW w:w="1218" w:type="dxa"/>
            <w:gridSpan w:val="2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100</w:t>
            </w:r>
          </w:p>
        </w:tc>
        <w:tc>
          <w:tcPr>
            <w:tcW w:w="3121" w:type="dxa"/>
            <w:gridSpan w:val="3"/>
          </w:tcPr>
          <w:p w:rsidR="00EF321B" w:rsidRPr="00E63E61" w:rsidRDefault="00EF321B" w:rsidP="00E63E61">
            <w:pPr>
              <w:rPr>
                <w:sz w:val="20"/>
                <w:szCs w:val="20"/>
              </w:rPr>
            </w:pPr>
          </w:p>
        </w:tc>
      </w:tr>
      <w:tr w:rsidR="00EF321B" w:rsidRPr="00E63E61" w:rsidTr="00D5176C">
        <w:trPr>
          <w:gridAfter w:val="1"/>
          <w:wAfter w:w="144" w:type="dxa"/>
        </w:trPr>
        <w:tc>
          <w:tcPr>
            <w:tcW w:w="677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19.</w:t>
            </w:r>
          </w:p>
        </w:tc>
        <w:tc>
          <w:tcPr>
            <w:tcW w:w="6215" w:type="dxa"/>
          </w:tcPr>
          <w:p w:rsidR="00EF321B" w:rsidRPr="00E63E61" w:rsidRDefault="00EF321B" w:rsidP="00E63E61">
            <w:pPr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Количество муниципальных дошкольных образовательных организаций, в которых проведён капитальный ремонт</w:t>
            </w:r>
          </w:p>
        </w:tc>
        <w:tc>
          <w:tcPr>
            <w:tcW w:w="1240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ед.</w:t>
            </w:r>
          </w:p>
        </w:tc>
        <w:tc>
          <w:tcPr>
            <w:tcW w:w="1344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</w:t>
            </w:r>
          </w:p>
        </w:tc>
        <w:tc>
          <w:tcPr>
            <w:tcW w:w="1218" w:type="dxa"/>
            <w:gridSpan w:val="2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</w:t>
            </w:r>
          </w:p>
        </w:tc>
        <w:tc>
          <w:tcPr>
            <w:tcW w:w="3121" w:type="dxa"/>
            <w:gridSpan w:val="3"/>
          </w:tcPr>
          <w:p w:rsidR="00EF321B" w:rsidRPr="00E63E61" w:rsidRDefault="00EF321B" w:rsidP="00E63E61">
            <w:pPr>
              <w:rPr>
                <w:sz w:val="20"/>
                <w:szCs w:val="20"/>
              </w:rPr>
            </w:pPr>
          </w:p>
        </w:tc>
      </w:tr>
      <w:tr w:rsidR="00EF321B" w:rsidRPr="00E63E61" w:rsidTr="00D5176C">
        <w:trPr>
          <w:gridAfter w:val="1"/>
          <w:wAfter w:w="144" w:type="dxa"/>
          <w:trHeight w:val="634"/>
        </w:trPr>
        <w:tc>
          <w:tcPr>
            <w:tcW w:w="677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20.</w:t>
            </w:r>
          </w:p>
        </w:tc>
        <w:tc>
          <w:tcPr>
            <w:tcW w:w="6215" w:type="dxa"/>
          </w:tcPr>
          <w:p w:rsidR="00EF321B" w:rsidRPr="00E63E61" w:rsidRDefault="00EF321B" w:rsidP="00E63E61">
            <w:pPr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Количество муниципальных дошкольных образовательных организаций, в которых проведены работы по благоустройству территории</w:t>
            </w:r>
          </w:p>
        </w:tc>
        <w:tc>
          <w:tcPr>
            <w:tcW w:w="1240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ед.</w:t>
            </w:r>
          </w:p>
        </w:tc>
        <w:tc>
          <w:tcPr>
            <w:tcW w:w="1344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</w:t>
            </w:r>
          </w:p>
        </w:tc>
        <w:tc>
          <w:tcPr>
            <w:tcW w:w="1218" w:type="dxa"/>
            <w:gridSpan w:val="2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</w:t>
            </w:r>
          </w:p>
        </w:tc>
        <w:tc>
          <w:tcPr>
            <w:tcW w:w="3121" w:type="dxa"/>
            <w:gridSpan w:val="3"/>
          </w:tcPr>
          <w:p w:rsidR="00EF321B" w:rsidRPr="00E63E61" w:rsidRDefault="00EF321B" w:rsidP="00E63E61">
            <w:pPr>
              <w:rPr>
                <w:sz w:val="20"/>
                <w:szCs w:val="20"/>
              </w:rPr>
            </w:pPr>
          </w:p>
        </w:tc>
      </w:tr>
      <w:tr w:rsidR="00EF321B" w:rsidRPr="00E63E61" w:rsidTr="00D5176C">
        <w:trPr>
          <w:gridAfter w:val="1"/>
          <w:wAfter w:w="144" w:type="dxa"/>
        </w:trPr>
        <w:tc>
          <w:tcPr>
            <w:tcW w:w="15232" w:type="dxa"/>
            <w:gridSpan w:val="10"/>
          </w:tcPr>
          <w:p w:rsidR="00EF321B" w:rsidRPr="00E63E61" w:rsidRDefault="0004353E" w:rsidP="00E63E61">
            <w:pPr>
              <w:jc w:val="center"/>
              <w:rPr>
                <w:sz w:val="20"/>
                <w:szCs w:val="20"/>
              </w:rPr>
            </w:pPr>
            <w:hyperlink r:id="rId9" w:anchor="P1444#P1444" w:history="1">
              <w:r w:rsidR="00EF321B" w:rsidRPr="00E63E61">
                <w:rPr>
                  <w:rStyle w:val="a3"/>
                  <w:b/>
                  <w:i/>
                  <w:sz w:val="20"/>
                  <w:szCs w:val="20"/>
                </w:rPr>
                <w:t>Подпрограмма №2</w:t>
              </w:r>
            </w:hyperlink>
            <w:r w:rsidR="00EF321B" w:rsidRPr="00E63E61">
              <w:rPr>
                <w:sz w:val="20"/>
                <w:szCs w:val="20"/>
              </w:rPr>
              <w:t xml:space="preserve"> </w:t>
            </w:r>
            <w:r w:rsidR="00EF321B" w:rsidRPr="00E63E61">
              <w:rPr>
                <w:b/>
                <w:i/>
                <w:sz w:val="20"/>
                <w:szCs w:val="20"/>
              </w:rPr>
              <w:t>«Повышение доступности и качества общего образования, в том числе в сельской местности»</w:t>
            </w:r>
          </w:p>
        </w:tc>
      </w:tr>
      <w:tr w:rsidR="00EF321B" w:rsidRPr="00E63E61" w:rsidTr="00D5176C">
        <w:trPr>
          <w:gridAfter w:val="1"/>
          <w:wAfter w:w="144" w:type="dxa"/>
          <w:trHeight w:val="1620"/>
        </w:trPr>
        <w:tc>
          <w:tcPr>
            <w:tcW w:w="677" w:type="dxa"/>
            <w:tcBorders>
              <w:top w:val="nil"/>
              <w:bottom w:val="single" w:sz="4" w:space="0" w:color="auto"/>
            </w:tcBorders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bookmarkStart w:id="14" w:name="P14571"/>
            <w:bookmarkStart w:id="15" w:name="P14582"/>
            <w:bookmarkEnd w:id="14"/>
            <w:bookmarkEnd w:id="15"/>
            <w:r w:rsidRPr="00E63E61">
              <w:rPr>
                <w:sz w:val="20"/>
                <w:szCs w:val="20"/>
              </w:rPr>
              <w:lastRenderedPageBreak/>
              <w:t>21.</w:t>
            </w:r>
          </w:p>
        </w:tc>
        <w:tc>
          <w:tcPr>
            <w:tcW w:w="6215" w:type="dxa"/>
            <w:tcBorders>
              <w:top w:val="nil"/>
              <w:bottom w:val="single" w:sz="4" w:space="0" w:color="auto"/>
            </w:tcBorders>
          </w:tcPr>
          <w:p w:rsidR="00EF321B" w:rsidRPr="00E63E61" w:rsidRDefault="00EF321B" w:rsidP="00E63E61">
            <w:pPr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Доля муниципальных образовательных организаций, реализующих общеобразовательные программы начального общего, основного общего и  среднего общего образования, здания которых находятся в аварийном состоянии или требуют капитального ремонта, в общей численности муниципальных общеобразовательных организаций,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240" w:type="dxa"/>
            <w:tcBorders>
              <w:top w:val="nil"/>
              <w:bottom w:val="single" w:sz="4" w:space="0" w:color="auto"/>
            </w:tcBorders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1344" w:type="dxa"/>
            <w:tcBorders>
              <w:top w:val="nil"/>
              <w:bottom w:val="single" w:sz="4" w:space="0" w:color="auto"/>
            </w:tcBorders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0</w:t>
            </w:r>
          </w:p>
        </w:tc>
        <w:tc>
          <w:tcPr>
            <w:tcW w:w="1218" w:type="dxa"/>
            <w:gridSpan w:val="2"/>
            <w:tcBorders>
              <w:top w:val="nil"/>
              <w:bottom w:val="single" w:sz="4" w:space="0" w:color="auto"/>
            </w:tcBorders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25,0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25,0</w:t>
            </w:r>
          </w:p>
        </w:tc>
        <w:tc>
          <w:tcPr>
            <w:tcW w:w="3121" w:type="dxa"/>
            <w:gridSpan w:val="3"/>
            <w:tcBorders>
              <w:top w:val="nil"/>
              <w:bottom w:val="single" w:sz="4" w:space="0" w:color="auto"/>
            </w:tcBorders>
          </w:tcPr>
          <w:p w:rsidR="00EF321B" w:rsidRPr="00E63E61" w:rsidRDefault="00EF321B" w:rsidP="00E63E61">
            <w:pPr>
              <w:rPr>
                <w:sz w:val="20"/>
                <w:szCs w:val="20"/>
              </w:rPr>
            </w:pPr>
          </w:p>
        </w:tc>
      </w:tr>
      <w:tr w:rsidR="00EF321B" w:rsidRPr="00E63E61" w:rsidTr="00D5176C">
        <w:trPr>
          <w:gridAfter w:val="1"/>
          <w:wAfter w:w="144" w:type="dxa"/>
          <w:trHeight w:val="1616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22.</w:t>
            </w:r>
          </w:p>
        </w:tc>
        <w:tc>
          <w:tcPr>
            <w:tcW w:w="6215" w:type="dxa"/>
            <w:tcBorders>
              <w:top w:val="single" w:sz="4" w:space="0" w:color="auto"/>
              <w:bottom w:val="single" w:sz="4" w:space="0" w:color="auto"/>
            </w:tcBorders>
          </w:tcPr>
          <w:p w:rsidR="00EF321B" w:rsidRPr="00E63E61" w:rsidRDefault="00EF321B" w:rsidP="00E63E61">
            <w:pPr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Доля муниципальных образовательных организаций, реализующих программы общего образования, обустроенных соответствующими объектами безопасности, в общей численности  муниципальных общеобразовательных организаций (установка ограждения территории, установка систем видеонаблюдения, установка кнопок экстренного вызова полиции на объектах образования, расположенных в зоне действия пункта центра наблюдения)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100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100</w:t>
            </w:r>
          </w:p>
        </w:tc>
        <w:tc>
          <w:tcPr>
            <w:tcW w:w="31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F321B" w:rsidRPr="00E63E61" w:rsidRDefault="00EF321B" w:rsidP="00E63E61">
            <w:pPr>
              <w:rPr>
                <w:sz w:val="20"/>
                <w:szCs w:val="20"/>
              </w:rPr>
            </w:pPr>
          </w:p>
        </w:tc>
      </w:tr>
      <w:tr w:rsidR="00EF321B" w:rsidRPr="00E63E61" w:rsidTr="00D5176C">
        <w:trPr>
          <w:gridAfter w:val="1"/>
          <w:wAfter w:w="144" w:type="dxa"/>
          <w:trHeight w:val="555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23.</w:t>
            </w:r>
          </w:p>
        </w:tc>
        <w:tc>
          <w:tcPr>
            <w:tcW w:w="6215" w:type="dxa"/>
            <w:tcBorders>
              <w:top w:val="single" w:sz="4" w:space="0" w:color="auto"/>
              <w:bottom w:val="single" w:sz="4" w:space="0" w:color="auto"/>
            </w:tcBorders>
          </w:tcPr>
          <w:p w:rsidR="00EF321B" w:rsidRPr="00E63E61" w:rsidRDefault="00EF321B" w:rsidP="00E63E61">
            <w:pPr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 xml:space="preserve">Доля обучающихся в муниципальных общеобразовательных организациях, занимающихся во вторую смену, в общей </w:t>
            </w:r>
            <w:proofErr w:type="gramStart"/>
            <w:r w:rsidRPr="00E63E61">
              <w:rPr>
                <w:sz w:val="20"/>
                <w:szCs w:val="20"/>
              </w:rPr>
              <w:t>численности</w:t>
            </w:r>
            <w:proofErr w:type="gramEnd"/>
            <w:r w:rsidRPr="00E63E61">
              <w:rPr>
                <w:sz w:val="20"/>
                <w:szCs w:val="20"/>
              </w:rPr>
              <w:t xml:space="preserve"> обучающихся в муниципальных общеобразовательных учреждений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9,8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10,2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10,0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321B" w:rsidRPr="00E63E61" w:rsidRDefault="00EF321B" w:rsidP="00E63E61">
            <w:pPr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Уменьшение показателя за счет выбытия детей из классов, обучающихся во вторую смену, за пределы района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F321B" w:rsidRPr="00E63E61" w:rsidRDefault="00EF321B" w:rsidP="00E63E61">
            <w:pPr>
              <w:rPr>
                <w:sz w:val="20"/>
                <w:szCs w:val="20"/>
              </w:rPr>
            </w:pPr>
          </w:p>
        </w:tc>
      </w:tr>
      <w:tr w:rsidR="00EF321B" w:rsidRPr="00E63E61" w:rsidTr="00D5176C">
        <w:trPr>
          <w:gridAfter w:val="1"/>
          <w:wAfter w:w="144" w:type="dxa"/>
          <w:trHeight w:val="848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24.</w:t>
            </w:r>
          </w:p>
        </w:tc>
        <w:tc>
          <w:tcPr>
            <w:tcW w:w="6215" w:type="dxa"/>
            <w:tcBorders>
              <w:top w:val="single" w:sz="4" w:space="0" w:color="auto"/>
              <w:bottom w:val="single" w:sz="4" w:space="0" w:color="auto"/>
            </w:tcBorders>
          </w:tcPr>
          <w:p w:rsidR="00EF321B" w:rsidRPr="00E63E61" w:rsidRDefault="00EF321B" w:rsidP="00E63E61">
            <w:pPr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Доля  муниципальных  образовательных организаций, реализующих программы общего образования, имеющих физкультурный зал, в общей численности муниципальных общеобразовательных учреждений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100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100</w:t>
            </w:r>
          </w:p>
        </w:tc>
        <w:tc>
          <w:tcPr>
            <w:tcW w:w="31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F321B" w:rsidRPr="00E63E61" w:rsidRDefault="00EF321B" w:rsidP="00E63E61">
            <w:pPr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 xml:space="preserve"> </w:t>
            </w:r>
          </w:p>
          <w:p w:rsidR="00EF321B" w:rsidRPr="00E63E61" w:rsidRDefault="00EF321B" w:rsidP="00E63E61">
            <w:pPr>
              <w:rPr>
                <w:sz w:val="20"/>
                <w:szCs w:val="20"/>
              </w:rPr>
            </w:pPr>
          </w:p>
        </w:tc>
      </w:tr>
      <w:tr w:rsidR="00EF321B" w:rsidRPr="00E63E61" w:rsidTr="00D5176C">
        <w:trPr>
          <w:gridAfter w:val="1"/>
          <w:wAfter w:w="144" w:type="dxa"/>
          <w:trHeight w:val="42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25.</w:t>
            </w:r>
          </w:p>
        </w:tc>
        <w:tc>
          <w:tcPr>
            <w:tcW w:w="6215" w:type="dxa"/>
            <w:tcBorders>
              <w:top w:val="single" w:sz="4" w:space="0" w:color="auto"/>
              <w:bottom w:val="single" w:sz="4" w:space="0" w:color="auto"/>
            </w:tcBorders>
          </w:tcPr>
          <w:p w:rsidR="00EF321B" w:rsidRPr="00E63E61" w:rsidRDefault="00EF321B" w:rsidP="00E63E61">
            <w:pPr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Доля выпускников муниципальных общеобразовательных учреждений, не получивших аттестат о среднем общем образовании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0</w:t>
            </w:r>
          </w:p>
        </w:tc>
        <w:tc>
          <w:tcPr>
            <w:tcW w:w="31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F321B" w:rsidRPr="00E63E61" w:rsidRDefault="00EF321B" w:rsidP="00E63E61">
            <w:pPr>
              <w:rPr>
                <w:sz w:val="20"/>
                <w:szCs w:val="20"/>
              </w:rPr>
            </w:pPr>
          </w:p>
        </w:tc>
      </w:tr>
      <w:tr w:rsidR="00EF321B" w:rsidRPr="00E63E61" w:rsidTr="00D5176C">
        <w:trPr>
          <w:gridAfter w:val="1"/>
          <w:wAfter w:w="144" w:type="dxa"/>
          <w:trHeight w:val="1468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bookmarkStart w:id="16" w:name="P14594"/>
            <w:bookmarkStart w:id="17" w:name="P14616"/>
            <w:bookmarkEnd w:id="16"/>
            <w:bookmarkEnd w:id="17"/>
            <w:r w:rsidRPr="00E63E61">
              <w:rPr>
                <w:sz w:val="20"/>
                <w:szCs w:val="20"/>
              </w:rPr>
              <w:t>26.</w:t>
            </w:r>
          </w:p>
        </w:tc>
        <w:tc>
          <w:tcPr>
            <w:tcW w:w="6215" w:type="dxa"/>
            <w:tcBorders>
              <w:top w:val="single" w:sz="4" w:space="0" w:color="auto"/>
              <w:bottom w:val="single" w:sz="4" w:space="0" w:color="auto"/>
            </w:tcBorders>
          </w:tcPr>
          <w:p w:rsidR="00EF321B" w:rsidRPr="00E63E61" w:rsidRDefault="00EF321B" w:rsidP="00E63E61">
            <w:pPr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Доля обучающихся, осваивающих образовательную программу начального общего образования в муниципальных образовательных организациях, реализующих соответствующие образовательные программы, в рацион питания которых включено молоко, в общей численности обучающихся, осваивающих образовательную программу начального общего образования в муниципальных образовательных организациях</w:t>
            </w:r>
            <w:proofErr w:type="gramStart"/>
            <w:r w:rsidRPr="00E63E61">
              <w:rPr>
                <w:sz w:val="20"/>
                <w:szCs w:val="20"/>
              </w:rPr>
              <w:t xml:space="preserve"> (%)</w:t>
            </w:r>
            <w:proofErr w:type="gramEnd"/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100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100</w:t>
            </w:r>
          </w:p>
        </w:tc>
        <w:tc>
          <w:tcPr>
            <w:tcW w:w="42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321B" w:rsidRPr="00E63E61" w:rsidRDefault="00EF321B" w:rsidP="00E63E61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F321B" w:rsidRPr="00E63E61" w:rsidRDefault="00EF321B" w:rsidP="00E63E61">
            <w:pPr>
              <w:rPr>
                <w:sz w:val="20"/>
                <w:szCs w:val="20"/>
              </w:rPr>
            </w:pPr>
          </w:p>
        </w:tc>
      </w:tr>
      <w:tr w:rsidR="00EF321B" w:rsidRPr="00E63E61" w:rsidTr="00D5176C">
        <w:trPr>
          <w:gridAfter w:val="1"/>
          <w:wAfter w:w="144" w:type="dxa"/>
          <w:trHeight w:val="346"/>
        </w:trPr>
        <w:tc>
          <w:tcPr>
            <w:tcW w:w="677" w:type="dxa"/>
            <w:tcBorders>
              <w:top w:val="single" w:sz="4" w:space="0" w:color="auto"/>
              <w:bottom w:val="nil"/>
            </w:tcBorders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27.</w:t>
            </w:r>
          </w:p>
        </w:tc>
        <w:tc>
          <w:tcPr>
            <w:tcW w:w="6215" w:type="dxa"/>
            <w:tcBorders>
              <w:top w:val="single" w:sz="4" w:space="0" w:color="auto"/>
              <w:bottom w:val="nil"/>
            </w:tcBorders>
          </w:tcPr>
          <w:p w:rsidR="00EF321B" w:rsidRPr="00E63E61" w:rsidRDefault="00EF321B" w:rsidP="00E63E61">
            <w:pPr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Количество муниципальных общеобразовательных организаций, в которых проведён капитальный ремонт</w:t>
            </w:r>
          </w:p>
        </w:tc>
        <w:tc>
          <w:tcPr>
            <w:tcW w:w="1240" w:type="dxa"/>
            <w:tcBorders>
              <w:top w:val="single" w:sz="4" w:space="0" w:color="auto"/>
              <w:bottom w:val="nil"/>
            </w:tcBorders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ед.</w:t>
            </w:r>
          </w:p>
        </w:tc>
        <w:tc>
          <w:tcPr>
            <w:tcW w:w="1344" w:type="dxa"/>
            <w:tcBorders>
              <w:top w:val="single" w:sz="4" w:space="0" w:color="auto"/>
              <w:bottom w:val="nil"/>
            </w:tcBorders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nil"/>
            </w:tcBorders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</w:t>
            </w:r>
          </w:p>
        </w:tc>
        <w:tc>
          <w:tcPr>
            <w:tcW w:w="428" w:type="dxa"/>
            <w:tcBorders>
              <w:top w:val="single" w:sz="4" w:space="0" w:color="auto"/>
              <w:bottom w:val="nil"/>
              <w:right w:val="nil"/>
            </w:tcBorders>
          </w:tcPr>
          <w:p w:rsidR="00EF321B" w:rsidRPr="00E63E61" w:rsidRDefault="00EF321B" w:rsidP="00E63E61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EF321B" w:rsidRPr="00E63E61" w:rsidRDefault="00EF321B" w:rsidP="00E63E61">
            <w:pPr>
              <w:rPr>
                <w:sz w:val="20"/>
                <w:szCs w:val="20"/>
              </w:rPr>
            </w:pPr>
          </w:p>
        </w:tc>
      </w:tr>
      <w:tr w:rsidR="00EF321B" w:rsidRPr="00E63E61" w:rsidTr="00D5176C">
        <w:trPr>
          <w:gridAfter w:val="1"/>
          <w:wAfter w:w="144" w:type="dxa"/>
        </w:trPr>
        <w:tc>
          <w:tcPr>
            <w:tcW w:w="677" w:type="dxa"/>
            <w:tcBorders>
              <w:top w:val="single" w:sz="4" w:space="0" w:color="auto"/>
              <w:bottom w:val="nil"/>
            </w:tcBorders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28.</w:t>
            </w:r>
          </w:p>
        </w:tc>
        <w:tc>
          <w:tcPr>
            <w:tcW w:w="6215" w:type="dxa"/>
            <w:tcBorders>
              <w:top w:val="single" w:sz="4" w:space="0" w:color="auto"/>
              <w:bottom w:val="nil"/>
            </w:tcBorders>
          </w:tcPr>
          <w:p w:rsidR="00EF321B" w:rsidRPr="00E63E61" w:rsidRDefault="00EF321B" w:rsidP="00E63E61">
            <w:pPr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Количество муниципальных общеобразовательных организаций, в которых проведены работы по благоустройству территории</w:t>
            </w:r>
          </w:p>
        </w:tc>
        <w:tc>
          <w:tcPr>
            <w:tcW w:w="1240" w:type="dxa"/>
            <w:tcBorders>
              <w:top w:val="single" w:sz="4" w:space="0" w:color="auto"/>
              <w:bottom w:val="nil"/>
            </w:tcBorders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ед.</w:t>
            </w:r>
          </w:p>
        </w:tc>
        <w:tc>
          <w:tcPr>
            <w:tcW w:w="1344" w:type="dxa"/>
            <w:tcBorders>
              <w:top w:val="single" w:sz="4" w:space="0" w:color="auto"/>
              <w:bottom w:val="nil"/>
            </w:tcBorders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nil"/>
            </w:tcBorders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0</w:t>
            </w:r>
          </w:p>
        </w:tc>
        <w:tc>
          <w:tcPr>
            <w:tcW w:w="428" w:type="dxa"/>
            <w:tcBorders>
              <w:top w:val="single" w:sz="4" w:space="0" w:color="auto"/>
              <w:bottom w:val="nil"/>
              <w:right w:val="nil"/>
            </w:tcBorders>
          </w:tcPr>
          <w:p w:rsidR="00EF321B" w:rsidRPr="00E63E61" w:rsidRDefault="00EF321B" w:rsidP="00E63E61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EF321B" w:rsidRPr="00E63E61" w:rsidRDefault="00EF321B" w:rsidP="00E63E61">
            <w:pPr>
              <w:rPr>
                <w:sz w:val="20"/>
                <w:szCs w:val="20"/>
              </w:rPr>
            </w:pPr>
          </w:p>
        </w:tc>
      </w:tr>
      <w:tr w:rsidR="00EF321B" w:rsidRPr="00E63E61" w:rsidTr="00D5176C">
        <w:trPr>
          <w:gridAfter w:val="1"/>
          <w:wAfter w:w="144" w:type="dxa"/>
        </w:trPr>
        <w:tc>
          <w:tcPr>
            <w:tcW w:w="15232" w:type="dxa"/>
            <w:gridSpan w:val="10"/>
          </w:tcPr>
          <w:p w:rsidR="00EF321B" w:rsidRPr="00E63E61" w:rsidRDefault="0004353E" w:rsidP="00E63E61">
            <w:pPr>
              <w:jc w:val="center"/>
              <w:rPr>
                <w:b/>
                <w:i/>
                <w:sz w:val="20"/>
                <w:szCs w:val="20"/>
              </w:rPr>
            </w:pPr>
            <w:hyperlink r:id="rId10" w:anchor="P2444#P2444" w:history="1">
              <w:r w:rsidR="00EF321B" w:rsidRPr="00E63E61">
                <w:rPr>
                  <w:rStyle w:val="a3"/>
                  <w:b/>
                  <w:i/>
                  <w:sz w:val="20"/>
                  <w:szCs w:val="20"/>
                </w:rPr>
                <w:t>Подпрограмма №3</w:t>
              </w:r>
            </w:hyperlink>
            <w:r w:rsidR="00EF321B" w:rsidRPr="00E63E61">
              <w:rPr>
                <w:b/>
                <w:i/>
                <w:sz w:val="20"/>
                <w:szCs w:val="20"/>
              </w:rPr>
              <w:t xml:space="preserve"> «Развитие системы воспитания, дополнительного образования и социальной защиты детей»</w:t>
            </w:r>
          </w:p>
        </w:tc>
      </w:tr>
      <w:tr w:rsidR="00EF321B" w:rsidRPr="00E63E61" w:rsidTr="00D5176C">
        <w:trPr>
          <w:gridAfter w:val="1"/>
          <w:wAfter w:w="144" w:type="dxa"/>
        </w:trPr>
        <w:tc>
          <w:tcPr>
            <w:tcW w:w="677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bookmarkStart w:id="18" w:name="P14701"/>
            <w:bookmarkEnd w:id="18"/>
            <w:r w:rsidRPr="00E63E61">
              <w:rPr>
                <w:sz w:val="20"/>
                <w:szCs w:val="20"/>
              </w:rPr>
              <w:t>29.</w:t>
            </w:r>
          </w:p>
        </w:tc>
        <w:tc>
          <w:tcPr>
            <w:tcW w:w="6215" w:type="dxa"/>
          </w:tcPr>
          <w:p w:rsidR="00EF321B" w:rsidRPr="00E63E61" w:rsidRDefault="00EF321B" w:rsidP="00E63E61">
            <w:pPr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Доля детей, охваченных образовательными программами дополнительного образования детей, в общей численности детей и молодежи 5 - 18 лет</w:t>
            </w:r>
          </w:p>
        </w:tc>
        <w:tc>
          <w:tcPr>
            <w:tcW w:w="1240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1344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80,3</w:t>
            </w:r>
          </w:p>
        </w:tc>
        <w:tc>
          <w:tcPr>
            <w:tcW w:w="1218" w:type="dxa"/>
            <w:gridSpan w:val="2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79,6</w:t>
            </w:r>
          </w:p>
        </w:tc>
        <w:tc>
          <w:tcPr>
            <w:tcW w:w="1417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80,1</w:t>
            </w:r>
          </w:p>
        </w:tc>
        <w:tc>
          <w:tcPr>
            <w:tcW w:w="3121" w:type="dxa"/>
            <w:gridSpan w:val="3"/>
          </w:tcPr>
          <w:p w:rsidR="00EF321B" w:rsidRPr="00E63E61" w:rsidRDefault="00EF321B" w:rsidP="00E63E61">
            <w:pPr>
              <w:rPr>
                <w:sz w:val="20"/>
                <w:szCs w:val="20"/>
              </w:rPr>
            </w:pPr>
          </w:p>
        </w:tc>
      </w:tr>
      <w:tr w:rsidR="00EF321B" w:rsidRPr="00E63E61" w:rsidTr="00D5176C">
        <w:trPr>
          <w:gridAfter w:val="1"/>
          <w:wAfter w:w="144" w:type="dxa"/>
        </w:trPr>
        <w:tc>
          <w:tcPr>
            <w:tcW w:w="677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bookmarkStart w:id="19" w:name="P14712"/>
            <w:bookmarkEnd w:id="19"/>
            <w:r w:rsidRPr="00E63E61">
              <w:rPr>
                <w:sz w:val="20"/>
                <w:szCs w:val="20"/>
              </w:rPr>
              <w:t>30.</w:t>
            </w:r>
          </w:p>
        </w:tc>
        <w:tc>
          <w:tcPr>
            <w:tcW w:w="6215" w:type="dxa"/>
          </w:tcPr>
          <w:p w:rsidR="00EF321B" w:rsidRPr="00E63E61" w:rsidRDefault="00EF321B" w:rsidP="00E63E61">
            <w:pPr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Доля детей-сирот и детей, оставшихся без попечения родителей, положительно адаптированных</w:t>
            </w:r>
          </w:p>
        </w:tc>
        <w:tc>
          <w:tcPr>
            <w:tcW w:w="1240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1344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69,2</w:t>
            </w:r>
          </w:p>
        </w:tc>
        <w:tc>
          <w:tcPr>
            <w:tcW w:w="1218" w:type="dxa"/>
            <w:gridSpan w:val="2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69,2</w:t>
            </w:r>
          </w:p>
        </w:tc>
        <w:tc>
          <w:tcPr>
            <w:tcW w:w="1417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50,0</w:t>
            </w:r>
          </w:p>
        </w:tc>
        <w:tc>
          <w:tcPr>
            <w:tcW w:w="3121" w:type="dxa"/>
            <w:gridSpan w:val="3"/>
          </w:tcPr>
          <w:p w:rsidR="00EF321B" w:rsidRPr="00E63E61" w:rsidRDefault="00EF321B" w:rsidP="00E63E61">
            <w:pPr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Уменьшение индикатора в связи с учетом неадаптированных детей данной категории с 2018 года  (увеличение общей численности неадаптированных детей данной категории)</w:t>
            </w:r>
          </w:p>
        </w:tc>
      </w:tr>
      <w:tr w:rsidR="00EF321B" w:rsidRPr="00E63E61" w:rsidTr="00D5176C">
        <w:trPr>
          <w:gridAfter w:val="1"/>
          <w:wAfter w:w="144" w:type="dxa"/>
        </w:trPr>
        <w:tc>
          <w:tcPr>
            <w:tcW w:w="677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31.</w:t>
            </w:r>
          </w:p>
        </w:tc>
        <w:tc>
          <w:tcPr>
            <w:tcW w:w="6215" w:type="dxa"/>
          </w:tcPr>
          <w:p w:rsidR="00EF321B" w:rsidRPr="00E63E61" w:rsidRDefault="00EF321B" w:rsidP="00E63E61">
            <w:pPr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Удельный вес обучающихся, участвующих в олимпиадах и конкурсах областного  уровня, в общей численности обучающихся</w:t>
            </w:r>
          </w:p>
        </w:tc>
        <w:tc>
          <w:tcPr>
            <w:tcW w:w="1240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1344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27,2</w:t>
            </w:r>
          </w:p>
        </w:tc>
        <w:tc>
          <w:tcPr>
            <w:tcW w:w="1218" w:type="dxa"/>
            <w:gridSpan w:val="2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21,9</w:t>
            </w:r>
          </w:p>
        </w:tc>
        <w:tc>
          <w:tcPr>
            <w:tcW w:w="1417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27,2</w:t>
            </w:r>
          </w:p>
        </w:tc>
        <w:tc>
          <w:tcPr>
            <w:tcW w:w="3121" w:type="dxa"/>
            <w:gridSpan w:val="3"/>
          </w:tcPr>
          <w:p w:rsidR="00EF321B" w:rsidRPr="00E63E61" w:rsidRDefault="00EF321B" w:rsidP="00E63E61">
            <w:pPr>
              <w:rPr>
                <w:sz w:val="20"/>
                <w:szCs w:val="20"/>
              </w:rPr>
            </w:pPr>
          </w:p>
        </w:tc>
      </w:tr>
      <w:tr w:rsidR="00EF321B" w:rsidRPr="00E63E61" w:rsidTr="00D5176C">
        <w:trPr>
          <w:gridAfter w:val="1"/>
          <w:wAfter w:w="144" w:type="dxa"/>
        </w:trPr>
        <w:tc>
          <w:tcPr>
            <w:tcW w:w="677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32.</w:t>
            </w:r>
          </w:p>
        </w:tc>
        <w:tc>
          <w:tcPr>
            <w:tcW w:w="6215" w:type="dxa"/>
          </w:tcPr>
          <w:p w:rsidR="00EF321B" w:rsidRPr="00E63E61" w:rsidRDefault="00EF321B" w:rsidP="00E63E61">
            <w:pPr>
              <w:jc w:val="both"/>
              <w:rPr>
                <w:sz w:val="20"/>
                <w:szCs w:val="20"/>
              </w:rPr>
            </w:pPr>
            <w:proofErr w:type="gramStart"/>
            <w:r w:rsidRPr="00E63E61">
              <w:rPr>
                <w:sz w:val="20"/>
                <w:szCs w:val="20"/>
              </w:rPr>
              <w:t>Удельный вес численности обучающихся на старшей ступени среднего  общего образования, охваченных мероприятиями профессиональной ориентации, в общей их численности</w:t>
            </w:r>
            <w:proofErr w:type="gramEnd"/>
          </w:p>
        </w:tc>
        <w:tc>
          <w:tcPr>
            <w:tcW w:w="1240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1344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82,8</w:t>
            </w:r>
          </w:p>
        </w:tc>
        <w:tc>
          <w:tcPr>
            <w:tcW w:w="1218" w:type="dxa"/>
            <w:gridSpan w:val="2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73,5</w:t>
            </w:r>
          </w:p>
        </w:tc>
        <w:tc>
          <w:tcPr>
            <w:tcW w:w="1417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84,3</w:t>
            </w:r>
          </w:p>
        </w:tc>
        <w:tc>
          <w:tcPr>
            <w:tcW w:w="3121" w:type="dxa"/>
            <w:gridSpan w:val="3"/>
          </w:tcPr>
          <w:p w:rsidR="00EF321B" w:rsidRPr="00E63E61" w:rsidRDefault="00EF321B" w:rsidP="00E63E61">
            <w:pPr>
              <w:rPr>
                <w:sz w:val="20"/>
                <w:szCs w:val="20"/>
              </w:rPr>
            </w:pPr>
          </w:p>
        </w:tc>
      </w:tr>
      <w:tr w:rsidR="00EF321B" w:rsidRPr="00E63E61" w:rsidTr="00D5176C">
        <w:trPr>
          <w:gridAfter w:val="1"/>
          <w:wAfter w:w="144" w:type="dxa"/>
        </w:trPr>
        <w:tc>
          <w:tcPr>
            <w:tcW w:w="677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33.</w:t>
            </w:r>
          </w:p>
        </w:tc>
        <w:tc>
          <w:tcPr>
            <w:tcW w:w="6215" w:type="dxa"/>
          </w:tcPr>
          <w:p w:rsidR="00EF321B" w:rsidRPr="00E63E61" w:rsidRDefault="00EF321B" w:rsidP="00E63E61">
            <w:pPr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Доля детей и молодёжи, охваченных  формами отдыха, оздоровления  и занятости</w:t>
            </w:r>
          </w:p>
        </w:tc>
        <w:tc>
          <w:tcPr>
            <w:tcW w:w="1240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1344" w:type="dxa"/>
            <w:vAlign w:val="center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98,0</w:t>
            </w:r>
          </w:p>
        </w:tc>
        <w:tc>
          <w:tcPr>
            <w:tcW w:w="1218" w:type="dxa"/>
            <w:gridSpan w:val="2"/>
            <w:vAlign w:val="center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94,2</w:t>
            </w:r>
          </w:p>
        </w:tc>
        <w:tc>
          <w:tcPr>
            <w:tcW w:w="1417" w:type="dxa"/>
            <w:vAlign w:val="center"/>
          </w:tcPr>
          <w:p w:rsidR="00EF321B" w:rsidRPr="00E63E61" w:rsidRDefault="00EF321B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99,0</w:t>
            </w:r>
          </w:p>
        </w:tc>
        <w:tc>
          <w:tcPr>
            <w:tcW w:w="3121" w:type="dxa"/>
            <w:gridSpan w:val="3"/>
            <w:vAlign w:val="center"/>
          </w:tcPr>
          <w:p w:rsidR="00EF321B" w:rsidRPr="00E63E61" w:rsidRDefault="00EF321B" w:rsidP="00E63E61">
            <w:pPr>
              <w:rPr>
                <w:sz w:val="20"/>
                <w:szCs w:val="20"/>
              </w:rPr>
            </w:pPr>
          </w:p>
        </w:tc>
      </w:tr>
      <w:tr w:rsidR="00EF321B" w:rsidRPr="00E63E61" w:rsidTr="00D5176C">
        <w:trPr>
          <w:gridAfter w:val="1"/>
          <w:wAfter w:w="144" w:type="dxa"/>
          <w:trHeight w:val="720"/>
        </w:trPr>
        <w:tc>
          <w:tcPr>
            <w:tcW w:w="677" w:type="dxa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34.</w:t>
            </w:r>
          </w:p>
        </w:tc>
        <w:tc>
          <w:tcPr>
            <w:tcW w:w="6215" w:type="dxa"/>
          </w:tcPr>
          <w:p w:rsidR="00EF321B" w:rsidRPr="00E63E61" w:rsidRDefault="00EF321B" w:rsidP="00E63E61">
            <w:pPr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Удельный вес обучающихся, участвующих в  предметных олимпиадах,  творческих конкурсах муниципального  уровня, в общей численности обучающихся</w:t>
            </w:r>
          </w:p>
        </w:tc>
        <w:tc>
          <w:tcPr>
            <w:tcW w:w="1240" w:type="dxa"/>
            <w:vAlign w:val="center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1344" w:type="dxa"/>
            <w:vAlign w:val="center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78,3</w:t>
            </w:r>
          </w:p>
        </w:tc>
        <w:tc>
          <w:tcPr>
            <w:tcW w:w="1218" w:type="dxa"/>
            <w:gridSpan w:val="2"/>
            <w:vAlign w:val="center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76,3</w:t>
            </w:r>
          </w:p>
        </w:tc>
        <w:tc>
          <w:tcPr>
            <w:tcW w:w="1417" w:type="dxa"/>
            <w:vAlign w:val="center"/>
          </w:tcPr>
          <w:p w:rsidR="00EF321B" w:rsidRPr="00E63E61" w:rsidRDefault="00EF321B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78,3</w:t>
            </w:r>
          </w:p>
        </w:tc>
        <w:tc>
          <w:tcPr>
            <w:tcW w:w="3121" w:type="dxa"/>
            <w:gridSpan w:val="3"/>
            <w:vAlign w:val="center"/>
          </w:tcPr>
          <w:p w:rsidR="00EF321B" w:rsidRPr="00E63E61" w:rsidRDefault="00EF321B" w:rsidP="00E63E61">
            <w:pPr>
              <w:rPr>
                <w:sz w:val="20"/>
                <w:szCs w:val="20"/>
              </w:rPr>
            </w:pPr>
          </w:p>
        </w:tc>
      </w:tr>
    </w:tbl>
    <w:p w:rsidR="00B249BC" w:rsidRPr="00E63E61" w:rsidRDefault="00B249BC" w:rsidP="00E63E61">
      <w:pPr>
        <w:rPr>
          <w:b/>
          <w:sz w:val="20"/>
          <w:szCs w:val="20"/>
        </w:rPr>
      </w:pPr>
    </w:p>
    <w:p w:rsidR="0099589B" w:rsidRPr="00E63E61" w:rsidRDefault="00B249BC" w:rsidP="00E63E61">
      <w:pPr>
        <w:pStyle w:val="a4"/>
        <w:numPr>
          <w:ilvl w:val="0"/>
          <w:numId w:val="1"/>
        </w:numPr>
        <w:rPr>
          <w:b/>
          <w:sz w:val="20"/>
          <w:szCs w:val="20"/>
        </w:rPr>
      </w:pPr>
      <w:r w:rsidRPr="00E63E61">
        <w:rPr>
          <w:b/>
          <w:sz w:val="20"/>
          <w:szCs w:val="20"/>
        </w:rPr>
        <w:t xml:space="preserve">Муниципальная программа «Социальная поддержка населения  муниципального образования «Невельский городской округ на 2018 – 2022 годы»  </w:t>
      </w:r>
    </w:p>
    <w:tbl>
      <w:tblPr>
        <w:tblW w:w="14792" w:type="dxa"/>
        <w:jc w:val="center"/>
        <w:tblCellSpacing w:w="5" w:type="nil"/>
        <w:tblInd w:w="125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5872"/>
        <w:gridCol w:w="1276"/>
        <w:gridCol w:w="1276"/>
        <w:gridCol w:w="1276"/>
        <w:gridCol w:w="1417"/>
        <w:gridCol w:w="2966"/>
      </w:tblGrid>
      <w:tr w:rsidR="00B249BC" w:rsidRPr="00E63E61" w:rsidTr="00B249BC">
        <w:trPr>
          <w:trHeight w:val="559"/>
          <w:tblCellSpacing w:w="5" w:type="nil"/>
          <w:jc w:val="center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58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Наименование индикатора (показателя)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Единица</w:t>
            </w:r>
          </w:p>
          <w:p w:rsidR="00B249BC" w:rsidRPr="00E63E61" w:rsidRDefault="00B249BC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измерения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29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B249BC" w:rsidRPr="00E63E61" w:rsidTr="00B249BC">
        <w:trPr>
          <w:trHeight w:val="248"/>
          <w:tblCellSpacing w:w="5" w:type="nil"/>
          <w:jc w:val="center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8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год, предшествующий</w:t>
            </w:r>
          </w:p>
          <w:p w:rsidR="00B249BC" w:rsidRPr="00E63E61" w:rsidRDefault="00B249BC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 xml:space="preserve">отчетному (2018) </w:t>
            </w:r>
          </w:p>
        </w:tc>
        <w:tc>
          <w:tcPr>
            <w:tcW w:w="269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Отчетный год</w:t>
            </w:r>
          </w:p>
        </w:tc>
        <w:tc>
          <w:tcPr>
            <w:tcW w:w="296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rPr>
                <w:sz w:val="20"/>
                <w:szCs w:val="20"/>
                <w:lang w:eastAsia="en-US"/>
              </w:rPr>
            </w:pPr>
          </w:p>
        </w:tc>
      </w:tr>
      <w:tr w:rsidR="00B249BC" w:rsidRPr="00E63E61" w:rsidTr="00B249BC">
        <w:trPr>
          <w:tblCellSpacing w:w="5" w:type="nil"/>
          <w:jc w:val="center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8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296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rPr>
                <w:sz w:val="20"/>
                <w:szCs w:val="20"/>
                <w:lang w:eastAsia="en-US"/>
              </w:rPr>
            </w:pPr>
          </w:p>
        </w:tc>
      </w:tr>
      <w:tr w:rsidR="00B249BC" w:rsidRPr="00E63E61" w:rsidTr="00B249BC">
        <w:trPr>
          <w:trHeight w:val="400"/>
          <w:tblCellSpacing w:w="5" w:type="nil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utoSpaceDN/>
              <w:adjustRightInd w:val="0"/>
              <w:spacing w:after="20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autoSpaceDN/>
              <w:spacing w:after="200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Количество граждан, которым оказана разовая материальная помощь (ежегодно).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autoSpaceDN/>
              <w:spacing w:after="20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Человек.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autoSpaceDN/>
              <w:spacing w:after="200"/>
              <w:jc w:val="center"/>
              <w:rPr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kern w:val="32"/>
                <w:sz w:val="20"/>
                <w:szCs w:val="20"/>
                <w:lang w:eastAsia="en-US"/>
              </w:rPr>
              <w:t>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113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ind w:left="-125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99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 xml:space="preserve">Уменьшение количества граждан, фактически обратившихся за оказанием помощи по сравнению с </w:t>
            </w:r>
            <w:r w:rsidRPr="00E63E61">
              <w:rPr>
                <w:sz w:val="20"/>
                <w:szCs w:val="20"/>
                <w:lang w:eastAsia="en-US"/>
              </w:rPr>
              <w:lastRenderedPageBreak/>
              <w:t>прогнозными показателями.</w:t>
            </w:r>
          </w:p>
        </w:tc>
      </w:tr>
      <w:tr w:rsidR="00B249BC" w:rsidRPr="00E63E61" w:rsidTr="00B249BC">
        <w:trPr>
          <w:trHeight w:val="636"/>
          <w:tblCellSpacing w:w="5" w:type="nil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utoSpaceDN/>
              <w:adjustRightInd w:val="0"/>
              <w:spacing w:after="20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lastRenderedPageBreak/>
              <w:t>2.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autoSpaceDN/>
              <w:spacing w:after="200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Количество граждан, больных сахарным диабетом, которым оказана разовая материальная помощь (ежегодно).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autoSpaceDN/>
              <w:spacing w:after="20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Человек.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autoSpaceDN/>
              <w:spacing w:after="200"/>
              <w:jc w:val="center"/>
              <w:rPr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 xml:space="preserve">Отсутствие фактически обративших граждан  за оказанием помощи.  </w:t>
            </w:r>
          </w:p>
        </w:tc>
      </w:tr>
      <w:tr w:rsidR="00B249BC" w:rsidRPr="00E63E61" w:rsidTr="00B249BC">
        <w:trPr>
          <w:trHeight w:val="400"/>
          <w:tblCellSpacing w:w="5" w:type="nil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utoSpaceDN/>
              <w:adjustRightInd w:val="0"/>
              <w:spacing w:after="20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autoSpaceDN/>
              <w:spacing w:after="200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Количество граждан, которым оказана разовая материальная помощь на текущий ремонт жилых помещений (ежегодно).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autoSpaceDN/>
              <w:spacing w:after="20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Человек.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autoSpaceDN/>
              <w:spacing w:after="200"/>
              <w:jc w:val="center"/>
              <w:rPr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kern w:val="32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 xml:space="preserve">Отсутствие фактически обративших граждан  за оказанием помощи.  </w:t>
            </w:r>
          </w:p>
        </w:tc>
      </w:tr>
      <w:tr w:rsidR="00B249BC" w:rsidRPr="00E63E61" w:rsidTr="00B249BC">
        <w:trPr>
          <w:trHeight w:val="400"/>
          <w:tblCellSpacing w:w="5" w:type="nil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utoSpaceDN/>
              <w:adjustRightInd w:val="0"/>
              <w:spacing w:after="20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autoSpaceDN/>
              <w:spacing w:after="200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Количество студентов из малоимущих семей на 50 % оплату проезда до г. Южно-Сахалинска и обратно,  из расчета 4 поездки в месяц для студентов, обучающихся в г. Южно-Сахалинск,  в течение 10 месяцев учебного времени</w:t>
            </w:r>
            <w:proofErr w:type="gramStart"/>
            <w:r w:rsidRPr="00E63E61">
              <w:rPr>
                <w:sz w:val="20"/>
                <w:szCs w:val="20"/>
                <w:lang w:eastAsia="en-US"/>
              </w:rPr>
              <w:t>.</w:t>
            </w:r>
            <w:proofErr w:type="gramEnd"/>
            <w:r w:rsidRPr="00E63E61">
              <w:rPr>
                <w:sz w:val="20"/>
                <w:szCs w:val="20"/>
                <w:lang w:eastAsia="en-US"/>
              </w:rPr>
              <w:t xml:space="preserve"> (</w:t>
            </w:r>
            <w:proofErr w:type="gramStart"/>
            <w:r w:rsidRPr="00E63E61">
              <w:rPr>
                <w:sz w:val="20"/>
                <w:szCs w:val="20"/>
                <w:lang w:eastAsia="en-US"/>
              </w:rPr>
              <w:t>е</w:t>
            </w:r>
            <w:proofErr w:type="gramEnd"/>
            <w:r w:rsidRPr="00E63E61">
              <w:rPr>
                <w:sz w:val="20"/>
                <w:szCs w:val="20"/>
                <w:lang w:eastAsia="en-US"/>
              </w:rPr>
              <w:t>жегодно).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autoSpaceDN/>
              <w:spacing w:after="20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Человек.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autoSpaceDN/>
              <w:spacing w:after="200"/>
              <w:jc w:val="center"/>
              <w:rPr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kern w:val="32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Уменьшение количества граждан, фактически обратившихся за оказанием помощи по сравнению с прогнозными показателями.</w:t>
            </w:r>
          </w:p>
        </w:tc>
      </w:tr>
      <w:tr w:rsidR="00B249BC" w:rsidRPr="00E63E61" w:rsidTr="00B249BC">
        <w:trPr>
          <w:trHeight w:val="400"/>
          <w:tblCellSpacing w:w="5" w:type="nil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utoSpaceDN/>
              <w:adjustRightInd w:val="0"/>
              <w:spacing w:after="20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autoSpaceDN/>
              <w:spacing w:after="200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 xml:space="preserve">Количество малоимущих неработающих пенсионеров и малоимущих инвалидов, граждан, попавших в трудные жизненные или экстремальные ситуации, ветеранов Великой Отечественной войны которым оказаны дополнительные меры социальной поддержки по оплате помывки в бане (ежегодно).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autoSpaceDN/>
              <w:spacing w:after="20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Человек.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autoSpaceDN/>
              <w:spacing w:after="200"/>
              <w:jc w:val="center"/>
              <w:rPr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kern w:val="32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Увеличение граждан, фактически обратившихся за оказанием помощи по сравнению с прогнозными показателями.</w:t>
            </w:r>
          </w:p>
        </w:tc>
      </w:tr>
      <w:tr w:rsidR="00B249BC" w:rsidRPr="00E63E61" w:rsidTr="00B249BC">
        <w:trPr>
          <w:trHeight w:val="400"/>
          <w:tblCellSpacing w:w="5" w:type="nil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utoSpaceDN/>
              <w:adjustRightInd w:val="0"/>
              <w:spacing w:after="20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autoSpaceDN/>
              <w:spacing w:after="200"/>
              <w:rPr>
                <w:sz w:val="20"/>
                <w:szCs w:val="20"/>
                <w:lang w:eastAsia="en-US"/>
              </w:rPr>
            </w:pPr>
            <w:r w:rsidRPr="00E63E61">
              <w:rPr>
                <w:bCs/>
                <w:kern w:val="32"/>
                <w:sz w:val="20"/>
                <w:szCs w:val="20"/>
                <w:lang w:eastAsia="en-US"/>
              </w:rPr>
              <w:t xml:space="preserve">Количество граждан льготных категорий принявших участие в культурно-массовых мероприятиях </w:t>
            </w:r>
            <w:r w:rsidRPr="00E63E61">
              <w:rPr>
                <w:sz w:val="20"/>
                <w:szCs w:val="20"/>
                <w:lang w:eastAsia="en-US"/>
              </w:rPr>
              <w:t>(ежегодно).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autoSpaceDN/>
              <w:spacing w:after="20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Человек.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autoSpaceDN/>
              <w:spacing w:after="200"/>
              <w:jc w:val="center"/>
              <w:rPr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590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1007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 xml:space="preserve">Увеличение количества граждан, фактически посетивших культурно-массовые мероприятия по сравнению с ожидаемыми показателями. </w:t>
            </w:r>
          </w:p>
          <w:p w:rsidR="00B249BC" w:rsidRPr="00E63E61" w:rsidRDefault="00B249BC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B249BC" w:rsidRPr="00E63E61" w:rsidTr="00B249BC">
        <w:trPr>
          <w:trHeight w:val="400"/>
          <w:tblCellSpacing w:w="5" w:type="nil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utoSpaceDN/>
              <w:adjustRightInd w:val="0"/>
              <w:spacing w:after="20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autoSpaceDN/>
              <w:spacing w:after="200"/>
              <w:rPr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bCs/>
                <w:kern w:val="32"/>
                <w:sz w:val="20"/>
                <w:szCs w:val="20"/>
                <w:lang w:eastAsia="en-US"/>
              </w:rPr>
              <w:t>Количество общественных организаций, которым была оказана помощь (ежегодно Ветераны, Инвалидов, Дети Войны)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autoSpaceDN/>
              <w:spacing w:after="20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autoSpaceDN/>
              <w:spacing w:after="200"/>
              <w:jc w:val="center"/>
              <w:rPr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kern w:val="32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Стабильное количество организаций</w:t>
            </w:r>
          </w:p>
        </w:tc>
      </w:tr>
      <w:tr w:rsidR="00B249BC" w:rsidRPr="00E63E61" w:rsidTr="00B249BC">
        <w:trPr>
          <w:trHeight w:val="917"/>
          <w:tblCellSpacing w:w="5" w:type="nil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utoSpaceDN/>
              <w:adjustRightInd w:val="0"/>
              <w:spacing w:after="20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autoSpaceDN/>
              <w:spacing w:after="200"/>
              <w:rPr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bCs/>
                <w:kern w:val="32"/>
                <w:sz w:val="20"/>
                <w:szCs w:val="20"/>
                <w:lang w:eastAsia="en-US"/>
              </w:rPr>
              <w:t>Количество граждан, удостоенных звания «Почетный гражданин  Невельского городского округа» получающих ежемесячное денежное обеспечение (ежегодно).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autoSpaceDN/>
              <w:spacing w:after="20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Человек.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autoSpaceDN/>
              <w:spacing w:after="200"/>
              <w:jc w:val="center"/>
              <w:rPr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kern w:val="32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 xml:space="preserve">Присвоение звания </w:t>
            </w:r>
            <w:r w:rsidRPr="00E63E61">
              <w:rPr>
                <w:bCs/>
                <w:kern w:val="32"/>
                <w:sz w:val="20"/>
                <w:szCs w:val="20"/>
                <w:lang w:eastAsia="en-US"/>
              </w:rPr>
              <w:t xml:space="preserve">«Почетный гражданин  Невельского городского округа» </w:t>
            </w:r>
          </w:p>
        </w:tc>
      </w:tr>
      <w:tr w:rsidR="00B249BC" w:rsidRPr="00E63E61" w:rsidTr="00B249BC">
        <w:trPr>
          <w:trHeight w:val="400"/>
          <w:tblCellSpacing w:w="5" w:type="nil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utoSpaceDN/>
              <w:adjustRightInd w:val="0"/>
              <w:spacing w:after="20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autoSpaceDN/>
              <w:spacing w:after="200"/>
              <w:rPr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kern w:val="32"/>
                <w:sz w:val="20"/>
                <w:szCs w:val="20"/>
                <w:lang w:eastAsia="en-US"/>
              </w:rPr>
              <w:t>Количество умерших лиц, удостоенных звания «Почетный гражданин Невельского городского округа»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autoSpaceDN/>
              <w:spacing w:after="20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Человек.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autoSpaceDN/>
              <w:spacing w:after="200"/>
              <w:jc w:val="center"/>
              <w:rPr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kern w:val="32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По факту</w:t>
            </w:r>
          </w:p>
        </w:tc>
      </w:tr>
      <w:tr w:rsidR="00B249BC" w:rsidRPr="00E63E61" w:rsidTr="00B249BC">
        <w:trPr>
          <w:trHeight w:val="1579"/>
          <w:tblCellSpacing w:w="5" w:type="nil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utoSpaceDN/>
              <w:adjustRightInd w:val="0"/>
              <w:spacing w:after="20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lastRenderedPageBreak/>
              <w:t>10.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autoSpaceDN/>
              <w:spacing w:after="200"/>
              <w:rPr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kern w:val="32"/>
                <w:sz w:val="20"/>
                <w:szCs w:val="20"/>
                <w:lang w:eastAsia="en-US"/>
              </w:rPr>
              <w:t>Количество многодетных семей, которым оказана дополнительная социальная поддержка при строительстве индивидуальных жилых домов в виде денежной компенсации в размере 60% от стоимости затрат на заготовку древесины, приобретенной по договору купли-продажи лесных насаждений для собственных нужд граждан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autoSpaceDN/>
              <w:spacing w:after="20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Семей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autoSpaceDN/>
              <w:spacing w:after="200"/>
              <w:jc w:val="center"/>
              <w:rPr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kern w:val="32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BC" w:rsidRPr="00E63E61" w:rsidRDefault="00B249BC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 xml:space="preserve">Отсутствие фактически обративших граждан  за оказанием помощи.  </w:t>
            </w:r>
          </w:p>
        </w:tc>
      </w:tr>
    </w:tbl>
    <w:p w:rsidR="00B249BC" w:rsidRPr="00E63E61" w:rsidRDefault="00B249BC" w:rsidP="00E63E61">
      <w:pPr>
        <w:pStyle w:val="a4"/>
        <w:ind w:left="900"/>
        <w:rPr>
          <w:b/>
          <w:sz w:val="20"/>
          <w:szCs w:val="20"/>
        </w:rPr>
      </w:pPr>
    </w:p>
    <w:p w:rsidR="00D5176C" w:rsidRPr="00E63E61" w:rsidRDefault="00D5176C" w:rsidP="00E63E61">
      <w:pPr>
        <w:pStyle w:val="a4"/>
        <w:numPr>
          <w:ilvl w:val="0"/>
          <w:numId w:val="1"/>
        </w:numPr>
        <w:rPr>
          <w:b/>
          <w:sz w:val="20"/>
          <w:szCs w:val="20"/>
        </w:rPr>
      </w:pPr>
      <w:r w:rsidRPr="00E63E61">
        <w:rPr>
          <w:b/>
          <w:sz w:val="20"/>
          <w:szCs w:val="20"/>
        </w:rPr>
        <w:t>Муниципальная программа «Обеспечение населения муниципального образования «Невельский городской округ» качественным жильем»</w:t>
      </w:r>
    </w:p>
    <w:tbl>
      <w:tblPr>
        <w:tblW w:w="14884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5954"/>
        <w:gridCol w:w="1276"/>
        <w:gridCol w:w="1275"/>
        <w:gridCol w:w="1276"/>
        <w:gridCol w:w="1418"/>
        <w:gridCol w:w="2976"/>
      </w:tblGrid>
      <w:tr w:rsidR="00D5176C" w:rsidRPr="00E63E61" w:rsidTr="00D5176C">
        <w:trPr>
          <w:trHeight w:val="559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ind w:left="-111" w:right="-75" w:firstLine="67"/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b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ind w:firstLine="67"/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b/>
                <w:sz w:val="20"/>
                <w:szCs w:val="20"/>
                <w:lang w:eastAsia="en-US"/>
              </w:rPr>
              <w:t>Наименование индикатор</w:t>
            </w:r>
            <w:proofErr w:type="gramStart"/>
            <w:r w:rsidRPr="00E63E61">
              <w:rPr>
                <w:rFonts w:eastAsiaTheme="minorHAnsi"/>
                <w:b/>
                <w:sz w:val="20"/>
                <w:szCs w:val="20"/>
                <w:lang w:eastAsia="en-US"/>
              </w:rPr>
              <w:t>а(</w:t>
            </w:r>
            <w:proofErr w:type="gramEnd"/>
            <w:r w:rsidRPr="00E63E61">
              <w:rPr>
                <w:rFonts w:eastAsiaTheme="minorHAnsi"/>
                <w:b/>
                <w:sz w:val="20"/>
                <w:szCs w:val="20"/>
                <w:lang w:eastAsia="en-US"/>
              </w:rPr>
              <w:t>показателя)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b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b/>
                <w:sz w:val="20"/>
                <w:szCs w:val="20"/>
                <w:lang w:eastAsia="en-US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b/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D5176C" w:rsidRPr="00E63E61" w:rsidTr="00D5176C">
        <w:trPr>
          <w:trHeight w:val="248"/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ind w:left="-111" w:right="-75" w:firstLine="67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ind w:firstLine="67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ind w:left="99" w:hanging="42"/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b/>
                <w:sz w:val="20"/>
                <w:szCs w:val="20"/>
                <w:lang w:eastAsia="en-US"/>
              </w:rPr>
              <w:t>2018 год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ind w:left="100" w:hanging="41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b/>
                <w:sz w:val="20"/>
                <w:szCs w:val="20"/>
                <w:lang w:eastAsia="en-US"/>
              </w:rPr>
              <w:t>2019 год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D5176C" w:rsidRPr="00E63E61" w:rsidTr="00D5176C">
        <w:trPr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ind w:left="-111" w:right="-75" w:firstLine="67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ind w:firstLine="67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b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b/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D5176C" w:rsidRPr="00E63E61" w:rsidTr="00D5176C">
        <w:trPr>
          <w:tblCellSpacing w:w="5" w:type="nil"/>
        </w:trPr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tabs>
                <w:tab w:val="left" w:pos="1020"/>
              </w:tabs>
              <w:autoSpaceDE w:val="0"/>
              <w:adjustRightInd w:val="0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b/>
                <w:sz w:val="20"/>
                <w:szCs w:val="20"/>
                <w:lang w:eastAsia="en-US"/>
              </w:rPr>
              <w:t>Муниципальная программа «Обеспечение населения МО «Невельский городской округ» качественным жильем»</w:t>
            </w:r>
          </w:p>
        </w:tc>
      </w:tr>
      <w:tr w:rsidR="00D5176C" w:rsidRPr="00E63E61" w:rsidTr="00D5176C">
        <w:trPr>
          <w:tblCellSpacing w:w="5" w:type="nil"/>
        </w:trPr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tabs>
                <w:tab w:val="left" w:pos="1020"/>
              </w:tabs>
              <w:autoSpaceDE w:val="0"/>
              <w:adjustRightInd w:val="0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b/>
                <w:sz w:val="20"/>
                <w:szCs w:val="20"/>
                <w:lang w:eastAsia="en-US"/>
              </w:rPr>
              <w:t>Подпрограмма 1 «Стимулирование жилищного строительства»</w:t>
            </w:r>
          </w:p>
        </w:tc>
      </w:tr>
      <w:tr w:rsidR="00D5176C" w:rsidRPr="00E63E61" w:rsidTr="00D5176C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 xml:space="preserve">1.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Годовой объем ввода жилья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 xml:space="preserve">тыс. кв. м.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D5176C" w:rsidRPr="00E63E61" w:rsidTr="00D5176C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 xml:space="preserve">Годовой объем ввода жилья, соответствующего стандартам </w:t>
            </w:r>
            <w:proofErr w:type="spellStart"/>
            <w:r w:rsidRPr="00E63E61">
              <w:rPr>
                <w:rFonts w:eastAsiaTheme="minorHAnsi"/>
                <w:sz w:val="20"/>
                <w:szCs w:val="20"/>
                <w:lang w:eastAsia="en-US"/>
              </w:rPr>
              <w:t>экономкласса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 xml:space="preserve">тыс. кв. м.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D5176C" w:rsidRPr="00E63E61" w:rsidTr="00D5176C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Годовой объем сноса ветхого и аварийного жилья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 xml:space="preserve">тыс. кв. м.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D5176C" w:rsidRPr="00E63E61" w:rsidTr="00D5176C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Годовой объем сноса ветхого и аварийного жилья, неиспользуемых и бесхозяйных объектов производственного и непроизводственного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тысяча квадратных метров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3,81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4,56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7,25</w:t>
            </w:r>
          </w:p>
          <w:p w:rsidR="00D5176C" w:rsidRPr="00E63E61" w:rsidRDefault="00D5176C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D5176C" w:rsidRPr="00E63E61" w:rsidTr="00D5176C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Количество земельных участков, обустроенных инженерной и транспортной инфраструктурой, предназначенных для бесплатного представления семьям, имеющим трех и более детей (комплексное обустройство земельных участков)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D5176C" w:rsidRPr="00E63E61" w:rsidTr="00D5176C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«Подготовка генерального плана и проекта внесения изменений в правила землепользования и застройки муниципального образования «Невельский городской округ»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D5176C" w:rsidRPr="00E63E61" w:rsidTr="00D5176C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 xml:space="preserve">Обновление топографической основы </w:t>
            </w:r>
            <w:proofErr w:type="spellStart"/>
            <w:r w:rsidRPr="00E63E61">
              <w:rPr>
                <w:rFonts w:eastAsiaTheme="minorHAnsi"/>
                <w:sz w:val="20"/>
                <w:szCs w:val="20"/>
                <w:lang w:eastAsia="en-US"/>
              </w:rPr>
              <w:t>с</w:t>
            </w:r>
            <w:proofErr w:type="gramStart"/>
            <w:r w:rsidRPr="00E63E61">
              <w:rPr>
                <w:rFonts w:eastAsiaTheme="minorHAnsi"/>
                <w:sz w:val="20"/>
                <w:szCs w:val="20"/>
                <w:lang w:eastAsia="en-US"/>
              </w:rPr>
              <w:t>.Г</w:t>
            </w:r>
            <w:proofErr w:type="gramEnd"/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орнозаводск</w:t>
            </w:r>
            <w:proofErr w:type="spellEnd"/>
            <w:r w:rsidRPr="00E63E61">
              <w:rPr>
                <w:rFonts w:eastAsiaTheme="minorHAnsi"/>
                <w:sz w:val="20"/>
                <w:szCs w:val="20"/>
                <w:lang w:eastAsia="en-US"/>
              </w:rPr>
              <w:t xml:space="preserve"> Невельского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D5176C" w:rsidRPr="00E63E61" w:rsidTr="00D5176C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 xml:space="preserve">Обновление топографического плана </w:t>
            </w:r>
            <w:proofErr w:type="spellStart"/>
            <w:r w:rsidRPr="00E63E61">
              <w:rPr>
                <w:rFonts w:eastAsiaTheme="minorHAnsi"/>
                <w:sz w:val="20"/>
                <w:szCs w:val="20"/>
                <w:lang w:eastAsia="en-US"/>
              </w:rPr>
              <w:t>с</w:t>
            </w:r>
            <w:proofErr w:type="gramStart"/>
            <w:r w:rsidRPr="00E63E61">
              <w:rPr>
                <w:rFonts w:eastAsiaTheme="minorHAnsi"/>
                <w:sz w:val="20"/>
                <w:szCs w:val="20"/>
                <w:lang w:eastAsia="en-US"/>
              </w:rPr>
              <w:t>.К</w:t>
            </w:r>
            <w:proofErr w:type="gramEnd"/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олхозное</w:t>
            </w:r>
            <w:proofErr w:type="spellEnd"/>
            <w:r w:rsidRPr="00E63E61">
              <w:rPr>
                <w:rFonts w:eastAsiaTheme="minorHAnsi"/>
                <w:sz w:val="20"/>
                <w:szCs w:val="20"/>
                <w:lang w:eastAsia="en-US"/>
              </w:rPr>
              <w:t xml:space="preserve"> Невельского городского округа Сахалинской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D5176C" w:rsidRPr="00E63E61" w:rsidTr="00D5176C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Подготовка проекта внесения изменений в местные нормативы градостроительного проектирования муниципального образования «Невельский городской округ»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D5176C" w:rsidRPr="00E63E61" w:rsidTr="00D5176C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Определение границ зон затопления, подтопления на территориях населенных пунктов Невельского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D5176C" w:rsidRPr="00E63E61" w:rsidTr="00D5176C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Подготовка (корректировка) генерального плана Невельского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D5176C" w:rsidRPr="00E63E61" w:rsidTr="00D5176C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12.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Подготовка и обновление топографических карт и планов населенных пунктов в масштабах 1:5000, 1:2000, 1:1000, 1:500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D5176C" w:rsidRPr="00E63E61" w:rsidTr="00D5176C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13.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Выполнение инженерных изысканий для подготовки документации по планировке территории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D5176C" w:rsidRPr="00E63E61" w:rsidTr="00D5176C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14.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Подготовка проектов планировки и проектов межевания территории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D5176C" w:rsidRPr="00E63E61" w:rsidTr="00D5176C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15.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Выполнение инженерных изысканий, поисково-разведочных работ в области обеспечения территорий, определенных под развитие жилой застройки, источниками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D5176C" w:rsidRPr="00E63E61" w:rsidTr="00D5176C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16.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Количество жилых помещений, построенных/приобретенных для предоставления работникам здравоохранения в качестве служебного жилья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Theme="minorHAnsi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Показатель</w:t>
            </w:r>
            <w:proofErr w:type="gramEnd"/>
            <w:r w:rsidRPr="00E63E61">
              <w:rPr>
                <w:rFonts w:eastAsiaTheme="minorHAnsi"/>
                <w:sz w:val="20"/>
                <w:szCs w:val="20"/>
                <w:lang w:eastAsia="en-US"/>
              </w:rPr>
              <w:t xml:space="preserve"> не достигнут в связи со снятием финансовых средств областного бюджета</w:t>
            </w:r>
          </w:p>
        </w:tc>
      </w:tr>
      <w:tr w:rsidR="00D5176C" w:rsidRPr="00E63E61" w:rsidTr="00D5176C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17.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Обеспечение прав граждан-собственников жилых помещений, расположенных в аварийном жилищном фонде, признанном таковым после 01.01.2012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D5176C" w:rsidRPr="00E63E61" w:rsidTr="00D5176C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17.1.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Количество квадратных метров расселенного аварийного жилищного фонда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 xml:space="preserve">тыс. кв. м.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0,59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0,59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D5176C" w:rsidRPr="00E63E61" w:rsidTr="00D5176C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17.2.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Количество граждан, расселенных из аварийного жилищного фонда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тыс. человек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0,014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0,014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D5176C" w:rsidRPr="00E63E61" w:rsidTr="00D5176C">
        <w:trPr>
          <w:tblCellSpacing w:w="5" w:type="nil"/>
        </w:trPr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tabs>
                <w:tab w:val="left" w:pos="1020"/>
              </w:tabs>
              <w:autoSpaceDE w:val="0"/>
              <w:adjustRightInd w:val="0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b/>
                <w:sz w:val="20"/>
                <w:szCs w:val="20"/>
                <w:lang w:eastAsia="en-US"/>
              </w:rPr>
              <w:t>Подпрограмма 2 «Государственная поддержка на улучшение жилищных условий молодых семей»</w:t>
            </w:r>
          </w:p>
        </w:tc>
      </w:tr>
      <w:tr w:rsidR="00D5176C" w:rsidRPr="00E63E61" w:rsidTr="0021683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18.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 xml:space="preserve">Доля молодых семей, улучшивших жилищные условия с учетом государственной поддержки, от общего числа молодых семей, желающих улучшить жилищные условия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43,8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D5176C" w:rsidRPr="00E63E61" w:rsidTr="00D5176C">
        <w:trPr>
          <w:tblCellSpacing w:w="5" w:type="nil"/>
        </w:trPr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tabs>
                <w:tab w:val="left" w:pos="1020"/>
              </w:tabs>
              <w:autoSpaceDE w:val="0"/>
              <w:adjustRightInd w:val="0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b/>
                <w:sz w:val="20"/>
                <w:szCs w:val="20"/>
                <w:lang w:eastAsia="en-US"/>
              </w:rPr>
              <w:t>Подпрограмма 3 «Повышение сейсмоустойчивости жилых домов, основных объектов и систем жизнеобеспечения»</w:t>
            </w:r>
          </w:p>
        </w:tc>
      </w:tr>
      <w:tr w:rsidR="00D5176C" w:rsidRPr="00E63E61" w:rsidTr="0021683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19.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Размер предотвращенного ущерба от возможного разрушения жилых домов, основных объектов и систем жизнеобеспечения в результате землетрясений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млрд.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D5176C" w:rsidRPr="00E63E61" w:rsidTr="00D5176C">
        <w:trPr>
          <w:tblCellSpacing w:w="5" w:type="nil"/>
        </w:trPr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b/>
                <w:sz w:val="20"/>
                <w:szCs w:val="20"/>
                <w:lang w:eastAsia="en-US"/>
              </w:rPr>
              <w:t>Подпрограмма 4 «Переселение граждан из ветхого и аварийного жилья»</w:t>
            </w:r>
          </w:p>
        </w:tc>
      </w:tr>
      <w:tr w:rsidR="00D5176C" w:rsidRPr="00E63E61" w:rsidTr="0021683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20.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Количество квадратных метров расселенного аварийного жилищного фонда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тыс. кв. 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4,1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D5176C" w:rsidRPr="00E63E61" w:rsidTr="0021683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21.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Количество граждан, расселенных из аварийного жилищного фонда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тыс. человек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0,083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0,204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D5176C" w:rsidRPr="00E63E61" w:rsidTr="0021683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22.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 xml:space="preserve">Количество отремонтированных квартир, предназначенных для переселения граждан из аварийного жилищного фонда, </w:t>
            </w:r>
            <w:proofErr w:type="gramStart"/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признанном</w:t>
            </w:r>
            <w:proofErr w:type="gramEnd"/>
            <w:r w:rsidRPr="00E63E61">
              <w:rPr>
                <w:rFonts w:eastAsiaTheme="minorHAnsi"/>
                <w:sz w:val="20"/>
                <w:szCs w:val="20"/>
                <w:lang w:eastAsia="en-US"/>
              </w:rPr>
              <w:t xml:space="preserve"> таковым после 01.01.2012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76C" w:rsidRPr="00E63E61" w:rsidRDefault="00D5176C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</w:tbl>
    <w:p w:rsidR="00D5176C" w:rsidRPr="00E63E61" w:rsidRDefault="00D5176C" w:rsidP="00E63E61">
      <w:pPr>
        <w:pStyle w:val="a4"/>
        <w:ind w:left="900"/>
        <w:rPr>
          <w:b/>
          <w:sz w:val="20"/>
          <w:szCs w:val="20"/>
        </w:rPr>
      </w:pPr>
    </w:p>
    <w:p w:rsidR="00E946B0" w:rsidRPr="00E63E61" w:rsidRDefault="00E946B0" w:rsidP="00E63E61">
      <w:pPr>
        <w:pStyle w:val="a4"/>
        <w:numPr>
          <w:ilvl w:val="0"/>
          <w:numId w:val="1"/>
        </w:numPr>
        <w:rPr>
          <w:b/>
          <w:sz w:val="20"/>
          <w:szCs w:val="20"/>
        </w:rPr>
      </w:pPr>
      <w:r w:rsidRPr="00E63E61">
        <w:rPr>
          <w:b/>
          <w:sz w:val="20"/>
          <w:szCs w:val="20"/>
        </w:rPr>
        <w:t>Муниципальная программа «Обеспечение населения в муниципальном образовании качественными услугами жилищно - коммунального хозяйства»</w:t>
      </w:r>
    </w:p>
    <w:tbl>
      <w:tblPr>
        <w:tblpPr w:leftFromText="180" w:rightFromText="180" w:vertAnchor="text" w:tblpX="-67" w:tblpY="1"/>
        <w:tblOverlap w:val="never"/>
        <w:tblW w:w="14959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42"/>
        <w:gridCol w:w="5921"/>
        <w:gridCol w:w="1209"/>
        <w:gridCol w:w="67"/>
        <w:gridCol w:w="1208"/>
        <w:gridCol w:w="67"/>
        <w:gridCol w:w="1209"/>
        <w:gridCol w:w="67"/>
        <w:gridCol w:w="1351"/>
        <w:gridCol w:w="67"/>
        <w:gridCol w:w="3051"/>
      </w:tblGrid>
      <w:tr w:rsidR="00E946B0" w:rsidRPr="00E63E61" w:rsidTr="00BB123C">
        <w:trPr>
          <w:trHeight w:val="559"/>
          <w:tblCellSpacing w:w="5" w:type="nil"/>
        </w:trPr>
        <w:tc>
          <w:tcPr>
            <w:tcW w:w="7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59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Наименование индикатора (показателя)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39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30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Обоснование отклонений значений индикатора (показателя) на конец отчетного </w:t>
            </w:r>
            <w:r w:rsidRPr="00E63E61">
              <w:rPr>
                <w:rFonts w:eastAsia="Calibri"/>
                <w:sz w:val="20"/>
                <w:szCs w:val="20"/>
                <w:lang w:eastAsia="en-US"/>
              </w:rPr>
              <w:lastRenderedPageBreak/>
              <w:t>года</w:t>
            </w:r>
          </w:p>
        </w:tc>
      </w:tr>
      <w:tr w:rsidR="00E946B0" w:rsidRPr="00E63E61" w:rsidTr="00BB123C">
        <w:trPr>
          <w:trHeight w:val="248"/>
          <w:tblCellSpacing w:w="5" w:type="nil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92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2018 год</w:t>
            </w:r>
          </w:p>
        </w:tc>
        <w:tc>
          <w:tcPr>
            <w:tcW w:w="2694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30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946B0" w:rsidRPr="00E63E61" w:rsidTr="00BB123C">
        <w:trPr>
          <w:tblCellSpacing w:w="5" w:type="nil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92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план </w:t>
            </w:r>
          </w:p>
        </w:tc>
        <w:tc>
          <w:tcPr>
            <w:tcW w:w="141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факт </w:t>
            </w:r>
          </w:p>
        </w:tc>
        <w:tc>
          <w:tcPr>
            <w:tcW w:w="30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946B0" w:rsidRPr="00E63E61" w:rsidTr="00BB123C">
        <w:trPr>
          <w:trHeight w:val="400"/>
          <w:tblCellSpacing w:w="5" w:type="nil"/>
        </w:trPr>
        <w:tc>
          <w:tcPr>
            <w:tcW w:w="14959" w:type="dxa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lastRenderedPageBreak/>
              <w:t>Муниципальная программа "</w:t>
            </w:r>
            <w:r w:rsidRPr="00E63E61">
              <w:rPr>
                <w:sz w:val="20"/>
                <w:szCs w:val="20"/>
              </w:rPr>
              <w:t xml:space="preserve">  Муниципальная  программа «Обеспечение населения муниципального образования «Невельский городской округ» качественными услугами жилищно-коммунального хозяйства»</w:t>
            </w: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    "                         </w:t>
            </w:r>
          </w:p>
        </w:tc>
      </w:tr>
      <w:tr w:rsidR="00E946B0" w:rsidRPr="00E63E61" w:rsidTr="00BB123C">
        <w:trPr>
          <w:tblCellSpacing w:w="5" w:type="nil"/>
        </w:trPr>
        <w:tc>
          <w:tcPr>
            <w:tcW w:w="14959" w:type="dxa"/>
            <w:gridSpan w:val="11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/>
                <w:sz w:val="20"/>
                <w:szCs w:val="20"/>
                <w:lang w:eastAsia="en-US"/>
              </w:rPr>
              <w:t>Подпрограмма 1 "</w:t>
            </w:r>
            <w:r w:rsidRPr="00E63E61">
              <w:rPr>
                <w:sz w:val="20"/>
                <w:szCs w:val="20"/>
              </w:rPr>
              <w:t xml:space="preserve"> </w:t>
            </w:r>
            <w:r w:rsidRPr="00E63E61">
              <w:rPr>
                <w:rFonts w:eastAsia="Calibri"/>
                <w:b/>
                <w:sz w:val="20"/>
                <w:szCs w:val="20"/>
                <w:lang w:eastAsia="en-US"/>
              </w:rPr>
              <w:t xml:space="preserve">Развитие  жилищно-коммунального  хозяйства"                                    </w:t>
            </w:r>
          </w:p>
        </w:tc>
      </w:tr>
      <w:tr w:rsidR="00E946B0" w:rsidRPr="00E63E61" w:rsidTr="00BB123C">
        <w:trPr>
          <w:trHeight w:val="400"/>
          <w:tblCellSpacing w:w="5" w:type="nil"/>
        </w:trPr>
        <w:tc>
          <w:tcPr>
            <w:tcW w:w="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1.1.</w:t>
            </w:r>
          </w:p>
        </w:tc>
        <w:tc>
          <w:tcPr>
            <w:tcW w:w="59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Количество строящихся и реконструируемых объектов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946B0" w:rsidRPr="00E63E61" w:rsidTr="00BB123C">
        <w:trPr>
          <w:trHeight w:val="400"/>
          <w:tblCellSpacing w:w="5" w:type="nil"/>
        </w:trPr>
        <w:tc>
          <w:tcPr>
            <w:tcW w:w="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1.2.</w:t>
            </w:r>
          </w:p>
        </w:tc>
        <w:tc>
          <w:tcPr>
            <w:tcW w:w="59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Доля капитально отремонтированных многоквартирных домов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946B0" w:rsidRPr="00E63E61" w:rsidTr="00BB123C">
        <w:trPr>
          <w:trHeight w:val="400"/>
          <w:tblCellSpacing w:w="5" w:type="nil"/>
        </w:trPr>
        <w:tc>
          <w:tcPr>
            <w:tcW w:w="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1.2.1.</w:t>
            </w:r>
          </w:p>
        </w:tc>
        <w:tc>
          <w:tcPr>
            <w:tcW w:w="59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 xml:space="preserve">Доля </w:t>
            </w:r>
            <w:proofErr w:type="gramStart"/>
            <w:r w:rsidRPr="00E63E61">
              <w:rPr>
                <w:sz w:val="20"/>
                <w:szCs w:val="20"/>
              </w:rPr>
              <w:t>общей площади капитально отремонтированных многоквартирных домов в общей площади многоквартирных домов, построенных до 2000 года, начиная с 2013 года, нарастающим итогом</w:t>
            </w:r>
            <w:proofErr w:type="gramEnd"/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81,5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95,6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val="en-US" w:eastAsia="en-US"/>
              </w:rPr>
              <w:t>95</w:t>
            </w:r>
            <w:r w:rsidRPr="00E63E61">
              <w:rPr>
                <w:rFonts w:eastAsia="Calibri"/>
                <w:sz w:val="20"/>
                <w:szCs w:val="20"/>
                <w:lang w:eastAsia="en-US"/>
              </w:rPr>
              <w:t>,6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946B0" w:rsidRPr="00E63E61" w:rsidTr="00BB123C">
        <w:trPr>
          <w:trHeight w:val="400"/>
          <w:tblCellSpacing w:w="5" w:type="nil"/>
        </w:trPr>
        <w:tc>
          <w:tcPr>
            <w:tcW w:w="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1.3.</w:t>
            </w:r>
          </w:p>
        </w:tc>
        <w:tc>
          <w:tcPr>
            <w:tcW w:w="59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Количество аварий на инженерных сетях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946B0" w:rsidRPr="00E63E61" w:rsidTr="00BB123C">
        <w:trPr>
          <w:trHeight w:val="400"/>
          <w:tblCellSpacing w:w="5" w:type="nil"/>
        </w:trPr>
        <w:tc>
          <w:tcPr>
            <w:tcW w:w="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1.4.</w:t>
            </w:r>
          </w:p>
        </w:tc>
        <w:tc>
          <w:tcPr>
            <w:tcW w:w="59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 образования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52,3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56,6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56,6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946B0" w:rsidRPr="00E63E61" w:rsidTr="00BB123C">
        <w:trPr>
          <w:trHeight w:val="400"/>
          <w:tblCellSpacing w:w="5" w:type="nil"/>
        </w:trPr>
        <w:tc>
          <w:tcPr>
            <w:tcW w:w="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1.5.</w:t>
            </w:r>
          </w:p>
        </w:tc>
        <w:tc>
          <w:tcPr>
            <w:tcW w:w="59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Доля объема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 образования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946B0" w:rsidRPr="00E63E61" w:rsidTr="00BB123C">
        <w:trPr>
          <w:trHeight w:val="400"/>
          <w:tblCellSpacing w:w="5" w:type="nil"/>
        </w:trPr>
        <w:tc>
          <w:tcPr>
            <w:tcW w:w="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1.6.</w:t>
            </w:r>
          </w:p>
        </w:tc>
        <w:tc>
          <w:tcPr>
            <w:tcW w:w="59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Доля воды, пропущенной через очистные сооружения, в общем количестве воды, поданной в сеть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25,7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25,7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946B0" w:rsidRPr="00E63E61" w:rsidTr="00BB123C">
        <w:trPr>
          <w:trHeight w:val="400"/>
          <w:tblCellSpacing w:w="5" w:type="nil"/>
        </w:trPr>
        <w:tc>
          <w:tcPr>
            <w:tcW w:w="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1.7.</w:t>
            </w:r>
          </w:p>
        </w:tc>
        <w:tc>
          <w:tcPr>
            <w:tcW w:w="59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Доля сточных вод, очищенных до нормативных значений, в общем объеме сточных вод, пропущенных через очистные сооружения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67,3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67,3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946B0" w:rsidRPr="00E63E61" w:rsidTr="00BB123C">
        <w:trPr>
          <w:trHeight w:val="400"/>
          <w:tblCellSpacing w:w="5" w:type="nil"/>
        </w:trPr>
        <w:tc>
          <w:tcPr>
            <w:tcW w:w="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1.8.</w:t>
            </w:r>
          </w:p>
        </w:tc>
        <w:tc>
          <w:tcPr>
            <w:tcW w:w="59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муниципального  образования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946B0" w:rsidRPr="00E63E61" w:rsidTr="00BB123C">
        <w:trPr>
          <w:trHeight w:val="400"/>
          <w:tblCellSpacing w:w="5" w:type="nil"/>
        </w:trPr>
        <w:tc>
          <w:tcPr>
            <w:tcW w:w="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1.9.</w:t>
            </w:r>
          </w:p>
        </w:tc>
        <w:tc>
          <w:tcPr>
            <w:tcW w:w="59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Уровень износа коммунальной инфраструктуры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17,8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16,6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16,6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946B0" w:rsidRPr="00E63E61" w:rsidTr="00BB123C">
        <w:trPr>
          <w:trHeight w:val="400"/>
          <w:tblCellSpacing w:w="5" w:type="nil"/>
        </w:trPr>
        <w:tc>
          <w:tcPr>
            <w:tcW w:w="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1.10.</w:t>
            </w:r>
          </w:p>
        </w:tc>
        <w:tc>
          <w:tcPr>
            <w:tcW w:w="59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Уровень   износа коммунальной инфраструктуры  на  сетях  водоснабжения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8,5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8,3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946B0" w:rsidRPr="00E63E61" w:rsidTr="00BB123C">
        <w:trPr>
          <w:tblCellSpacing w:w="5" w:type="nil"/>
        </w:trPr>
        <w:tc>
          <w:tcPr>
            <w:tcW w:w="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1.11.</w:t>
            </w:r>
          </w:p>
        </w:tc>
        <w:tc>
          <w:tcPr>
            <w:tcW w:w="59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Уровень  износа коммунальной инфраструктуры  на  сетях  водоотведения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26,6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26,1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26,1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946B0" w:rsidRPr="00E63E61" w:rsidTr="00BB123C">
        <w:trPr>
          <w:tblCellSpacing w:w="5" w:type="nil"/>
        </w:trPr>
        <w:tc>
          <w:tcPr>
            <w:tcW w:w="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1.12.</w:t>
            </w:r>
          </w:p>
        </w:tc>
        <w:tc>
          <w:tcPr>
            <w:tcW w:w="59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Уровень износа коммунальной инфраструктуры на сетях теплоснабжения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946B0" w:rsidRPr="00E63E61" w:rsidTr="00BB123C">
        <w:trPr>
          <w:tblCellSpacing w:w="5" w:type="nil"/>
        </w:trPr>
        <w:tc>
          <w:tcPr>
            <w:tcW w:w="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1.13.</w:t>
            </w:r>
          </w:p>
        </w:tc>
        <w:tc>
          <w:tcPr>
            <w:tcW w:w="59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Уровень износа коммунальной инфраструктуры на сетях электроснабжения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946B0" w:rsidRPr="00E63E61" w:rsidTr="00BB123C">
        <w:trPr>
          <w:tblCellSpacing w:w="5" w:type="nil"/>
        </w:trPr>
        <w:tc>
          <w:tcPr>
            <w:tcW w:w="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1.14.</w:t>
            </w:r>
          </w:p>
        </w:tc>
        <w:tc>
          <w:tcPr>
            <w:tcW w:w="59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Количество отремонтированных и реконструированных объектов электроснабжения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0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946B0" w:rsidRPr="00E63E61" w:rsidTr="00BB123C">
        <w:trPr>
          <w:tblCellSpacing w:w="5" w:type="nil"/>
        </w:trPr>
        <w:tc>
          <w:tcPr>
            <w:tcW w:w="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9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 xml:space="preserve">ЛЭП 0,4-35 </w:t>
            </w:r>
            <w:proofErr w:type="spellStart"/>
            <w:r w:rsidRPr="00E63E61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км</w:t>
            </w: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3,6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946B0" w:rsidRPr="00E63E61" w:rsidTr="00BB123C">
        <w:trPr>
          <w:tblCellSpacing w:w="5" w:type="nil"/>
        </w:trPr>
        <w:tc>
          <w:tcPr>
            <w:tcW w:w="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9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 xml:space="preserve">ТП, ПС, РП 6-35 </w:t>
            </w:r>
            <w:proofErr w:type="spellStart"/>
            <w:r w:rsidRPr="00E63E61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proofErr w:type="spellStart"/>
            <w:proofErr w:type="gramStart"/>
            <w:r w:rsidRPr="00E63E6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946B0" w:rsidRPr="00E63E61" w:rsidTr="00BB123C">
        <w:trPr>
          <w:tblCellSpacing w:w="5" w:type="nil"/>
        </w:trPr>
        <w:tc>
          <w:tcPr>
            <w:tcW w:w="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9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ВЛЗ-1-ЛШ-10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км</w:t>
            </w: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0,73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0,73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946B0" w:rsidRPr="00E63E61" w:rsidTr="00BB123C">
        <w:trPr>
          <w:tblCellSpacing w:w="5" w:type="nil"/>
        </w:trPr>
        <w:tc>
          <w:tcPr>
            <w:tcW w:w="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9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ВЛЗ-2-ЛШ-10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км</w:t>
            </w: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1,7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946B0" w:rsidRPr="00E63E61" w:rsidTr="00BB123C">
        <w:trPr>
          <w:tblCellSpacing w:w="5" w:type="nil"/>
        </w:trPr>
        <w:tc>
          <w:tcPr>
            <w:tcW w:w="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9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ВЛЗ-15-ЛШ2-10,9-ЛН2-10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км</w:t>
            </w: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946B0" w:rsidRPr="00E63E61" w:rsidTr="00BB123C">
        <w:trPr>
          <w:tblCellSpacing w:w="5" w:type="nil"/>
        </w:trPr>
        <w:tc>
          <w:tcPr>
            <w:tcW w:w="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1.15.</w:t>
            </w:r>
          </w:p>
        </w:tc>
        <w:tc>
          <w:tcPr>
            <w:tcW w:w="59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Доля уличной водопроводной сети, нуждающейся в замене, в суммарной протяженности уличной водопроводной сети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8,5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8,3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946B0" w:rsidRPr="00E63E61" w:rsidTr="00BB123C">
        <w:trPr>
          <w:tblCellSpacing w:w="5" w:type="nil"/>
        </w:trPr>
        <w:tc>
          <w:tcPr>
            <w:tcW w:w="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1.16.</w:t>
            </w:r>
          </w:p>
        </w:tc>
        <w:tc>
          <w:tcPr>
            <w:tcW w:w="59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Доля уличной канализационной сети, нуждающейся в замене, в суммарной протяженности уличной канализационной сети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26,6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26,1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26,1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946B0" w:rsidRPr="00E63E61" w:rsidTr="00BB123C">
        <w:trPr>
          <w:tblCellSpacing w:w="5" w:type="nil"/>
        </w:trPr>
        <w:tc>
          <w:tcPr>
            <w:tcW w:w="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1.17.</w:t>
            </w:r>
          </w:p>
        </w:tc>
        <w:tc>
          <w:tcPr>
            <w:tcW w:w="59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Доля  убыточных  предприятий  жилищно-коммунального  хозяйства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946B0" w:rsidRPr="00E63E61" w:rsidTr="00BB123C">
        <w:trPr>
          <w:tblCellSpacing w:w="5" w:type="nil"/>
        </w:trPr>
        <w:tc>
          <w:tcPr>
            <w:tcW w:w="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1.18.</w:t>
            </w:r>
          </w:p>
        </w:tc>
        <w:tc>
          <w:tcPr>
            <w:tcW w:w="59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Снижение  аварийных  ситуаций  на  объектах  жизнеобеспечения  в  отопительный  период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proofErr w:type="spellStart"/>
            <w:proofErr w:type="gramStart"/>
            <w:r w:rsidRPr="00E63E6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946B0" w:rsidRPr="00E63E61" w:rsidTr="00BB123C">
        <w:trPr>
          <w:tblCellSpacing w:w="5" w:type="nil"/>
        </w:trPr>
        <w:tc>
          <w:tcPr>
            <w:tcW w:w="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1.19.</w:t>
            </w:r>
          </w:p>
        </w:tc>
        <w:tc>
          <w:tcPr>
            <w:tcW w:w="59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Улучшение  качества  предоставляемых  услуг  предприятиями  жилищно-коммунального  хозяйства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4,8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946B0" w:rsidRPr="00E63E61" w:rsidTr="00BB123C">
        <w:trPr>
          <w:tblCellSpacing w:w="5" w:type="nil"/>
        </w:trPr>
        <w:tc>
          <w:tcPr>
            <w:tcW w:w="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1.20.</w:t>
            </w:r>
          </w:p>
        </w:tc>
        <w:tc>
          <w:tcPr>
            <w:tcW w:w="59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Снижение  износа  основных  фондов  объектов  коммунальной  инфраструктуры,  в  том  числе  объектов: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14,5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14,5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946B0" w:rsidRPr="00E63E61" w:rsidTr="00BB123C">
        <w:trPr>
          <w:tblCellSpacing w:w="5" w:type="nil"/>
        </w:trPr>
        <w:tc>
          <w:tcPr>
            <w:tcW w:w="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1.21.</w:t>
            </w:r>
          </w:p>
        </w:tc>
        <w:tc>
          <w:tcPr>
            <w:tcW w:w="59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Снижение  износа  основных  фондов  объектов  теплоснабжения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946B0" w:rsidRPr="00E63E61" w:rsidTr="00BB123C">
        <w:trPr>
          <w:tblCellSpacing w:w="5" w:type="nil"/>
        </w:trPr>
        <w:tc>
          <w:tcPr>
            <w:tcW w:w="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1.22.</w:t>
            </w:r>
          </w:p>
        </w:tc>
        <w:tc>
          <w:tcPr>
            <w:tcW w:w="59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Снижение  износа  основных  фондов  объектов  водоснабжения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8,5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8,3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946B0" w:rsidRPr="00E63E61" w:rsidTr="00BB123C">
        <w:trPr>
          <w:tblCellSpacing w:w="5" w:type="nil"/>
        </w:trPr>
        <w:tc>
          <w:tcPr>
            <w:tcW w:w="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1.23.</w:t>
            </w:r>
          </w:p>
        </w:tc>
        <w:tc>
          <w:tcPr>
            <w:tcW w:w="59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Количество аварий на инженерных сетях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946B0" w:rsidRPr="00E63E61" w:rsidTr="00BB123C">
        <w:trPr>
          <w:tblCellSpacing w:w="5" w:type="nil"/>
        </w:trPr>
        <w:tc>
          <w:tcPr>
            <w:tcW w:w="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1.24.</w:t>
            </w:r>
          </w:p>
        </w:tc>
        <w:tc>
          <w:tcPr>
            <w:tcW w:w="59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Модернизация систем коммунальной инфраструктуры (газификация котельных и строительство распределительных газопроводов) – 1 шт.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946B0" w:rsidRPr="00E63E61" w:rsidTr="00BB123C">
        <w:trPr>
          <w:tblCellSpacing w:w="5" w:type="nil"/>
        </w:trPr>
        <w:tc>
          <w:tcPr>
            <w:tcW w:w="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1.25.</w:t>
            </w:r>
          </w:p>
        </w:tc>
        <w:tc>
          <w:tcPr>
            <w:tcW w:w="59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Разработка проектной документации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946B0" w:rsidRPr="00E63E61" w:rsidTr="00BB123C">
        <w:trPr>
          <w:tblCellSpacing w:w="5" w:type="nil"/>
        </w:trPr>
        <w:tc>
          <w:tcPr>
            <w:tcW w:w="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1.26.</w:t>
            </w:r>
          </w:p>
        </w:tc>
        <w:tc>
          <w:tcPr>
            <w:tcW w:w="59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Строительство муниципальных газовых котельных</w:t>
            </w:r>
          </w:p>
        </w:tc>
        <w:tc>
          <w:tcPr>
            <w:tcW w:w="127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946B0" w:rsidRPr="00E63E61" w:rsidTr="00BB123C">
        <w:trPr>
          <w:tblCellSpacing w:w="5" w:type="nil"/>
        </w:trPr>
        <w:tc>
          <w:tcPr>
            <w:tcW w:w="14959" w:type="dxa"/>
            <w:gridSpan w:val="11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/>
                <w:sz w:val="20"/>
                <w:szCs w:val="20"/>
                <w:lang w:eastAsia="en-US"/>
              </w:rPr>
              <w:t>Подпрограмма 2 "</w:t>
            </w:r>
            <w:r w:rsidRPr="00E63E61">
              <w:rPr>
                <w:b/>
                <w:sz w:val="20"/>
                <w:szCs w:val="20"/>
              </w:rPr>
              <w:t xml:space="preserve"> </w:t>
            </w:r>
            <w:r w:rsidRPr="00E63E61">
              <w:rPr>
                <w:sz w:val="20"/>
                <w:szCs w:val="20"/>
              </w:rPr>
              <w:t xml:space="preserve"> </w:t>
            </w:r>
            <w:r w:rsidRPr="00E63E61">
              <w:rPr>
                <w:b/>
                <w:sz w:val="20"/>
                <w:szCs w:val="20"/>
              </w:rPr>
              <w:t>Благоустройство  территории  муниципального  образования "</w:t>
            </w:r>
            <w:r w:rsidRPr="00E63E61">
              <w:rPr>
                <w:rFonts w:eastAsia="Calibri"/>
                <w:b/>
                <w:sz w:val="20"/>
                <w:szCs w:val="20"/>
                <w:lang w:eastAsia="en-US"/>
              </w:rPr>
              <w:t xml:space="preserve">                                    </w:t>
            </w:r>
          </w:p>
        </w:tc>
      </w:tr>
      <w:tr w:rsidR="00E946B0" w:rsidRPr="00E63E61" w:rsidTr="00B77380">
        <w:trPr>
          <w:tblCellSpacing w:w="5" w:type="nil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2.1.</w:t>
            </w:r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Количество безнадзорных животных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25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E946B0" w:rsidRPr="00E63E61" w:rsidTr="00B77380">
        <w:trPr>
          <w:tblCellSpacing w:w="5" w:type="nil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2.2.</w:t>
            </w:r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Приобретение контейнеров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единиц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B0" w:rsidRPr="00E63E61" w:rsidRDefault="00E946B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E946B0" w:rsidRPr="00E63E61" w:rsidRDefault="00E946B0" w:rsidP="00E63E61">
      <w:pPr>
        <w:pStyle w:val="a4"/>
        <w:ind w:left="900"/>
        <w:rPr>
          <w:b/>
          <w:sz w:val="20"/>
          <w:szCs w:val="20"/>
        </w:rPr>
      </w:pPr>
    </w:p>
    <w:p w:rsidR="00B77380" w:rsidRPr="00E63E61" w:rsidRDefault="00B77380" w:rsidP="00E63E61">
      <w:pPr>
        <w:pStyle w:val="a4"/>
        <w:numPr>
          <w:ilvl w:val="0"/>
          <w:numId w:val="1"/>
        </w:numPr>
        <w:rPr>
          <w:b/>
          <w:sz w:val="20"/>
          <w:szCs w:val="20"/>
        </w:rPr>
      </w:pPr>
      <w:r w:rsidRPr="00E63E61">
        <w:rPr>
          <w:b/>
          <w:sz w:val="20"/>
          <w:szCs w:val="20"/>
        </w:rPr>
        <w:t>Муниципальная программа «Обеспечение общественного порядка, противодействие преступности и незаконному обороту наркотиков в муниципальном образовании «Невельский городской округ» на 2018-2022 годы»</w:t>
      </w:r>
    </w:p>
    <w:tbl>
      <w:tblPr>
        <w:tblpPr w:leftFromText="180" w:rightFromText="180" w:vertAnchor="text" w:tblpX="-67" w:tblpY="1"/>
        <w:tblOverlap w:val="never"/>
        <w:tblW w:w="5083" w:type="pct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74"/>
        <w:gridCol w:w="9"/>
        <w:gridCol w:w="5806"/>
        <w:gridCol w:w="9"/>
        <w:gridCol w:w="1278"/>
        <w:gridCol w:w="1209"/>
        <w:gridCol w:w="66"/>
        <w:gridCol w:w="1419"/>
        <w:gridCol w:w="1425"/>
        <w:gridCol w:w="2969"/>
      </w:tblGrid>
      <w:tr w:rsidR="00B77380" w:rsidRPr="00E63E61" w:rsidTr="00B77380">
        <w:trPr>
          <w:trHeight w:val="559"/>
        </w:trPr>
        <w:tc>
          <w:tcPr>
            <w:tcW w:w="25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943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Наименование индикатора (показателя)</w:t>
            </w:r>
          </w:p>
        </w:tc>
        <w:tc>
          <w:tcPr>
            <w:tcW w:w="429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37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99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B77380" w:rsidRPr="00E63E61" w:rsidTr="00B77380">
        <w:trPr>
          <w:trHeight w:val="248"/>
        </w:trPr>
        <w:tc>
          <w:tcPr>
            <w:tcW w:w="2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E63E61" w:rsidRDefault="00B77380" w:rsidP="00E63E6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943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E63E61" w:rsidRDefault="00B77380" w:rsidP="00E63E6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E63E61" w:rsidRDefault="00B77380" w:rsidP="00E63E6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04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год, предшествующий </w:t>
            </w:r>
            <w:proofErr w:type="gramStart"/>
            <w:r w:rsidRPr="00E63E61">
              <w:rPr>
                <w:rFonts w:eastAsia="Calibri"/>
                <w:sz w:val="20"/>
                <w:szCs w:val="20"/>
                <w:lang w:eastAsia="en-US"/>
              </w:rPr>
              <w:t>отчетному</w:t>
            </w:r>
            <w:proofErr w:type="gramEnd"/>
          </w:p>
        </w:tc>
        <w:tc>
          <w:tcPr>
            <w:tcW w:w="972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Отчетный год</w:t>
            </w:r>
          </w:p>
        </w:tc>
        <w:tc>
          <w:tcPr>
            <w:tcW w:w="99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E63E61" w:rsidRDefault="00B77380" w:rsidP="00E63E6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77380" w:rsidRPr="00E63E61" w:rsidTr="00B77380">
        <w:tc>
          <w:tcPr>
            <w:tcW w:w="2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E63E61" w:rsidRDefault="00B77380" w:rsidP="00E63E6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943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E63E61" w:rsidRDefault="00B77380" w:rsidP="00E63E6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E63E61" w:rsidRDefault="00B77380" w:rsidP="00E63E6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0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E63E61" w:rsidRDefault="00B77380" w:rsidP="00E63E6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9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99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E63E61" w:rsidRDefault="00B77380" w:rsidP="00E63E6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77380" w:rsidRPr="00E63E61" w:rsidTr="00B77380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/>
                <w:sz w:val="20"/>
                <w:szCs w:val="20"/>
                <w:lang w:eastAsia="en-US"/>
              </w:rPr>
              <w:t>Подпрограмма № 1</w:t>
            </w: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 «Профилактика правонарушений в муниципальном образовании «Невельский городской округ» на 2018-2022 годы»</w:t>
            </w:r>
          </w:p>
        </w:tc>
      </w:tr>
      <w:tr w:rsidR="00B77380" w:rsidRPr="00E63E61" w:rsidTr="00B77380">
        <w:trPr>
          <w:trHeight w:val="400"/>
        </w:trPr>
        <w:tc>
          <w:tcPr>
            <w:tcW w:w="2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1.1.</w:t>
            </w:r>
          </w:p>
        </w:tc>
        <w:tc>
          <w:tcPr>
            <w:tcW w:w="194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Сравнительный анализ  (динамика) общего массива  регистрируемых преступлений</w:t>
            </w:r>
          </w:p>
        </w:tc>
        <w:tc>
          <w:tcPr>
            <w:tcW w:w="42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проценты</w:t>
            </w:r>
          </w:p>
        </w:tc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-14,7</w:t>
            </w:r>
          </w:p>
        </w:tc>
        <w:tc>
          <w:tcPr>
            <w:tcW w:w="49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-2,6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+ 2,6</w:t>
            </w:r>
          </w:p>
        </w:tc>
        <w:tc>
          <w:tcPr>
            <w:tcW w:w="9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2019 – 325 преступлений;</w:t>
            </w:r>
          </w:p>
          <w:p w:rsidR="00B77380" w:rsidRPr="00E63E61" w:rsidRDefault="00B7738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2018 – 325 преступлений.</w:t>
            </w:r>
          </w:p>
          <w:p w:rsidR="00B77380" w:rsidRPr="00E63E61" w:rsidRDefault="00B77380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Повышение показателя произошло в связи с тем, что в 2019 году планировалось снизить количество преступлений на 2,6 % (8 преступлений), но по итогам 2019 года количество зарегистрированных преступлений осталось на уровне прошлого года. </w:t>
            </w:r>
          </w:p>
        </w:tc>
      </w:tr>
      <w:tr w:rsidR="00B77380" w:rsidRPr="00E63E61" w:rsidTr="00B77380">
        <w:trPr>
          <w:trHeight w:val="400"/>
        </w:trPr>
        <w:tc>
          <w:tcPr>
            <w:tcW w:w="2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lastRenderedPageBreak/>
              <w:t>1.2.</w:t>
            </w:r>
          </w:p>
        </w:tc>
        <w:tc>
          <w:tcPr>
            <w:tcW w:w="194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7380" w:rsidRPr="00E63E61" w:rsidRDefault="00B77380" w:rsidP="00E63E61">
            <w:pPr>
              <w:autoSpaceDE w:val="0"/>
              <w:adjustRightInd w:val="0"/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Удельный вес количества преступлений, совершенных несовершеннолетними в общем количестве совершенных преступлений</w:t>
            </w:r>
          </w:p>
        </w:tc>
        <w:tc>
          <w:tcPr>
            <w:tcW w:w="42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проценты</w:t>
            </w:r>
          </w:p>
        </w:tc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2,7</w:t>
            </w:r>
          </w:p>
        </w:tc>
        <w:tc>
          <w:tcPr>
            <w:tcW w:w="49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1,2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9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2019 г. – 11</w:t>
            </w:r>
            <w:r w:rsidRPr="00E63E61">
              <w:rPr>
                <w:rFonts w:eastAsia="Calibri"/>
                <w:sz w:val="20"/>
                <w:szCs w:val="20"/>
                <w:lang w:eastAsia="en-US"/>
              </w:rPr>
              <w:br/>
              <w:t>2018 г. – 12</w:t>
            </w:r>
          </w:p>
          <w:p w:rsidR="00B77380" w:rsidRPr="00E63E61" w:rsidRDefault="00B77380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E63E61">
              <w:rPr>
                <w:rFonts w:eastAsia="Calibri"/>
                <w:sz w:val="20"/>
                <w:szCs w:val="20"/>
                <w:lang w:eastAsia="en-US"/>
              </w:rPr>
              <w:t>(Снижение на 1 преступление.</w:t>
            </w:r>
            <w:proofErr w:type="gramEnd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 В 2019 г. планировалось снижение на 1,2 %, т.е. на 0,144 преступлений. По факту снижение произошло на 1 преступление. </w:t>
            </w:r>
            <w:proofErr w:type="gramStart"/>
            <w:r w:rsidRPr="00E63E61">
              <w:rPr>
                <w:rFonts w:eastAsia="Calibri"/>
                <w:sz w:val="20"/>
                <w:szCs w:val="20"/>
                <w:lang w:eastAsia="en-US"/>
              </w:rPr>
              <w:t>Соответственно показатель снизился на 8,3 %).</w:t>
            </w:r>
            <w:proofErr w:type="gramEnd"/>
          </w:p>
        </w:tc>
      </w:tr>
      <w:tr w:rsidR="00B77380" w:rsidRPr="00E63E61" w:rsidTr="00B77380">
        <w:trPr>
          <w:trHeight w:val="400"/>
        </w:trPr>
        <w:tc>
          <w:tcPr>
            <w:tcW w:w="2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1.3.</w:t>
            </w:r>
          </w:p>
        </w:tc>
        <w:tc>
          <w:tcPr>
            <w:tcW w:w="194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Удельный вес количества преступлений, связанных с незаконным оборотом оружия</w:t>
            </w:r>
          </w:p>
        </w:tc>
        <w:tc>
          <w:tcPr>
            <w:tcW w:w="42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проценты</w:t>
            </w:r>
          </w:p>
        </w:tc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-1,5</w:t>
            </w:r>
          </w:p>
        </w:tc>
        <w:tc>
          <w:tcPr>
            <w:tcW w:w="49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-12,5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-60</w:t>
            </w:r>
          </w:p>
        </w:tc>
        <w:tc>
          <w:tcPr>
            <w:tcW w:w="9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2019 г. – 2;</w:t>
            </w:r>
          </w:p>
          <w:p w:rsidR="00B77380" w:rsidRPr="00E63E61" w:rsidRDefault="00B7738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2018 г. – 5. </w:t>
            </w:r>
          </w:p>
        </w:tc>
      </w:tr>
      <w:tr w:rsidR="00B77380" w:rsidRPr="00E63E61" w:rsidTr="00B77380">
        <w:trPr>
          <w:trHeight w:val="400"/>
        </w:trPr>
        <w:tc>
          <w:tcPr>
            <w:tcW w:w="2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1.4.</w:t>
            </w:r>
          </w:p>
        </w:tc>
        <w:tc>
          <w:tcPr>
            <w:tcW w:w="194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Количество преступлений, совершенных на улицах и в других общественных местах от общего количества зарегистрированных преступлений</w:t>
            </w:r>
          </w:p>
        </w:tc>
        <w:tc>
          <w:tcPr>
            <w:tcW w:w="42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единиц</w:t>
            </w:r>
          </w:p>
        </w:tc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91</w:t>
            </w:r>
          </w:p>
        </w:tc>
        <w:tc>
          <w:tcPr>
            <w:tcW w:w="49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101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81</w:t>
            </w:r>
          </w:p>
        </w:tc>
        <w:tc>
          <w:tcPr>
            <w:tcW w:w="9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B77380" w:rsidRPr="00E63E61" w:rsidTr="00B77380">
        <w:trPr>
          <w:trHeight w:val="400"/>
        </w:trPr>
        <w:tc>
          <w:tcPr>
            <w:tcW w:w="2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1.5.</w:t>
            </w:r>
          </w:p>
        </w:tc>
        <w:tc>
          <w:tcPr>
            <w:tcW w:w="194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Количество детей (0-18 лет) находящихся в СОП</w:t>
            </w:r>
          </w:p>
        </w:tc>
        <w:tc>
          <w:tcPr>
            <w:tcW w:w="42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единиц</w:t>
            </w:r>
          </w:p>
        </w:tc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90 </w:t>
            </w:r>
          </w:p>
        </w:tc>
        <w:tc>
          <w:tcPr>
            <w:tcW w:w="49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52</w:t>
            </w:r>
          </w:p>
        </w:tc>
        <w:tc>
          <w:tcPr>
            <w:tcW w:w="9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77380" w:rsidRPr="00E63E61" w:rsidTr="00B77380">
        <w:trPr>
          <w:trHeight w:val="400"/>
        </w:trPr>
        <w:tc>
          <w:tcPr>
            <w:tcW w:w="2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1.6.</w:t>
            </w:r>
          </w:p>
        </w:tc>
        <w:tc>
          <w:tcPr>
            <w:tcW w:w="194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</w:rPr>
              <w:t xml:space="preserve">Доля лиц, ранее </w:t>
            </w:r>
            <w:proofErr w:type="spellStart"/>
            <w:r w:rsidRPr="00E63E61">
              <w:rPr>
                <w:sz w:val="20"/>
                <w:szCs w:val="20"/>
              </w:rPr>
              <w:t>осуждавшихся</w:t>
            </w:r>
            <w:proofErr w:type="spellEnd"/>
            <w:r w:rsidRPr="00E63E61">
              <w:rPr>
                <w:sz w:val="20"/>
                <w:szCs w:val="20"/>
              </w:rPr>
              <w:t xml:space="preserve"> за совершение преступлений, в общей численности лиц, осужденных на основании обвинительных приговоров, вступивших в законную силу</w:t>
            </w:r>
          </w:p>
        </w:tc>
        <w:tc>
          <w:tcPr>
            <w:tcW w:w="42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проценты</w:t>
            </w:r>
          </w:p>
        </w:tc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28,6</w:t>
            </w:r>
          </w:p>
        </w:tc>
        <w:tc>
          <w:tcPr>
            <w:tcW w:w="49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- 17,4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39,1</w:t>
            </w:r>
          </w:p>
        </w:tc>
        <w:tc>
          <w:tcPr>
            <w:tcW w:w="9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Преступления были совершены гражданами, находящимися под следствием с мерой пресечения, не связанной с арестом, также в течение года после освобождения; условного и условно-досрочного освобождения. </w:t>
            </w:r>
          </w:p>
        </w:tc>
      </w:tr>
      <w:tr w:rsidR="00B77380" w:rsidRPr="00E63E61" w:rsidTr="00B77380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/>
                <w:sz w:val="20"/>
                <w:szCs w:val="20"/>
                <w:lang w:eastAsia="en-US"/>
              </w:rPr>
              <w:t>Подпрограмма № 2</w:t>
            </w: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 «Комплексные меры противодействия злоупотреблению наркотиками в муниципальном образовании «Невельский городской округ» на 2018-2022 годы»</w:t>
            </w:r>
          </w:p>
        </w:tc>
      </w:tr>
      <w:tr w:rsidR="00B77380" w:rsidRPr="00E63E61" w:rsidTr="00B77380">
        <w:tc>
          <w:tcPr>
            <w:tcW w:w="26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2.1.</w:t>
            </w:r>
          </w:p>
        </w:tc>
        <w:tc>
          <w:tcPr>
            <w:tcW w:w="19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pStyle w:val="ConsPlusCell"/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Количество профилактических мероприятий, направленных на формирование негативного отношения к употреблению наркотических средств</w:t>
            </w:r>
          </w:p>
        </w:tc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pStyle w:val="ConsPlusCell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единиц</w:t>
            </w:r>
          </w:p>
        </w:tc>
        <w:tc>
          <w:tcPr>
            <w:tcW w:w="42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196</w:t>
            </w:r>
          </w:p>
        </w:tc>
        <w:tc>
          <w:tcPr>
            <w:tcW w:w="4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313</w:t>
            </w:r>
          </w:p>
        </w:tc>
        <w:tc>
          <w:tcPr>
            <w:tcW w:w="9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Отклонение установленного планом значения в сторону увеличения индикатора обусловлено постоянной планомерной работой соисполнителей программы</w:t>
            </w:r>
          </w:p>
        </w:tc>
      </w:tr>
      <w:tr w:rsidR="00B77380" w:rsidRPr="00E63E61" w:rsidTr="00B77380">
        <w:tc>
          <w:tcPr>
            <w:tcW w:w="26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lastRenderedPageBreak/>
              <w:t>2.2.</w:t>
            </w:r>
          </w:p>
        </w:tc>
        <w:tc>
          <w:tcPr>
            <w:tcW w:w="19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autoSpaceDE w:val="0"/>
              <w:adjustRightInd w:val="0"/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Количество изготовленной рекламной продукции, информационных материалов, направленных на профилактику незаконного потребления наркотиков</w:t>
            </w:r>
          </w:p>
          <w:p w:rsidR="00B77380" w:rsidRPr="00E63E61" w:rsidRDefault="00B77380" w:rsidP="00E63E61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pStyle w:val="ConsPlusCell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единиц</w:t>
            </w:r>
          </w:p>
        </w:tc>
        <w:tc>
          <w:tcPr>
            <w:tcW w:w="42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1677</w:t>
            </w:r>
          </w:p>
        </w:tc>
        <w:tc>
          <w:tcPr>
            <w:tcW w:w="4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2500</w:t>
            </w:r>
          </w:p>
        </w:tc>
        <w:tc>
          <w:tcPr>
            <w:tcW w:w="9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Отклонение установленного планом значения в сторону увеличения индикатора обусловлено постоянной планомерной работой соисполнителей программы</w:t>
            </w:r>
          </w:p>
        </w:tc>
      </w:tr>
      <w:tr w:rsidR="00B77380" w:rsidRPr="00E63E61" w:rsidTr="00B77380">
        <w:tc>
          <w:tcPr>
            <w:tcW w:w="26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2.3.</w:t>
            </w:r>
          </w:p>
        </w:tc>
        <w:tc>
          <w:tcPr>
            <w:tcW w:w="19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Количество учащихся общеобразовательных учреждений, принявших участие в добровольном анонимном тестировании на предмет выявления немедицинского потребления наркотических средств и психотропных веществ, от общего количества учащихся общеобразовательных учреждений</w:t>
            </w:r>
          </w:p>
        </w:tc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проценты</w:t>
            </w:r>
          </w:p>
        </w:tc>
        <w:tc>
          <w:tcPr>
            <w:tcW w:w="42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22,3</w:t>
            </w:r>
          </w:p>
        </w:tc>
        <w:tc>
          <w:tcPr>
            <w:tcW w:w="4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27,1</w:t>
            </w:r>
          </w:p>
        </w:tc>
        <w:tc>
          <w:tcPr>
            <w:tcW w:w="9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2019 г. – 1804 учащихся, из них 489 прошли тестирование;</w:t>
            </w:r>
          </w:p>
          <w:p w:rsidR="00B77380" w:rsidRPr="00E63E61" w:rsidRDefault="00B77380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2018 г. – 1787 учащихся, из них 399 прошли тестирование.</w:t>
            </w:r>
          </w:p>
        </w:tc>
      </w:tr>
      <w:tr w:rsidR="00B77380" w:rsidRPr="00E63E61" w:rsidTr="00B77380">
        <w:tc>
          <w:tcPr>
            <w:tcW w:w="26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2.4.</w:t>
            </w:r>
          </w:p>
        </w:tc>
        <w:tc>
          <w:tcPr>
            <w:tcW w:w="19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autoSpaceDE w:val="0"/>
              <w:adjustRightInd w:val="0"/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 xml:space="preserve">Доля успешно прошедших </w:t>
            </w:r>
            <w:proofErr w:type="gramStart"/>
            <w:r w:rsidRPr="00E63E61">
              <w:rPr>
                <w:sz w:val="20"/>
                <w:szCs w:val="20"/>
              </w:rPr>
              <w:t>медико-социальную</w:t>
            </w:r>
            <w:proofErr w:type="gramEnd"/>
            <w:r w:rsidRPr="00E63E61">
              <w:rPr>
                <w:sz w:val="20"/>
                <w:szCs w:val="20"/>
              </w:rPr>
              <w:t xml:space="preserve"> реабилитацию из общего числа больных наркоманией, состоящих под наблюдением</w:t>
            </w:r>
          </w:p>
        </w:tc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pStyle w:val="ConsPlusCell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проценты</w:t>
            </w:r>
          </w:p>
        </w:tc>
        <w:tc>
          <w:tcPr>
            <w:tcW w:w="42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7,3</w:t>
            </w:r>
          </w:p>
        </w:tc>
        <w:tc>
          <w:tcPr>
            <w:tcW w:w="4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5,6</w:t>
            </w:r>
          </w:p>
        </w:tc>
        <w:tc>
          <w:tcPr>
            <w:tcW w:w="9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На 01.01.2020 г. на учете состояло 196 с диагнозами «синдром зависимости от наркотических средств (наркомания)» и «пагубное (с вредными последствиями)  употребление наркотиков». В 2019 году прошли реабилитационные мероприятия и были сняты с учета с ремиссией 11 человек.</w:t>
            </w:r>
          </w:p>
          <w:p w:rsidR="00B77380" w:rsidRPr="00E63E61" w:rsidRDefault="00B77380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На 01.01.2019 г. на учете состояло 177, из них в 2018 году прошли реабилитацию 13 человек.</w:t>
            </w:r>
          </w:p>
        </w:tc>
      </w:tr>
      <w:tr w:rsidR="00B77380" w:rsidRPr="00E63E61" w:rsidTr="00B77380">
        <w:tc>
          <w:tcPr>
            <w:tcW w:w="26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2.5.</w:t>
            </w:r>
          </w:p>
        </w:tc>
        <w:tc>
          <w:tcPr>
            <w:tcW w:w="19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autoSpaceDE w:val="0"/>
              <w:adjustRightInd w:val="0"/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Количество участников профилактических мероприятий, направленных на профилактику наркомании, токсикомании и алкоголизма, от общего количества учащихся общеобразовательных учреждений</w:t>
            </w:r>
          </w:p>
        </w:tc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pStyle w:val="ConsPlusCell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человек</w:t>
            </w:r>
          </w:p>
        </w:tc>
        <w:tc>
          <w:tcPr>
            <w:tcW w:w="42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1790</w:t>
            </w:r>
          </w:p>
        </w:tc>
        <w:tc>
          <w:tcPr>
            <w:tcW w:w="4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1358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1900</w:t>
            </w:r>
          </w:p>
        </w:tc>
        <w:tc>
          <w:tcPr>
            <w:tcW w:w="9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Отклонение установленного планом значения в сторону увеличения индикатора обусловлено постоянной планомерной работой соисполнителей программы</w:t>
            </w:r>
          </w:p>
        </w:tc>
      </w:tr>
      <w:tr w:rsidR="00B77380" w:rsidRPr="00E63E61" w:rsidTr="00B77380">
        <w:tc>
          <w:tcPr>
            <w:tcW w:w="26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2.6.</w:t>
            </w:r>
          </w:p>
        </w:tc>
        <w:tc>
          <w:tcPr>
            <w:tcW w:w="19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autoSpaceDE w:val="0"/>
              <w:adjustRightInd w:val="0"/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 xml:space="preserve">Количество </w:t>
            </w:r>
            <w:proofErr w:type="gramStart"/>
            <w:r w:rsidRPr="00E63E61">
              <w:rPr>
                <w:sz w:val="20"/>
                <w:szCs w:val="20"/>
              </w:rPr>
              <w:t>употребляющих</w:t>
            </w:r>
            <w:proofErr w:type="gramEnd"/>
            <w:r w:rsidRPr="00E63E61">
              <w:rPr>
                <w:sz w:val="20"/>
                <w:szCs w:val="20"/>
              </w:rPr>
              <w:t xml:space="preserve"> алкогольные напитки, наркотические и психотропные средства от общего количества состоящих на профилактическом учете</w:t>
            </w:r>
          </w:p>
        </w:tc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pStyle w:val="ConsPlusCell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проценты</w:t>
            </w:r>
          </w:p>
        </w:tc>
        <w:tc>
          <w:tcPr>
            <w:tcW w:w="42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4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95,5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53</w:t>
            </w:r>
          </w:p>
        </w:tc>
        <w:tc>
          <w:tcPr>
            <w:tcW w:w="9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</w:tc>
      </w:tr>
      <w:tr w:rsidR="00B77380" w:rsidRPr="00E63E61" w:rsidTr="00B77380">
        <w:tc>
          <w:tcPr>
            <w:tcW w:w="5000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/>
                <w:sz w:val="20"/>
                <w:szCs w:val="20"/>
                <w:lang w:eastAsia="en-US"/>
              </w:rPr>
              <w:t xml:space="preserve">Подпрограмма № 3 </w:t>
            </w:r>
            <w:r w:rsidRPr="00E63E61">
              <w:rPr>
                <w:rFonts w:eastAsia="Calibri"/>
                <w:sz w:val="20"/>
                <w:szCs w:val="20"/>
                <w:lang w:eastAsia="en-US"/>
              </w:rPr>
              <w:t>«Противодействие коррупции  в муниципальном образовании «Невельский городской округ» на 2018-2022 годы»</w:t>
            </w:r>
          </w:p>
        </w:tc>
      </w:tr>
      <w:tr w:rsidR="00B77380" w:rsidRPr="00E63E61" w:rsidTr="00B77380">
        <w:tc>
          <w:tcPr>
            <w:tcW w:w="26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3.1.</w:t>
            </w:r>
          </w:p>
        </w:tc>
        <w:tc>
          <w:tcPr>
            <w:tcW w:w="19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autoSpaceDE w:val="0"/>
              <w:adjustRightInd w:val="0"/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Количество семинаров, тренингов по вопросам противодействия коррупции</w:t>
            </w:r>
          </w:p>
        </w:tc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единиц</w:t>
            </w:r>
          </w:p>
        </w:tc>
        <w:tc>
          <w:tcPr>
            <w:tcW w:w="42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77380" w:rsidRPr="00E63E61" w:rsidTr="00B77380">
        <w:tc>
          <w:tcPr>
            <w:tcW w:w="26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3.2.</w:t>
            </w:r>
          </w:p>
        </w:tc>
        <w:tc>
          <w:tcPr>
            <w:tcW w:w="19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autoSpaceDE w:val="0"/>
              <w:adjustRightInd w:val="0"/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 xml:space="preserve">Количество муниципальных служащих, прошедших </w:t>
            </w:r>
            <w:proofErr w:type="gramStart"/>
            <w:r w:rsidRPr="00E63E61">
              <w:rPr>
                <w:sz w:val="20"/>
                <w:szCs w:val="20"/>
              </w:rPr>
              <w:t>обучение по вопросам</w:t>
            </w:r>
            <w:proofErr w:type="gramEnd"/>
            <w:r w:rsidRPr="00E63E61">
              <w:rPr>
                <w:sz w:val="20"/>
                <w:szCs w:val="20"/>
              </w:rPr>
              <w:t xml:space="preserve"> противодействия коррупции (в должностные обязанности которых входит организация противодействия </w:t>
            </w:r>
            <w:r w:rsidRPr="00E63E61">
              <w:rPr>
                <w:sz w:val="20"/>
                <w:szCs w:val="20"/>
              </w:rPr>
              <w:lastRenderedPageBreak/>
              <w:t>коррупции на муниципальной службе)</w:t>
            </w:r>
          </w:p>
        </w:tc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lastRenderedPageBreak/>
              <w:t>человек</w:t>
            </w:r>
          </w:p>
        </w:tc>
        <w:tc>
          <w:tcPr>
            <w:tcW w:w="42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9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77380" w:rsidRPr="00E63E61" w:rsidTr="00B77380">
        <w:tc>
          <w:tcPr>
            <w:tcW w:w="26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lastRenderedPageBreak/>
              <w:t>3.3.</w:t>
            </w:r>
          </w:p>
        </w:tc>
        <w:tc>
          <w:tcPr>
            <w:tcW w:w="19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Доля обращений граждан и юридических лиц в органы местного самоуправления Невельского городского округа, в результате проверки которых выявлены правонарушения коррупционной направленности, от общего количества обращений граждан и юридических лиц по вопросам деятельности органов местного самоуправления</w:t>
            </w:r>
          </w:p>
        </w:tc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проценты</w:t>
            </w:r>
          </w:p>
        </w:tc>
        <w:tc>
          <w:tcPr>
            <w:tcW w:w="42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77380" w:rsidRPr="00E63E61" w:rsidTr="00B77380">
        <w:tc>
          <w:tcPr>
            <w:tcW w:w="26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3.4.</w:t>
            </w:r>
          </w:p>
        </w:tc>
        <w:tc>
          <w:tcPr>
            <w:tcW w:w="19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jc w:val="both"/>
              <w:rPr>
                <w:sz w:val="20"/>
                <w:szCs w:val="20"/>
              </w:rPr>
            </w:pPr>
            <w:proofErr w:type="gramStart"/>
            <w:r w:rsidRPr="00E63E61">
              <w:rPr>
                <w:sz w:val="20"/>
                <w:szCs w:val="20"/>
              </w:rPr>
              <w:t>Доля принятых решений о применении дисциплинарных взысканий по выявленным и рассмотренным на комиссии по соблюдению требований к служебному поведению муниципальных служащих и урегулированию конфликта интересов  при администрации округа коррупционным правонарушениям от числа выявленных</w:t>
            </w:r>
            <w:proofErr w:type="gramEnd"/>
          </w:p>
        </w:tc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проценты</w:t>
            </w:r>
          </w:p>
        </w:tc>
        <w:tc>
          <w:tcPr>
            <w:tcW w:w="42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9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В отчетном периоде проведено 5 заседаний комиссии (25.01., 19.04., 19.07., 22.10., 26.12.). Решений </w:t>
            </w:r>
            <w:proofErr w:type="gramStart"/>
            <w:r w:rsidRPr="00E63E61">
              <w:rPr>
                <w:rFonts w:eastAsia="Calibri"/>
                <w:sz w:val="20"/>
                <w:szCs w:val="20"/>
                <w:lang w:eastAsia="en-US"/>
              </w:rPr>
              <w:t>по применению дисциплинарных взысканий по рассмотренным на комиссии по соблюдению требований к служебному поведению</w:t>
            </w:r>
            <w:proofErr w:type="gramEnd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 муниципальных служащих и урегулированию конфликта интересов при администрации округа вопросам – нет. Коррупционных правонарушений не выявлено. </w:t>
            </w:r>
          </w:p>
        </w:tc>
      </w:tr>
      <w:tr w:rsidR="00B77380" w:rsidRPr="00E63E61" w:rsidTr="00B77380">
        <w:tc>
          <w:tcPr>
            <w:tcW w:w="26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3.5.</w:t>
            </w:r>
          </w:p>
        </w:tc>
        <w:tc>
          <w:tcPr>
            <w:tcW w:w="19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Количество  заключений о наличии в проектах нормативных правовых актов органов местного самоуправления коррупционных факторов, от числа принятых</w:t>
            </w:r>
          </w:p>
        </w:tc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проценты</w:t>
            </w:r>
          </w:p>
        </w:tc>
        <w:tc>
          <w:tcPr>
            <w:tcW w:w="42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За отчетный период проведена экспертиза 183  проекта нормативных правовых актов, в результате которой выявлен 1 </w:t>
            </w:r>
            <w:proofErr w:type="spellStart"/>
            <w:r w:rsidRPr="00E63E61">
              <w:rPr>
                <w:rFonts w:eastAsia="Calibri"/>
                <w:sz w:val="20"/>
                <w:szCs w:val="20"/>
                <w:lang w:eastAsia="en-US"/>
              </w:rPr>
              <w:t>коррупциогенный</w:t>
            </w:r>
            <w:proofErr w:type="spellEnd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 фактор.</w:t>
            </w:r>
          </w:p>
        </w:tc>
      </w:tr>
      <w:tr w:rsidR="00B77380" w:rsidRPr="00E63E61" w:rsidTr="00B77380">
        <w:tc>
          <w:tcPr>
            <w:tcW w:w="26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3.6.</w:t>
            </w:r>
          </w:p>
        </w:tc>
        <w:tc>
          <w:tcPr>
            <w:tcW w:w="194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autoSpaceDE w:val="0"/>
              <w:adjustRightInd w:val="0"/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 xml:space="preserve">Уровень информированности населения о мероприятиях по реализации антикоррупционной политики </w:t>
            </w:r>
            <w:proofErr w:type="gramStart"/>
            <w:r w:rsidRPr="00E63E61">
              <w:rPr>
                <w:sz w:val="20"/>
                <w:szCs w:val="20"/>
              </w:rPr>
              <w:t>в</w:t>
            </w:r>
            <w:proofErr w:type="gramEnd"/>
            <w:r w:rsidRPr="00E63E61">
              <w:rPr>
                <w:sz w:val="20"/>
                <w:szCs w:val="20"/>
              </w:rPr>
              <w:t xml:space="preserve"> </w:t>
            </w:r>
            <w:proofErr w:type="gramStart"/>
            <w:r w:rsidRPr="00E63E61">
              <w:rPr>
                <w:sz w:val="20"/>
                <w:szCs w:val="20"/>
              </w:rPr>
              <w:t>Невельском</w:t>
            </w:r>
            <w:proofErr w:type="gramEnd"/>
            <w:r w:rsidRPr="00E63E61">
              <w:rPr>
                <w:sz w:val="20"/>
                <w:szCs w:val="20"/>
              </w:rPr>
              <w:t xml:space="preserve"> городском округе</w:t>
            </w:r>
          </w:p>
        </w:tc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проценты</w:t>
            </w:r>
          </w:p>
        </w:tc>
        <w:tc>
          <w:tcPr>
            <w:tcW w:w="42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54</w:t>
            </w:r>
          </w:p>
        </w:tc>
        <w:tc>
          <w:tcPr>
            <w:tcW w:w="4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9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</w:tc>
      </w:tr>
      <w:tr w:rsidR="00B77380" w:rsidRPr="00E63E61" w:rsidTr="00B77380">
        <w:tc>
          <w:tcPr>
            <w:tcW w:w="5000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/>
                <w:sz w:val="20"/>
                <w:szCs w:val="20"/>
                <w:lang w:eastAsia="en-US"/>
              </w:rPr>
              <w:t>Подпрограмма № 4</w:t>
            </w: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 «Профилактика терроризма и экстремизма в муниципальном образовании «Невельский городской округ»</w:t>
            </w:r>
          </w:p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на 2018-2022 годы»</w:t>
            </w:r>
          </w:p>
        </w:tc>
      </w:tr>
      <w:tr w:rsidR="00B77380" w:rsidRPr="00E63E61" w:rsidTr="00B77380">
        <w:tc>
          <w:tcPr>
            <w:tcW w:w="26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4.1.</w:t>
            </w:r>
          </w:p>
        </w:tc>
        <w:tc>
          <w:tcPr>
            <w:tcW w:w="194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Количество проведенных мероприятий (круглые столы, диспуты, беседы и т.п.) по профилактике терроризма и экстремизма, по повышению уровня толерантности в межнациональных и межконфессиональных отношениях</w:t>
            </w:r>
          </w:p>
        </w:tc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единиц</w:t>
            </w:r>
          </w:p>
        </w:tc>
        <w:tc>
          <w:tcPr>
            <w:tcW w:w="42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174</w:t>
            </w:r>
          </w:p>
        </w:tc>
        <w:tc>
          <w:tcPr>
            <w:tcW w:w="9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Отклонение установленного планом значения в сторону увеличения индикатора обусловлено постоянной планомерной работой соисполнителей программы</w:t>
            </w:r>
          </w:p>
        </w:tc>
      </w:tr>
      <w:tr w:rsidR="00B77380" w:rsidRPr="00E63E61" w:rsidTr="00B77380">
        <w:tc>
          <w:tcPr>
            <w:tcW w:w="26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4.2.</w:t>
            </w:r>
          </w:p>
        </w:tc>
        <w:tc>
          <w:tcPr>
            <w:tcW w:w="194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Количество выпущенных информационных материалов по профилактике терроризма и экстремизма</w:t>
            </w:r>
          </w:p>
        </w:tc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единиц</w:t>
            </w:r>
          </w:p>
        </w:tc>
        <w:tc>
          <w:tcPr>
            <w:tcW w:w="42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4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9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На сайте АНГО размещено 8 материалов; в газете «Невельские новости» - 6 </w:t>
            </w:r>
            <w:r w:rsidRPr="00E63E61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материалов; </w:t>
            </w:r>
            <w:r w:rsidRPr="00E63E61">
              <w:rPr>
                <w:rFonts w:eastAsia="Calibri"/>
                <w:sz w:val="20"/>
                <w:szCs w:val="20"/>
                <w:lang w:eastAsia="en-US"/>
              </w:rPr>
              <w:br/>
              <w:t xml:space="preserve">26 публикаций социальной рекламы. </w:t>
            </w:r>
          </w:p>
        </w:tc>
      </w:tr>
      <w:tr w:rsidR="00B77380" w:rsidRPr="00E63E61" w:rsidTr="00B77380">
        <w:tc>
          <w:tcPr>
            <w:tcW w:w="26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lastRenderedPageBreak/>
              <w:t>4.3.</w:t>
            </w:r>
          </w:p>
        </w:tc>
        <w:tc>
          <w:tcPr>
            <w:tcW w:w="194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Количество объектов, на которых проведены мероприятия по повышению уровня антитеррористической защищенности</w:t>
            </w:r>
          </w:p>
        </w:tc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единиц</w:t>
            </w:r>
          </w:p>
        </w:tc>
        <w:tc>
          <w:tcPr>
            <w:tcW w:w="42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4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41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41</w:t>
            </w:r>
          </w:p>
        </w:tc>
        <w:tc>
          <w:tcPr>
            <w:tcW w:w="9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7380" w:rsidRPr="00E63E61" w:rsidRDefault="00B77380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(ФСБ  проведены 2 проверки антитеррористической защищенности (МБУЗ «НЦРБ», поликлин6ика); 4 антитеррористические тренировки в рамках оперативной группы (март – СОШ № 2 г. Невельска, апрель – «СПЦ № 5», сентябрь – детский сад № 11 «Аленький цветочек», ноябрь – ДК им. Г. И. Невельского. </w:t>
            </w:r>
            <w:proofErr w:type="gramEnd"/>
          </w:p>
          <w:p w:rsidR="00B77380" w:rsidRPr="00E63E61" w:rsidRDefault="00B77380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Руководителями учреждений регулярно проводятся тренировки по проверке систем оповещения в учреждениях и организациях, а также по эвакуации и действиям персонала и обучающихся при возникновении различных угроз. </w:t>
            </w:r>
          </w:p>
        </w:tc>
      </w:tr>
    </w:tbl>
    <w:p w:rsidR="00B77380" w:rsidRPr="00E63E61" w:rsidRDefault="00B77380" w:rsidP="00E63E61">
      <w:pPr>
        <w:pStyle w:val="a4"/>
        <w:ind w:left="900"/>
        <w:rPr>
          <w:b/>
          <w:sz w:val="20"/>
          <w:szCs w:val="20"/>
        </w:rPr>
      </w:pPr>
    </w:p>
    <w:p w:rsidR="006C175E" w:rsidRPr="00E63E61" w:rsidRDefault="00714A06" w:rsidP="00E63E61">
      <w:pPr>
        <w:pStyle w:val="a4"/>
        <w:numPr>
          <w:ilvl w:val="0"/>
          <w:numId w:val="1"/>
        </w:numPr>
        <w:rPr>
          <w:b/>
          <w:sz w:val="20"/>
          <w:szCs w:val="20"/>
        </w:rPr>
      </w:pPr>
      <w:r w:rsidRPr="00E63E61">
        <w:rPr>
          <w:b/>
          <w:sz w:val="20"/>
          <w:szCs w:val="20"/>
        </w:rPr>
        <w:t>Муниципальная программа «Развитие  культуры в муниципальном образовании «Невельский городской округ»</w:t>
      </w:r>
    </w:p>
    <w:tbl>
      <w:tblPr>
        <w:tblW w:w="5083" w:type="pct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42"/>
        <w:gridCol w:w="5956"/>
        <w:gridCol w:w="1137"/>
        <w:gridCol w:w="1422"/>
        <w:gridCol w:w="1422"/>
        <w:gridCol w:w="1419"/>
        <w:gridCol w:w="2966"/>
      </w:tblGrid>
      <w:tr w:rsidR="00714A06" w:rsidRPr="00E63E61" w:rsidTr="00714A06">
        <w:trPr>
          <w:trHeight w:val="559"/>
        </w:trPr>
        <w:tc>
          <w:tcPr>
            <w:tcW w:w="21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99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Наименование индикатора (показателя)</w:t>
            </w:r>
          </w:p>
        </w:tc>
        <w:tc>
          <w:tcPr>
            <w:tcW w:w="37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42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99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714A06" w:rsidRPr="00E63E61" w:rsidTr="00714A06">
        <w:trPr>
          <w:trHeight w:val="248"/>
        </w:trPr>
        <w:tc>
          <w:tcPr>
            <w:tcW w:w="21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14A06" w:rsidRPr="00E63E61" w:rsidRDefault="00714A06" w:rsidP="00E63E61">
            <w:pPr>
              <w:autoSpaceDN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99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14A06" w:rsidRPr="00E63E61" w:rsidRDefault="00714A06" w:rsidP="00E63E61">
            <w:pPr>
              <w:autoSpaceDN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14A06" w:rsidRPr="00E63E61" w:rsidRDefault="00714A06" w:rsidP="00E63E61">
            <w:pPr>
              <w:autoSpaceDN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2018 год, предшествующий </w:t>
            </w:r>
            <w:proofErr w:type="gramStart"/>
            <w:r w:rsidRPr="00E63E61">
              <w:rPr>
                <w:rFonts w:eastAsia="Calibri"/>
                <w:sz w:val="20"/>
                <w:szCs w:val="20"/>
                <w:lang w:eastAsia="en-US"/>
              </w:rPr>
              <w:t>отчетному</w:t>
            </w:r>
            <w:proofErr w:type="gramEnd"/>
          </w:p>
        </w:tc>
        <w:tc>
          <w:tcPr>
            <w:tcW w:w="94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Отчетный год</w:t>
            </w:r>
          </w:p>
        </w:tc>
        <w:tc>
          <w:tcPr>
            <w:tcW w:w="9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14A06" w:rsidRPr="00E63E61" w:rsidRDefault="00714A06" w:rsidP="00E63E61">
            <w:pPr>
              <w:autoSpaceDN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14A06" w:rsidRPr="00E63E61" w:rsidTr="00714A06">
        <w:tc>
          <w:tcPr>
            <w:tcW w:w="21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14A06" w:rsidRPr="00E63E61" w:rsidRDefault="00714A06" w:rsidP="00E63E61">
            <w:pPr>
              <w:autoSpaceDN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99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14A06" w:rsidRPr="00E63E61" w:rsidRDefault="00714A06" w:rsidP="00E63E61">
            <w:pPr>
              <w:autoSpaceDN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14A06" w:rsidRPr="00E63E61" w:rsidRDefault="00714A06" w:rsidP="00E63E61">
            <w:pPr>
              <w:autoSpaceDN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14A06" w:rsidRPr="00E63E61" w:rsidRDefault="00714A06" w:rsidP="00E63E61">
            <w:pPr>
              <w:autoSpaceDN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2019</w:t>
            </w:r>
          </w:p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2019</w:t>
            </w:r>
          </w:p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9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14A06" w:rsidRPr="00E63E61" w:rsidRDefault="00714A06" w:rsidP="00E63E61">
            <w:pPr>
              <w:autoSpaceDN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14A06" w:rsidRPr="00E63E61" w:rsidTr="00714A06">
        <w:trPr>
          <w:trHeight w:val="40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Муниципальная программа «Развитие  культуры в муниципальном образовании «Невельский городской округ»</w:t>
            </w:r>
          </w:p>
        </w:tc>
      </w:tr>
      <w:tr w:rsidR="00714A06" w:rsidRPr="00E63E61" w:rsidTr="00714A06">
        <w:trPr>
          <w:trHeight w:val="400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06" w:rsidRPr="00E63E61" w:rsidRDefault="00714A06" w:rsidP="00E63E61">
            <w:pPr>
              <w:widowControl w:val="0"/>
              <w:numPr>
                <w:ilvl w:val="0"/>
                <w:numId w:val="3"/>
              </w:numPr>
              <w:autoSpaceDE w:val="0"/>
              <w:autoSpaceDN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Сохранение культурного наследия и расширение доступа к культурным ценностям и информации</w:t>
            </w:r>
          </w:p>
        </w:tc>
      </w:tr>
      <w:tr w:rsidR="00714A06" w:rsidRPr="00E63E61" w:rsidTr="00714A06">
        <w:trPr>
          <w:trHeight w:val="400"/>
        </w:trPr>
        <w:tc>
          <w:tcPr>
            <w:tcW w:w="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1. 1</w:t>
            </w:r>
          </w:p>
        </w:tc>
        <w:tc>
          <w:tcPr>
            <w:tcW w:w="19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Увеличение доли объектов культурного наследия, находящихся в удовлетворительном состоянии на территории Невельского района</w:t>
            </w: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47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14A06" w:rsidRPr="00E63E61" w:rsidTr="00714A06">
        <w:trPr>
          <w:trHeight w:val="400"/>
        </w:trPr>
        <w:tc>
          <w:tcPr>
            <w:tcW w:w="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19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</w:rPr>
              <w:t>Увеличение посещаемости Невельского историко-краеведческого музея в расчете на 1 жителя в год</w:t>
            </w: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47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</w:rPr>
              <w:t>0,467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0,434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0,655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число посещений музея в 2019 году – 9,9 тыс. чел.</w:t>
            </w:r>
          </w:p>
        </w:tc>
      </w:tr>
      <w:tr w:rsidR="00714A06" w:rsidRPr="00E63E61" w:rsidTr="00714A06">
        <w:tc>
          <w:tcPr>
            <w:tcW w:w="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19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06" w:rsidRPr="00E63E61" w:rsidRDefault="00714A06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 xml:space="preserve">Увеличение количества библиографических записей, внесенных в </w:t>
            </w:r>
            <w:r w:rsidRPr="00E63E61">
              <w:rPr>
                <w:sz w:val="20"/>
                <w:szCs w:val="20"/>
              </w:rPr>
              <w:lastRenderedPageBreak/>
              <w:t>каталоги и базы данных (по сравнению с предыдущим годом)</w:t>
            </w: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47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2,8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0,95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17,5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Количество библиографических </w:t>
            </w:r>
            <w:r w:rsidRPr="00E63E61">
              <w:rPr>
                <w:rFonts w:eastAsia="Calibri"/>
                <w:sz w:val="20"/>
                <w:szCs w:val="20"/>
                <w:lang w:eastAsia="en-US"/>
              </w:rPr>
              <w:lastRenderedPageBreak/>
              <w:t>записей внесенных в каталоги и базы данных в 2019 году – 2878 ед., в 2018 году – 2449 ед., увеличение к прошлому году составило 17,5%</w:t>
            </w:r>
          </w:p>
        </w:tc>
      </w:tr>
      <w:tr w:rsidR="00714A06" w:rsidRPr="00E63E61" w:rsidTr="00714A06">
        <w:trPr>
          <w:trHeight w:val="400"/>
        </w:trPr>
        <w:tc>
          <w:tcPr>
            <w:tcW w:w="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lastRenderedPageBreak/>
              <w:t>1.4</w:t>
            </w:r>
          </w:p>
        </w:tc>
        <w:tc>
          <w:tcPr>
            <w:tcW w:w="19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06" w:rsidRPr="00E63E61" w:rsidRDefault="00714A06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Увеличение доли представленных (во всех формах) зрителю музейных предметов в общем количестве музейных предметов основного фонда</w:t>
            </w: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47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13,8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12,6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При составлении программы не учитывался темп роста числа музейных предметов основного фонда. Основной фонд музея в 2013 году составлял 7 111 ед., в 2019 году – 11 168 ед., что на 57% больше.</w:t>
            </w:r>
          </w:p>
        </w:tc>
      </w:tr>
      <w:tr w:rsidR="00714A06" w:rsidRPr="00E63E61" w:rsidTr="00714A06">
        <w:trPr>
          <w:trHeight w:val="400"/>
        </w:trPr>
        <w:tc>
          <w:tcPr>
            <w:tcW w:w="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19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06" w:rsidRPr="00E63E61" w:rsidRDefault="00714A06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Увеличение  количества выставочных проектов     Невельского историко-краеведческого  музея</w:t>
            </w: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 к 2013</w:t>
            </w:r>
          </w:p>
        </w:tc>
        <w:tc>
          <w:tcPr>
            <w:tcW w:w="47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277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150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В течение года было проведено 32 выставки, оформлено 10 экспозиций, из них 1 новый экспозиционный зал. </w:t>
            </w:r>
            <w:proofErr w:type="gramStart"/>
            <w:r w:rsidRPr="00E63E61">
              <w:rPr>
                <w:rFonts w:eastAsia="Calibri"/>
                <w:sz w:val="20"/>
                <w:szCs w:val="20"/>
                <w:lang w:eastAsia="en-US"/>
              </w:rPr>
              <w:t>По сравнению с 2013 годом было улучшено качество выставочных проектов, так течение 2019 года были представлены 6 выставок из частных коллекций, 6 выставок Сахалинского областного художественного музея, 7 выставок Литературно-художественного музея книг А.П. Чехова, 4 выставки Сахалинского областного краеведческого музея, 2 выставки ММК «Победы», 7 выставок из фондов Невельского музея.</w:t>
            </w:r>
            <w:proofErr w:type="gramEnd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 Базовый показатель 2013 года – 35 выставок</w:t>
            </w:r>
          </w:p>
        </w:tc>
      </w:tr>
      <w:tr w:rsidR="00714A06" w:rsidRPr="00E63E61" w:rsidTr="00714A06">
        <w:tc>
          <w:tcPr>
            <w:tcW w:w="21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19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4A06" w:rsidRPr="00E63E61" w:rsidRDefault="00714A06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Создание виртуального музея</w:t>
            </w: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E63E61">
              <w:rPr>
                <w:sz w:val="20"/>
                <w:szCs w:val="20"/>
              </w:rPr>
              <w:t>ед.</w:t>
            </w:r>
          </w:p>
        </w:tc>
        <w:tc>
          <w:tcPr>
            <w:tcW w:w="47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right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right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right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14A06" w:rsidRPr="00E63E61" w:rsidTr="00714A06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numPr>
                <w:ilvl w:val="0"/>
                <w:numId w:val="3"/>
              </w:numPr>
              <w:autoSpaceDE w:val="0"/>
              <w:autoSpaceDN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Поддержка и развитие художественно-творческой деятельности</w:t>
            </w:r>
          </w:p>
        </w:tc>
      </w:tr>
      <w:tr w:rsidR="00714A06" w:rsidRPr="00E63E61" w:rsidTr="00714A06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2.1.</w:t>
            </w:r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 xml:space="preserve">Увеличение численности участников культурно-досуговых мероприятий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8,4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8,5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autoSpaceDN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9,2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autoSpaceDN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Базовый показатель -3577</w:t>
            </w:r>
          </w:p>
          <w:p w:rsidR="00714A06" w:rsidRPr="00E63E61" w:rsidRDefault="00714A06" w:rsidP="00E63E61">
            <w:pPr>
              <w:autoSpaceDN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В 2018 году – 6777 участников,</w:t>
            </w:r>
          </w:p>
          <w:p w:rsidR="00714A06" w:rsidRPr="00E63E61" w:rsidRDefault="00714A06" w:rsidP="00E63E61">
            <w:pPr>
              <w:autoSpaceDN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В 2019 году – 6836 участников (что на 0,8 % больше, чем в прошлом году) </w:t>
            </w:r>
          </w:p>
        </w:tc>
      </w:tr>
      <w:tr w:rsidR="00714A06" w:rsidRPr="00E63E61" w:rsidTr="00714A06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2.2.</w:t>
            </w:r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 xml:space="preserve">Увеличение доли учащихся по дополнительным </w:t>
            </w:r>
            <w:r w:rsidRPr="00E63E61">
              <w:rPr>
                <w:sz w:val="20"/>
                <w:szCs w:val="20"/>
              </w:rPr>
              <w:lastRenderedPageBreak/>
              <w:t>предпрофессиональным общеобразовательным программам в области искусств к общему количеству учащихся ДШИ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44,7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29,7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49,3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Увеличение количества </w:t>
            </w:r>
            <w:r w:rsidRPr="00E63E61">
              <w:rPr>
                <w:rFonts w:eastAsia="Calibri"/>
                <w:sz w:val="20"/>
                <w:szCs w:val="20"/>
                <w:lang w:eastAsia="en-US"/>
              </w:rPr>
              <w:lastRenderedPageBreak/>
              <w:t>желающих обучаться по дополнительным предпрофессиональным общеобразовательным программам в области искусств</w:t>
            </w:r>
          </w:p>
        </w:tc>
      </w:tr>
      <w:tr w:rsidR="00714A06" w:rsidRPr="00E63E61" w:rsidTr="00714A06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lastRenderedPageBreak/>
              <w:t>2.3.</w:t>
            </w:r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Увеличение доли учреждений культуры и образования сферы культуры и искусства, имеющих сайт в сети Интернет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14A06" w:rsidRPr="00E63E61" w:rsidTr="00714A06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78"/>
                <w:tab w:val="left" w:pos="1063"/>
                <w:tab w:val="left" w:pos="1430"/>
              </w:tabs>
              <w:autoSpaceDN/>
              <w:contextualSpacing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 xml:space="preserve">Укрепление и развитие потенциала в сфере культуры </w:t>
            </w:r>
            <w:proofErr w:type="gramStart"/>
            <w:r w:rsidRPr="00E63E61">
              <w:rPr>
                <w:sz w:val="20"/>
                <w:szCs w:val="20"/>
              </w:rPr>
              <w:t>в</w:t>
            </w:r>
            <w:proofErr w:type="gramEnd"/>
            <w:r w:rsidRPr="00E63E61">
              <w:rPr>
                <w:sz w:val="20"/>
                <w:szCs w:val="20"/>
              </w:rPr>
              <w:t xml:space="preserve"> </w:t>
            </w:r>
            <w:proofErr w:type="gramStart"/>
            <w:r w:rsidRPr="00E63E61">
              <w:rPr>
                <w:sz w:val="20"/>
                <w:szCs w:val="20"/>
              </w:rPr>
              <w:t>Невельском</w:t>
            </w:r>
            <w:proofErr w:type="gramEnd"/>
            <w:r w:rsidRPr="00E63E61">
              <w:rPr>
                <w:sz w:val="20"/>
                <w:szCs w:val="20"/>
              </w:rPr>
              <w:t xml:space="preserve"> городском округе,</w:t>
            </w:r>
          </w:p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</w:rPr>
              <w:t>управление реализацией муниципальной программы.</w:t>
            </w:r>
          </w:p>
        </w:tc>
      </w:tr>
      <w:tr w:rsidR="00714A06" w:rsidRPr="00E63E61" w:rsidTr="00714A06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3.1.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Доля объектов (зданий и сооружений) учреждений культуры и образования сферы культуры и искусства, находящихся в удовлетворительном состоянии, от общего числа объектов учреждений культуры и образования сферы культуры и искусства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95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В удовлетворительном состоянии</w:t>
            </w:r>
          </w:p>
        </w:tc>
      </w:tr>
      <w:tr w:rsidR="00714A06" w:rsidRPr="00E63E61" w:rsidTr="00714A06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autoSpaceDN/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3.2.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autoSpaceDN/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Соотношение средней заработной платы работников  муниципальных учреждений сферы культуры к средней заработной плате Сахалинской области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autoSpaceDN/>
              <w:jc w:val="center"/>
              <w:rPr>
                <w:sz w:val="20"/>
                <w:szCs w:val="20"/>
                <w:highlight w:val="yellow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89,4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75,6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Ср з/</w:t>
            </w:r>
            <w:proofErr w:type="gramStart"/>
            <w:r w:rsidRPr="00E63E61">
              <w:rPr>
                <w:rFonts w:eastAsia="Calibri"/>
                <w:sz w:val="20"/>
                <w:szCs w:val="20"/>
                <w:lang w:eastAsia="en-US"/>
              </w:rPr>
              <w:t>п</w:t>
            </w:r>
            <w:proofErr w:type="gramEnd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 в 2019 году – 63 950,36 руб. в (2018 году – 58 596,85, что на 9% ниже)</w:t>
            </w:r>
          </w:p>
          <w:p w:rsidR="00714A06" w:rsidRPr="00E63E61" w:rsidRDefault="00714A06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Ср. з/</w:t>
            </w:r>
            <w:proofErr w:type="gramStart"/>
            <w:r w:rsidRPr="00E63E61">
              <w:rPr>
                <w:rFonts w:eastAsia="Calibri"/>
                <w:sz w:val="20"/>
                <w:szCs w:val="20"/>
                <w:lang w:eastAsia="en-US"/>
              </w:rPr>
              <w:t>п</w:t>
            </w:r>
            <w:proofErr w:type="gramEnd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 Сахалинской области – 84 538 руб.</w:t>
            </w:r>
          </w:p>
        </w:tc>
      </w:tr>
      <w:tr w:rsidR="00714A06" w:rsidRPr="00E63E61" w:rsidTr="00714A06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ind w:hanging="359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3.33.3.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autoSpaceDN/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Отношение среднемесячной заработной платы педагогов муниципальных организаций дополнительного образования детей к среднемесячной заработной плате учителей в Сахалинской области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92,8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Ср. з/</w:t>
            </w:r>
            <w:proofErr w:type="gramStart"/>
            <w:r w:rsidRPr="00E63E61">
              <w:rPr>
                <w:rFonts w:eastAsia="Calibri"/>
                <w:sz w:val="20"/>
                <w:szCs w:val="20"/>
                <w:lang w:eastAsia="en-US"/>
              </w:rPr>
              <w:t>п</w:t>
            </w:r>
            <w:proofErr w:type="gramEnd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 педагогов ДО в 2019 году- 79 067,31 руб.</w:t>
            </w:r>
          </w:p>
          <w:p w:rsidR="00714A06" w:rsidRPr="00E63E61" w:rsidRDefault="00714A06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Ср. з/</w:t>
            </w:r>
            <w:proofErr w:type="gramStart"/>
            <w:r w:rsidRPr="00E63E61">
              <w:rPr>
                <w:rFonts w:eastAsia="Calibri"/>
                <w:sz w:val="20"/>
                <w:szCs w:val="20"/>
                <w:lang w:eastAsia="en-US"/>
              </w:rPr>
              <w:t>п</w:t>
            </w:r>
            <w:proofErr w:type="gramEnd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 учителей в Сахалинской области – 85 164 руб.</w:t>
            </w:r>
          </w:p>
        </w:tc>
      </w:tr>
      <w:tr w:rsidR="00714A06" w:rsidRPr="00E63E61" w:rsidTr="00714A06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3.4.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autoSpaceDN/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Увеличение доли детей, привлекаемых к участию в      мероприятиях, в общем числе детей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4168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1,1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3,3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Процент привлечения детей в 2018 году составил – 119, в 2019 году 122 %</w:t>
            </w:r>
          </w:p>
        </w:tc>
      </w:tr>
      <w:tr w:rsidR="00714A06" w:rsidRPr="00E63E61" w:rsidTr="00714A06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3.5.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Повышение уровня удовлетворенности граждан      Невельского городского округа качеством предоставления  муниципальных услуг в сфере культуры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92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06" w:rsidRPr="00E63E61" w:rsidRDefault="00714A06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714A06" w:rsidRPr="00E63E61" w:rsidRDefault="00714A06" w:rsidP="00E63E61">
      <w:pPr>
        <w:pStyle w:val="a4"/>
        <w:ind w:left="900"/>
        <w:rPr>
          <w:b/>
          <w:sz w:val="20"/>
          <w:szCs w:val="20"/>
        </w:rPr>
      </w:pPr>
    </w:p>
    <w:p w:rsidR="00714A06" w:rsidRPr="00E63E61" w:rsidRDefault="00086E49" w:rsidP="00E63E61">
      <w:pPr>
        <w:pStyle w:val="a4"/>
        <w:numPr>
          <w:ilvl w:val="0"/>
          <w:numId w:val="1"/>
        </w:numPr>
        <w:rPr>
          <w:b/>
          <w:sz w:val="20"/>
          <w:szCs w:val="20"/>
        </w:rPr>
      </w:pPr>
      <w:r w:rsidRPr="00E63E61">
        <w:rPr>
          <w:b/>
          <w:sz w:val="20"/>
          <w:szCs w:val="20"/>
        </w:rPr>
        <w:t xml:space="preserve">Муниципальная программа «Развитие физической культуры, спорта и молодежной политики в муниципальном образовании «Невельский городской округ»                     </w:t>
      </w:r>
    </w:p>
    <w:tbl>
      <w:tblPr>
        <w:tblStyle w:val="a5"/>
        <w:tblW w:w="14850" w:type="dxa"/>
        <w:tblLayout w:type="fixed"/>
        <w:tblLook w:val="0000" w:firstRow="0" w:lastRow="0" w:firstColumn="0" w:lastColumn="0" w:noHBand="0" w:noVBand="0"/>
      </w:tblPr>
      <w:tblGrid>
        <w:gridCol w:w="598"/>
        <w:gridCol w:w="6031"/>
        <w:gridCol w:w="1134"/>
        <w:gridCol w:w="1417"/>
        <w:gridCol w:w="1418"/>
        <w:gridCol w:w="1417"/>
        <w:gridCol w:w="2835"/>
      </w:tblGrid>
      <w:tr w:rsidR="00086E49" w:rsidRPr="00E63E61" w:rsidTr="00086E49">
        <w:trPr>
          <w:trHeight w:val="559"/>
        </w:trPr>
        <w:tc>
          <w:tcPr>
            <w:tcW w:w="598" w:type="dxa"/>
            <w:vMerge w:val="restart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№</w:t>
            </w:r>
          </w:p>
        </w:tc>
        <w:tc>
          <w:tcPr>
            <w:tcW w:w="6031" w:type="dxa"/>
            <w:vMerge w:val="restart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Наименование</w:t>
            </w:r>
          </w:p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индикатор</w:t>
            </w:r>
            <w:proofErr w:type="gramStart"/>
            <w:r w:rsidRPr="00E63E61">
              <w:rPr>
                <w:rFonts w:eastAsiaTheme="minorEastAsia"/>
                <w:sz w:val="20"/>
                <w:szCs w:val="20"/>
              </w:rPr>
              <w:t>а(</w:t>
            </w:r>
            <w:proofErr w:type="gramEnd"/>
            <w:r w:rsidRPr="00E63E61">
              <w:rPr>
                <w:rFonts w:eastAsiaTheme="minorEastAsia"/>
                <w:sz w:val="20"/>
                <w:szCs w:val="20"/>
              </w:rPr>
              <w:t>показателя)</w:t>
            </w:r>
          </w:p>
        </w:tc>
        <w:tc>
          <w:tcPr>
            <w:tcW w:w="1134" w:type="dxa"/>
            <w:vMerge w:val="restart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Единица</w:t>
            </w:r>
          </w:p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измерения</w:t>
            </w:r>
          </w:p>
        </w:tc>
        <w:tc>
          <w:tcPr>
            <w:tcW w:w="4252" w:type="dxa"/>
            <w:gridSpan w:val="3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Значение индикаторо</w:t>
            </w:r>
            <w:proofErr w:type="gramStart"/>
            <w:r w:rsidRPr="00E63E61">
              <w:rPr>
                <w:rFonts w:eastAsiaTheme="minorEastAsia"/>
                <w:sz w:val="20"/>
                <w:szCs w:val="20"/>
              </w:rPr>
              <w:t>в(</w:t>
            </w:r>
            <w:proofErr w:type="gramEnd"/>
            <w:r w:rsidRPr="00E63E61">
              <w:rPr>
                <w:rFonts w:eastAsiaTheme="minorEastAsia"/>
                <w:sz w:val="20"/>
                <w:szCs w:val="20"/>
              </w:rPr>
              <w:t>показателей) муниципальной программы, подпрограммы</w:t>
            </w:r>
          </w:p>
        </w:tc>
        <w:tc>
          <w:tcPr>
            <w:tcW w:w="2835" w:type="dxa"/>
            <w:vMerge w:val="restart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086E49" w:rsidRPr="00E63E61" w:rsidTr="00086E49">
        <w:trPr>
          <w:trHeight w:val="248"/>
        </w:trPr>
        <w:tc>
          <w:tcPr>
            <w:tcW w:w="598" w:type="dxa"/>
            <w:vMerge/>
          </w:tcPr>
          <w:p w:rsidR="00086E49" w:rsidRPr="00E63E61" w:rsidRDefault="00086E49" w:rsidP="00E63E61">
            <w:pPr>
              <w:widowControl w:val="0"/>
              <w:ind w:firstLine="54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031" w:type="dxa"/>
            <w:vMerge/>
          </w:tcPr>
          <w:p w:rsidR="00086E49" w:rsidRPr="00E63E61" w:rsidRDefault="00086E49" w:rsidP="00E63E61">
            <w:pPr>
              <w:widowControl w:val="0"/>
              <w:ind w:firstLine="54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86E49" w:rsidRPr="00E63E61" w:rsidRDefault="00086E49" w:rsidP="00E63E61">
            <w:pPr>
              <w:widowControl w:val="0"/>
              <w:ind w:firstLine="54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 xml:space="preserve">год, предшествующий </w:t>
            </w:r>
            <w:proofErr w:type="gramStart"/>
            <w:r w:rsidRPr="00E63E61">
              <w:rPr>
                <w:rFonts w:eastAsiaTheme="minorEastAsia"/>
                <w:sz w:val="20"/>
                <w:szCs w:val="20"/>
              </w:rPr>
              <w:t>отчетному</w:t>
            </w:r>
            <w:proofErr w:type="gramEnd"/>
          </w:p>
        </w:tc>
        <w:tc>
          <w:tcPr>
            <w:tcW w:w="2835" w:type="dxa"/>
            <w:gridSpan w:val="2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Отчетный год</w:t>
            </w:r>
          </w:p>
        </w:tc>
        <w:tc>
          <w:tcPr>
            <w:tcW w:w="2835" w:type="dxa"/>
            <w:vMerge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</w:p>
        </w:tc>
      </w:tr>
      <w:tr w:rsidR="00086E49" w:rsidRPr="00E63E61" w:rsidTr="00086E49">
        <w:tc>
          <w:tcPr>
            <w:tcW w:w="598" w:type="dxa"/>
            <w:vMerge/>
          </w:tcPr>
          <w:p w:rsidR="00086E49" w:rsidRPr="00E63E61" w:rsidRDefault="00086E49" w:rsidP="00E63E61">
            <w:pPr>
              <w:widowControl w:val="0"/>
              <w:ind w:firstLine="54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031" w:type="dxa"/>
            <w:vMerge/>
          </w:tcPr>
          <w:p w:rsidR="00086E49" w:rsidRPr="00E63E61" w:rsidRDefault="00086E49" w:rsidP="00E63E61">
            <w:pPr>
              <w:widowControl w:val="0"/>
              <w:ind w:firstLine="54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86E49" w:rsidRPr="00E63E61" w:rsidRDefault="00086E49" w:rsidP="00E63E61">
            <w:pPr>
              <w:widowControl w:val="0"/>
              <w:ind w:firstLine="54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86E49" w:rsidRPr="00E63E61" w:rsidRDefault="00086E49" w:rsidP="00E63E61">
            <w:pPr>
              <w:widowControl w:val="0"/>
              <w:ind w:firstLine="54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8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план</w:t>
            </w:r>
          </w:p>
        </w:tc>
        <w:tc>
          <w:tcPr>
            <w:tcW w:w="1417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факт</w:t>
            </w:r>
          </w:p>
        </w:tc>
        <w:tc>
          <w:tcPr>
            <w:tcW w:w="2835" w:type="dxa"/>
            <w:vMerge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</w:p>
        </w:tc>
      </w:tr>
      <w:tr w:rsidR="00086E49" w:rsidRPr="00E63E61" w:rsidTr="00086E49">
        <w:trPr>
          <w:trHeight w:val="70"/>
        </w:trPr>
        <w:tc>
          <w:tcPr>
            <w:tcW w:w="14850" w:type="dxa"/>
            <w:gridSpan w:val="7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 xml:space="preserve">Подпрограмма «Развитие </w:t>
            </w:r>
            <w:proofErr w:type="gramStart"/>
            <w:r w:rsidRPr="00E63E61">
              <w:rPr>
                <w:rFonts w:eastAsiaTheme="minorEastAsia"/>
                <w:sz w:val="20"/>
                <w:szCs w:val="20"/>
              </w:rPr>
              <w:t>физической</w:t>
            </w:r>
            <w:proofErr w:type="gramEnd"/>
            <w:r w:rsidRPr="00E63E61">
              <w:rPr>
                <w:rFonts w:eastAsiaTheme="minorEastAsia"/>
                <w:sz w:val="20"/>
                <w:szCs w:val="20"/>
              </w:rPr>
              <w:t xml:space="preserve"> культуры и спорта»</w:t>
            </w:r>
          </w:p>
        </w:tc>
      </w:tr>
      <w:tr w:rsidR="00086E49" w:rsidRPr="00E63E61" w:rsidTr="00086E49">
        <w:trPr>
          <w:trHeight w:val="70"/>
        </w:trPr>
        <w:tc>
          <w:tcPr>
            <w:tcW w:w="598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 xml:space="preserve">1. </w:t>
            </w:r>
          </w:p>
        </w:tc>
        <w:tc>
          <w:tcPr>
            <w:tcW w:w="6031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Индикато</w:t>
            </w:r>
            <w:proofErr w:type="gramStart"/>
            <w:r w:rsidRPr="00E63E61">
              <w:rPr>
                <w:rFonts w:eastAsiaTheme="minorEastAsia"/>
                <w:sz w:val="20"/>
                <w:szCs w:val="20"/>
              </w:rPr>
              <w:t>р(</w:t>
            </w:r>
            <w:proofErr w:type="gramEnd"/>
            <w:r w:rsidRPr="00E63E61">
              <w:rPr>
                <w:rFonts w:eastAsiaTheme="minorEastAsia"/>
                <w:sz w:val="20"/>
                <w:szCs w:val="20"/>
              </w:rPr>
              <w:t xml:space="preserve">показатель) </w:t>
            </w:r>
          </w:p>
        </w:tc>
        <w:tc>
          <w:tcPr>
            <w:tcW w:w="1134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%</w:t>
            </w:r>
          </w:p>
        </w:tc>
        <w:tc>
          <w:tcPr>
            <w:tcW w:w="1417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8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835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</w:p>
        </w:tc>
      </w:tr>
      <w:tr w:rsidR="00086E49" w:rsidRPr="00E63E61" w:rsidTr="00086E49">
        <w:trPr>
          <w:trHeight w:val="1246"/>
        </w:trPr>
        <w:tc>
          <w:tcPr>
            <w:tcW w:w="598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</w:p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031" w:type="dxa"/>
          </w:tcPr>
          <w:p w:rsidR="00086E49" w:rsidRPr="00E63E61" w:rsidRDefault="00086E49" w:rsidP="00E63E61">
            <w:pPr>
              <w:widowControl w:val="0"/>
              <w:jc w:val="both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Доля населения Невельского городского округа, систематически занимающегося физической культурой и спортом, в общей численности населения в возрасте от 3 до 79 лет</w:t>
            </w:r>
          </w:p>
        </w:tc>
        <w:tc>
          <w:tcPr>
            <w:tcW w:w="1134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%</w:t>
            </w:r>
          </w:p>
        </w:tc>
        <w:tc>
          <w:tcPr>
            <w:tcW w:w="1417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42,6</w:t>
            </w:r>
          </w:p>
        </w:tc>
        <w:tc>
          <w:tcPr>
            <w:tcW w:w="1418" w:type="dxa"/>
          </w:tcPr>
          <w:p w:rsidR="00086E49" w:rsidRPr="00E63E61" w:rsidRDefault="00086E49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45,6</w:t>
            </w:r>
          </w:p>
        </w:tc>
        <w:tc>
          <w:tcPr>
            <w:tcW w:w="1417" w:type="dxa"/>
          </w:tcPr>
          <w:p w:rsidR="00086E49" w:rsidRPr="00E63E61" w:rsidRDefault="00086E49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46,3</w:t>
            </w:r>
          </w:p>
        </w:tc>
        <w:tc>
          <w:tcPr>
            <w:tcW w:w="2835" w:type="dxa"/>
          </w:tcPr>
          <w:p w:rsidR="00086E49" w:rsidRPr="00E63E61" w:rsidRDefault="00086E49" w:rsidP="00E63E61">
            <w:pPr>
              <w:autoSpaceDN/>
              <w:ind w:firstLine="425"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086E49" w:rsidRPr="00E63E61" w:rsidTr="00086E49">
        <w:trPr>
          <w:trHeight w:val="70"/>
        </w:trPr>
        <w:tc>
          <w:tcPr>
            <w:tcW w:w="598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 xml:space="preserve">2. </w:t>
            </w:r>
          </w:p>
        </w:tc>
        <w:tc>
          <w:tcPr>
            <w:tcW w:w="6031" w:type="dxa"/>
          </w:tcPr>
          <w:p w:rsidR="00086E49" w:rsidRPr="00E63E61" w:rsidRDefault="00086E49" w:rsidP="00E63E61">
            <w:pPr>
              <w:widowControl w:val="0"/>
              <w:jc w:val="both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Доля населения, занимающегося физической культурой и спортом по месту трудовой деятельности, в общей численности населения, занятого в экономике</w:t>
            </w:r>
          </w:p>
        </w:tc>
        <w:tc>
          <w:tcPr>
            <w:tcW w:w="1134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%</w:t>
            </w:r>
          </w:p>
        </w:tc>
        <w:tc>
          <w:tcPr>
            <w:tcW w:w="1417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30,0</w:t>
            </w:r>
          </w:p>
        </w:tc>
        <w:tc>
          <w:tcPr>
            <w:tcW w:w="1418" w:type="dxa"/>
          </w:tcPr>
          <w:p w:rsidR="00086E49" w:rsidRPr="00E63E61" w:rsidRDefault="00086E49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31,6</w:t>
            </w:r>
          </w:p>
        </w:tc>
        <w:tc>
          <w:tcPr>
            <w:tcW w:w="1417" w:type="dxa"/>
          </w:tcPr>
          <w:p w:rsidR="00086E49" w:rsidRPr="00E63E61" w:rsidRDefault="00086E49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31,6</w:t>
            </w:r>
          </w:p>
        </w:tc>
        <w:tc>
          <w:tcPr>
            <w:tcW w:w="2835" w:type="dxa"/>
          </w:tcPr>
          <w:p w:rsidR="00086E49" w:rsidRPr="00E63E61" w:rsidRDefault="00086E49" w:rsidP="00E63E61">
            <w:pPr>
              <w:widowControl w:val="0"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086E49" w:rsidRPr="00E63E61" w:rsidTr="00086E49">
        <w:trPr>
          <w:trHeight w:val="400"/>
        </w:trPr>
        <w:tc>
          <w:tcPr>
            <w:tcW w:w="598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3.</w:t>
            </w:r>
          </w:p>
        </w:tc>
        <w:tc>
          <w:tcPr>
            <w:tcW w:w="6031" w:type="dxa"/>
          </w:tcPr>
          <w:p w:rsidR="00086E49" w:rsidRPr="00E63E61" w:rsidRDefault="00086E49" w:rsidP="00E63E61">
            <w:pPr>
              <w:widowControl w:val="0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E63E61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Доля населения, </w:t>
            </w:r>
            <w:proofErr w:type="gramStart"/>
            <w:r w:rsidRPr="00E63E61">
              <w:rPr>
                <w:rFonts w:eastAsiaTheme="minorEastAsia"/>
                <w:color w:val="000000" w:themeColor="text1"/>
                <w:sz w:val="20"/>
                <w:szCs w:val="20"/>
              </w:rPr>
              <w:t>выполнивших</w:t>
            </w:r>
            <w:proofErr w:type="gramEnd"/>
            <w:r w:rsidRPr="00E63E61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нормативы ВФСК ГТО в общей численности населения</w:t>
            </w:r>
          </w:p>
        </w:tc>
        <w:tc>
          <w:tcPr>
            <w:tcW w:w="1134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%</w:t>
            </w:r>
          </w:p>
        </w:tc>
        <w:tc>
          <w:tcPr>
            <w:tcW w:w="1417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43,9</w:t>
            </w:r>
          </w:p>
        </w:tc>
        <w:tc>
          <w:tcPr>
            <w:tcW w:w="1418" w:type="dxa"/>
          </w:tcPr>
          <w:p w:rsidR="00086E49" w:rsidRPr="00E63E61" w:rsidRDefault="00086E49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35,0</w:t>
            </w:r>
          </w:p>
        </w:tc>
        <w:tc>
          <w:tcPr>
            <w:tcW w:w="1417" w:type="dxa"/>
          </w:tcPr>
          <w:p w:rsidR="00086E49" w:rsidRPr="00E63E61" w:rsidRDefault="00086E49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30,8</w:t>
            </w:r>
          </w:p>
        </w:tc>
        <w:tc>
          <w:tcPr>
            <w:tcW w:w="2835" w:type="dxa"/>
          </w:tcPr>
          <w:p w:rsidR="00086E49" w:rsidRPr="00E63E61" w:rsidRDefault="00086E49" w:rsidP="00E63E61">
            <w:pPr>
              <w:widowControl w:val="0"/>
              <w:jc w:val="both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 xml:space="preserve">На отчетную дату </w:t>
            </w:r>
            <w:proofErr w:type="gramStart"/>
            <w:r w:rsidRPr="00E63E61">
              <w:rPr>
                <w:rFonts w:eastAsiaTheme="minorEastAsia"/>
                <w:sz w:val="20"/>
                <w:szCs w:val="20"/>
              </w:rPr>
              <w:t>в</w:t>
            </w:r>
            <w:proofErr w:type="gramEnd"/>
            <w:r w:rsidRPr="00E63E61">
              <w:rPr>
                <w:rFonts w:eastAsiaTheme="minorEastAsia"/>
                <w:sz w:val="20"/>
                <w:szCs w:val="20"/>
              </w:rPr>
              <w:t xml:space="preserve"> </w:t>
            </w:r>
            <w:proofErr w:type="gramStart"/>
            <w:r w:rsidRPr="00E63E61">
              <w:rPr>
                <w:rFonts w:eastAsiaTheme="minorEastAsia"/>
                <w:sz w:val="20"/>
                <w:szCs w:val="20"/>
              </w:rPr>
              <w:t>Невельском</w:t>
            </w:r>
            <w:proofErr w:type="gramEnd"/>
            <w:r w:rsidRPr="00E63E61">
              <w:rPr>
                <w:rFonts w:eastAsiaTheme="minorEastAsia"/>
                <w:sz w:val="20"/>
                <w:szCs w:val="20"/>
              </w:rPr>
              <w:t xml:space="preserve"> районе выполнили нормативы ГТО 4651 человек,  что составляет 30,8% от общей численности населения - 15098 человек. За отчетный период к выполнению нормативов ГТО на территории МО «Невельский городской округ» приступили 299 человек.</w:t>
            </w:r>
          </w:p>
        </w:tc>
      </w:tr>
      <w:tr w:rsidR="00086E49" w:rsidRPr="00E63E61" w:rsidTr="00086E49">
        <w:trPr>
          <w:trHeight w:val="708"/>
        </w:trPr>
        <w:tc>
          <w:tcPr>
            <w:tcW w:w="598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4.</w:t>
            </w:r>
          </w:p>
        </w:tc>
        <w:tc>
          <w:tcPr>
            <w:tcW w:w="6031" w:type="dxa"/>
          </w:tcPr>
          <w:p w:rsidR="00086E49" w:rsidRPr="00E63E61" w:rsidRDefault="00086E49" w:rsidP="00E63E61">
            <w:pPr>
              <w:widowControl w:val="0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E63E61">
              <w:rPr>
                <w:rFonts w:eastAsiaTheme="minorEastAsia"/>
                <w:color w:val="000000" w:themeColor="text1"/>
                <w:sz w:val="20"/>
                <w:szCs w:val="20"/>
              </w:rPr>
              <w:t>Доля учащихся и студентов Сахалинской области, выполнивших нормативы ВФСК ГТО к общей численности этой категории</w:t>
            </w:r>
          </w:p>
        </w:tc>
        <w:tc>
          <w:tcPr>
            <w:tcW w:w="1134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%</w:t>
            </w:r>
          </w:p>
        </w:tc>
        <w:tc>
          <w:tcPr>
            <w:tcW w:w="1417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E63E61">
              <w:rPr>
                <w:rFonts w:eastAsiaTheme="minorEastAsia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418" w:type="dxa"/>
          </w:tcPr>
          <w:p w:rsidR="00086E49" w:rsidRPr="00E63E61" w:rsidRDefault="00086E49" w:rsidP="00E63E61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E63E61">
              <w:rPr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417" w:type="dxa"/>
          </w:tcPr>
          <w:p w:rsidR="00086E49" w:rsidRPr="00E63E61" w:rsidRDefault="00086E49" w:rsidP="00E63E61">
            <w:pPr>
              <w:autoSpaceDN/>
              <w:jc w:val="center"/>
              <w:rPr>
                <w:color w:val="000000" w:themeColor="text1"/>
                <w:sz w:val="20"/>
                <w:szCs w:val="20"/>
              </w:rPr>
            </w:pPr>
            <w:r w:rsidRPr="00E63E61">
              <w:rPr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2835" w:type="dxa"/>
          </w:tcPr>
          <w:p w:rsidR="00086E49" w:rsidRPr="00E63E61" w:rsidRDefault="00086E49" w:rsidP="00E63E61">
            <w:pPr>
              <w:widowControl w:val="0"/>
              <w:jc w:val="both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E63E61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Количество учащихся и студентов Невельского района, выполнивших нормативы Всероссийского </w:t>
            </w:r>
            <w:proofErr w:type="gramStart"/>
            <w:r w:rsidRPr="00E63E61">
              <w:rPr>
                <w:rFonts w:eastAsiaTheme="minorEastAsia"/>
                <w:color w:val="000000" w:themeColor="text1"/>
                <w:sz w:val="20"/>
                <w:szCs w:val="20"/>
              </w:rPr>
              <w:t>физкультурного-спортивного</w:t>
            </w:r>
            <w:proofErr w:type="gramEnd"/>
            <w:r w:rsidRPr="00E63E61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комплекса «ГТО» составило 161 человек (53,8% от общего числа приступивших) и 18% от общей численности данной категории – 877 человек. </w:t>
            </w:r>
          </w:p>
        </w:tc>
      </w:tr>
      <w:tr w:rsidR="00086E49" w:rsidRPr="00E63E61" w:rsidTr="00086E49">
        <w:trPr>
          <w:trHeight w:val="70"/>
        </w:trPr>
        <w:tc>
          <w:tcPr>
            <w:tcW w:w="598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5.</w:t>
            </w:r>
          </w:p>
        </w:tc>
        <w:tc>
          <w:tcPr>
            <w:tcW w:w="6031" w:type="dxa"/>
          </w:tcPr>
          <w:p w:rsidR="00086E49" w:rsidRPr="00E63E61" w:rsidRDefault="00086E49" w:rsidP="00E63E61">
            <w:pPr>
              <w:widowControl w:val="0"/>
              <w:jc w:val="both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 xml:space="preserve">Доля учащихся и студентов, систематически занимающихся физической культурой и спортом, в общей численности, учащихся студентов </w:t>
            </w:r>
          </w:p>
        </w:tc>
        <w:tc>
          <w:tcPr>
            <w:tcW w:w="1134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%</w:t>
            </w:r>
          </w:p>
        </w:tc>
        <w:tc>
          <w:tcPr>
            <w:tcW w:w="1417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76,6</w:t>
            </w:r>
          </w:p>
        </w:tc>
        <w:tc>
          <w:tcPr>
            <w:tcW w:w="1418" w:type="dxa"/>
          </w:tcPr>
          <w:p w:rsidR="00086E49" w:rsidRPr="00E63E61" w:rsidRDefault="00086E49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78,3</w:t>
            </w:r>
          </w:p>
        </w:tc>
        <w:tc>
          <w:tcPr>
            <w:tcW w:w="1417" w:type="dxa"/>
          </w:tcPr>
          <w:p w:rsidR="00086E49" w:rsidRPr="00E63E61" w:rsidRDefault="00086E49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88,3</w:t>
            </w:r>
          </w:p>
        </w:tc>
        <w:tc>
          <w:tcPr>
            <w:tcW w:w="2835" w:type="dxa"/>
          </w:tcPr>
          <w:p w:rsidR="00086E49" w:rsidRPr="00E63E61" w:rsidRDefault="00086E49" w:rsidP="00E63E61">
            <w:pPr>
              <w:widowControl w:val="0"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086E49" w:rsidRPr="00E63E61" w:rsidTr="00086E49">
        <w:trPr>
          <w:trHeight w:val="832"/>
        </w:trPr>
        <w:tc>
          <w:tcPr>
            <w:tcW w:w="598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6.</w:t>
            </w:r>
          </w:p>
        </w:tc>
        <w:tc>
          <w:tcPr>
            <w:tcW w:w="6031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 xml:space="preserve"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</w:t>
            </w:r>
          </w:p>
        </w:tc>
        <w:tc>
          <w:tcPr>
            <w:tcW w:w="1134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%</w:t>
            </w:r>
          </w:p>
        </w:tc>
        <w:tc>
          <w:tcPr>
            <w:tcW w:w="1417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22,2</w:t>
            </w:r>
          </w:p>
        </w:tc>
        <w:tc>
          <w:tcPr>
            <w:tcW w:w="1418" w:type="dxa"/>
          </w:tcPr>
          <w:p w:rsidR="00086E49" w:rsidRPr="00E63E61" w:rsidRDefault="00086E49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22,5</w:t>
            </w:r>
          </w:p>
        </w:tc>
        <w:tc>
          <w:tcPr>
            <w:tcW w:w="1417" w:type="dxa"/>
          </w:tcPr>
          <w:p w:rsidR="00086E49" w:rsidRPr="00E63E61" w:rsidRDefault="00086E49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22,7</w:t>
            </w:r>
          </w:p>
        </w:tc>
        <w:tc>
          <w:tcPr>
            <w:tcW w:w="2835" w:type="dxa"/>
          </w:tcPr>
          <w:p w:rsidR="00086E49" w:rsidRPr="00E63E61" w:rsidRDefault="00086E49" w:rsidP="00E63E61">
            <w:pPr>
              <w:autoSpaceDN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086E49" w:rsidRPr="00E63E61" w:rsidTr="00086E49">
        <w:trPr>
          <w:trHeight w:val="511"/>
        </w:trPr>
        <w:tc>
          <w:tcPr>
            <w:tcW w:w="598" w:type="dxa"/>
            <w:tcBorders>
              <w:bottom w:val="single" w:sz="4" w:space="0" w:color="auto"/>
            </w:tcBorders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7.</w:t>
            </w:r>
          </w:p>
        </w:tc>
        <w:tc>
          <w:tcPr>
            <w:tcW w:w="6031" w:type="dxa"/>
            <w:tcBorders>
              <w:bottom w:val="single" w:sz="4" w:space="0" w:color="auto"/>
            </w:tcBorders>
          </w:tcPr>
          <w:p w:rsidR="00086E49" w:rsidRPr="00E63E61" w:rsidRDefault="00086E49" w:rsidP="00E63E61">
            <w:pPr>
              <w:widowControl w:val="0"/>
              <w:ind w:right="567"/>
              <w:jc w:val="both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Количество спортивных сооружений</w:t>
            </w:r>
          </w:p>
          <w:p w:rsidR="00086E49" w:rsidRPr="00E63E61" w:rsidRDefault="00086E49" w:rsidP="00E63E61">
            <w:pPr>
              <w:widowControl w:val="0"/>
              <w:ind w:right="567"/>
              <w:jc w:val="both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на 100 тыс. человек населения</w:t>
            </w:r>
          </w:p>
          <w:p w:rsidR="00086E49" w:rsidRPr="00E63E61" w:rsidRDefault="00086E49" w:rsidP="00E63E61">
            <w:pPr>
              <w:widowControl w:val="0"/>
              <w:ind w:right="567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Един.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37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86E49" w:rsidRPr="00E63E61" w:rsidRDefault="00086E49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37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86E49" w:rsidRPr="00E63E61" w:rsidRDefault="00086E49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37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086E49" w:rsidRPr="00E63E61" w:rsidTr="00086E49">
        <w:trPr>
          <w:trHeight w:val="396"/>
        </w:trPr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8</w:t>
            </w:r>
          </w:p>
        </w:tc>
        <w:tc>
          <w:tcPr>
            <w:tcW w:w="6031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widowControl w:val="0"/>
              <w:ind w:right="567"/>
              <w:jc w:val="both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Количество введенных в эксплуатацию объектов</w:t>
            </w:r>
          </w:p>
          <w:p w:rsidR="00086E49" w:rsidRPr="00E63E61" w:rsidRDefault="00086E49" w:rsidP="00E63E61">
            <w:pPr>
              <w:widowControl w:val="0"/>
              <w:ind w:right="567"/>
              <w:jc w:val="both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086E49" w:rsidRPr="00E63E61" w:rsidTr="00086E49">
        <w:trPr>
          <w:trHeight w:val="400"/>
        </w:trPr>
        <w:tc>
          <w:tcPr>
            <w:tcW w:w="598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lastRenderedPageBreak/>
              <w:t>9</w:t>
            </w:r>
          </w:p>
        </w:tc>
        <w:tc>
          <w:tcPr>
            <w:tcW w:w="6031" w:type="dxa"/>
          </w:tcPr>
          <w:p w:rsidR="00086E49" w:rsidRPr="00E63E61" w:rsidRDefault="00086E49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Доля детей в возрасте 6-15 лет, занимающихся в учреждениях, предоставляющих услуги в области физической культуры и спорта, от общей численности детей данной возрастной группы</w:t>
            </w:r>
          </w:p>
        </w:tc>
        <w:tc>
          <w:tcPr>
            <w:tcW w:w="1134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Чел.</w:t>
            </w:r>
          </w:p>
        </w:tc>
        <w:tc>
          <w:tcPr>
            <w:tcW w:w="1417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086E49" w:rsidRPr="00E63E61" w:rsidRDefault="00086E49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22,6</w:t>
            </w:r>
          </w:p>
        </w:tc>
        <w:tc>
          <w:tcPr>
            <w:tcW w:w="1417" w:type="dxa"/>
          </w:tcPr>
          <w:p w:rsidR="00086E49" w:rsidRPr="00E63E61" w:rsidRDefault="00086E49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26,5</w:t>
            </w:r>
          </w:p>
        </w:tc>
        <w:tc>
          <w:tcPr>
            <w:tcW w:w="2835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-</w:t>
            </w:r>
          </w:p>
        </w:tc>
      </w:tr>
      <w:tr w:rsidR="00086E49" w:rsidRPr="00E63E61" w:rsidTr="00086E49">
        <w:trPr>
          <w:trHeight w:val="1114"/>
        </w:trPr>
        <w:tc>
          <w:tcPr>
            <w:tcW w:w="598" w:type="dxa"/>
            <w:tcBorders>
              <w:bottom w:val="single" w:sz="4" w:space="0" w:color="auto"/>
            </w:tcBorders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10</w:t>
            </w:r>
          </w:p>
        </w:tc>
        <w:tc>
          <w:tcPr>
            <w:tcW w:w="6031" w:type="dxa"/>
            <w:tcBorders>
              <w:bottom w:val="single" w:sz="4" w:space="0" w:color="auto"/>
            </w:tcBorders>
          </w:tcPr>
          <w:p w:rsidR="00086E49" w:rsidRPr="00E63E61" w:rsidRDefault="00086E49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Доля детей в возрасте от 5-18 лет, занимающихся в физкультурно-спортивных учреждениях, предоставляющих услуги в области физической культуры и спорта в соответствии с федеральными стандартами спортивной подготовки по видам спорта, от общей численности детей данной возрастной группы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</w:p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23,5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86E49" w:rsidRPr="00E63E61" w:rsidRDefault="00086E49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23,8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86E49" w:rsidRPr="00E63E61" w:rsidRDefault="00086E49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21,1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 xml:space="preserve">Численность </w:t>
            </w:r>
            <w:proofErr w:type="gramStart"/>
            <w:r w:rsidRPr="00E63E61">
              <w:rPr>
                <w:rFonts w:eastAsiaTheme="minorEastAsia"/>
                <w:sz w:val="20"/>
                <w:szCs w:val="20"/>
              </w:rPr>
              <w:t>занимающихся</w:t>
            </w:r>
            <w:proofErr w:type="gramEnd"/>
            <w:r w:rsidRPr="00E63E61">
              <w:rPr>
                <w:rFonts w:eastAsiaTheme="minorEastAsia"/>
                <w:sz w:val="20"/>
                <w:szCs w:val="20"/>
              </w:rPr>
              <w:t xml:space="preserve"> по программам </w:t>
            </w:r>
            <w:proofErr w:type="spellStart"/>
            <w:r w:rsidRPr="00E63E61">
              <w:rPr>
                <w:rFonts w:eastAsiaTheme="minorEastAsia"/>
                <w:sz w:val="20"/>
                <w:szCs w:val="20"/>
              </w:rPr>
              <w:t>спортподготовкив</w:t>
            </w:r>
            <w:proofErr w:type="spellEnd"/>
            <w:r w:rsidRPr="00E63E61">
              <w:rPr>
                <w:rFonts w:eastAsiaTheme="minorEastAsia"/>
                <w:sz w:val="20"/>
                <w:szCs w:val="20"/>
              </w:rPr>
              <w:t xml:space="preserve"> МБУ «Спортивная школа» г. Невельска на отчетный период составляет 502 человека. Численность населения МО «Невельский городской округ» в возрасте 5-18 лет составляет 2381 человек.</w:t>
            </w:r>
          </w:p>
        </w:tc>
      </w:tr>
      <w:tr w:rsidR="00086E49" w:rsidRPr="00E63E61" w:rsidTr="00086E49">
        <w:trPr>
          <w:trHeight w:val="864"/>
        </w:trPr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11</w:t>
            </w:r>
          </w:p>
        </w:tc>
        <w:tc>
          <w:tcPr>
            <w:tcW w:w="6031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Доля детей и молодежи в возрасте 3-29 лет, систематически занимающихся физической культурой и спортом, в общей численности детей и молодежи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%</w:t>
            </w:r>
          </w:p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</w:p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-</w:t>
            </w:r>
          </w:p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76,0</w:t>
            </w:r>
          </w:p>
          <w:p w:rsidR="00086E49" w:rsidRPr="00E63E61" w:rsidRDefault="00086E49" w:rsidP="00E63E61">
            <w:pPr>
              <w:autoSpaceDN/>
              <w:jc w:val="center"/>
              <w:rPr>
                <w:sz w:val="20"/>
                <w:szCs w:val="20"/>
              </w:rPr>
            </w:pPr>
          </w:p>
          <w:p w:rsidR="00086E49" w:rsidRPr="00E63E61" w:rsidRDefault="00086E49" w:rsidP="00E63E61">
            <w:pPr>
              <w:autoSpaceDN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78,5</w:t>
            </w:r>
          </w:p>
          <w:p w:rsidR="00086E49" w:rsidRPr="00E63E61" w:rsidRDefault="00086E49" w:rsidP="00E63E61">
            <w:pPr>
              <w:autoSpaceDN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086E49" w:rsidRPr="00E63E61" w:rsidTr="00086E49">
        <w:trPr>
          <w:trHeight w:val="628"/>
        </w:trPr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12</w:t>
            </w:r>
          </w:p>
        </w:tc>
        <w:tc>
          <w:tcPr>
            <w:tcW w:w="6031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autoSpaceDN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Количество призовых мест спортсменов Невельского района на окружных, всероссийских и международных соревнованиях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114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420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192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086E49" w:rsidRPr="00E63E61" w:rsidTr="00086E49">
        <w:trPr>
          <w:trHeight w:val="2239"/>
        </w:trPr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13</w:t>
            </w:r>
          </w:p>
        </w:tc>
        <w:tc>
          <w:tcPr>
            <w:tcW w:w="6031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autoSpaceDN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</w:t>
            </w:r>
          </w:p>
          <w:p w:rsidR="00086E49" w:rsidRPr="00E63E61" w:rsidRDefault="00086E49" w:rsidP="00E63E61">
            <w:pPr>
              <w:autoSpaceDN/>
              <w:rPr>
                <w:rFonts w:eastAsiaTheme="minorEastAsia"/>
                <w:sz w:val="20"/>
                <w:szCs w:val="20"/>
              </w:rPr>
            </w:pPr>
          </w:p>
          <w:p w:rsidR="00086E49" w:rsidRPr="00E63E61" w:rsidRDefault="00086E49" w:rsidP="00E63E61">
            <w:pPr>
              <w:autoSpaceDN/>
              <w:rPr>
                <w:rFonts w:eastAsiaTheme="minorEastAsia"/>
                <w:sz w:val="20"/>
                <w:szCs w:val="20"/>
              </w:rPr>
            </w:pPr>
          </w:p>
          <w:p w:rsidR="00086E49" w:rsidRPr="00E63E61" w:rsidRDefault="00086E49" w:rsidP="00E63E61">
            <w:pPr>
              <w:autoSpaceDN/>
              <w:rPr>
                <w:rFonts w:eastAsiaTheme="minorEastAsia"/>
                <w:sz w:val="20"/>
                <w:szCs w:val="20"/>
              </w:rPr>
            </w:pPr>
          </w:p>
          <w:p w:rsidR="00086E49" w:rsidRPr="00E63E61" w:rsidRDefault="00086E49" w:rsidP="00E63E61">
            <w:pPr>
              <w:autoSpaceDN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100,0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widowControl w:val="0"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086E49" w:rsidRPr="00E63E61" w:rsidTr="00086E49">
        <w:trPr>
          <w:trHeight w:val="1079"/>
        </w:trPr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15</w:t>
            </w:r>
          </w:p>
        </w:tc>
        <w:tc>
          <w:tcPr>
            <w:tcW w:w="6031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widowControl w:val="0"/>
              <w:jc w:val="both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Доля граждан среднего возраста (женщины в возрасте 30-54 лет, мужчины в возрасте 30-59 лет), систематически занимающиеся физической культурой и спортом в общей численности граждан среднего возраста</w:t>
            </w:r>
          </w:p>
          <w:p w:rsidR="00086E49" w:rsidRPr="00E63E61" w:rsidRDefault="00086E49" w:rsidP="00E63E61">
            <w:pPr>
              <w:autoSpaceDN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39,3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35,6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widowControl w:val="0"/>
              <w:jc w:val="both"/>
              <w:rPr>
                <w:rFonts w:eastAsiaTheme="minorEastAsia"/>
                <w:sz w:val="20"/>
                <w:szCs w:val="20"/>
              </w:rPr>
            </w:pPr>
          </w:p>
          <w:p w:rsidR="00086E49" w:rsidRPr="00E63E61" w:rsidRDefault="00086E49" w:rsidP="00E63E61">
            <w:pPr>
              <w:widowControl w:val="0"/>
              <w:jc w:val="both"/>
              <w:rPr>
                <w:rFonts w:eastAsiaTheme="minorEastAsia"/>
                <w:sz w:val="20"/>
                <w:szCs w:val="20"/>
              </w:rPr>
            </w:pPr>
          </w:p>
          <w:p w:rsidR="00086E49" w:rsidRPr="00E63E61" w:rsidRDefault="00086E49" w:rsidP="00E63E61">
            <w:pPr>
              <w:widowControl w:val="0"/>
              <w:jc w:val="both"/>
              <w:rPr>
                <w:rFonts w:eastAsiaTheme="minorEastAsia"/>
                <w:sz w:val="20"/>
                <w:szCs w:val="20"/>
              </w:rPr>
            </w:pPr>
          </w:p>
          <w:p w:rsidR="00086E49" w:rsidRPr="00E63E61" w:rsidRDefault="00086E49" w:rsidP="00E63E61">
            <w:pPr>
              <w:widowControl w:val="0"/>
              <w:jc w:val="both"/>
              <w:rPr>
                <w:rFonts w:eastAsiaTheme="minorEastAsia"/>
                <w:sz w:val="20"/>
                <w:szCs w:val="20"/>
              </w:rPr>
            </w:pPr>
          </w:p>
          <w:p w:rsidR="00086E49" w:rsidRPr="00E63E61" w:rsidRDefault="00086E49" w:rsidP="00E63E61">
            <w:pPr>
              <w:widowControl w:val="0"/>
              <w:jc w:val="both"/>
              <w:rPr>
                <w:rFonts w:eastAsiaTheme="minorEastAsia"/>
                <w:sz w:val="20"/>
                <w:szCs w:val="20"/>
              </w:rPr>
            </w:pPr>
          </w:p>
        </w:tc>
      </w:tr>
      <w:tr w:rsidR="00086E49" w:rsidRPr="00E63E61" w:rsidTr="00086E49">
        <w:trPr>
          <w:trHeight w:val="995"/>
        </w:trPr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16</w:t>
            </w:r>
          </w:p>
        </w:tc>
        <w:tc>
          <w:tcPr>
            <w:tcW w:w="6031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widowControl w:val="0"/>
              <w:jc w:val="both"/>
              <w:rPr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Доля граждан старшего возраста (женщины в возрасте 55-79 лет, мужчины в возрасте 60-79 лет), систематически занимающегося физической культурой и спортом в общей численности граждан старшего возраста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</w:p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%</w:t>
            </w:r>
          </w:p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</w:p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-</w:t>
            </w:r>
          </w:p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autoSpaceDN/>
              <w:jc w:val="center"/>
              <w:rPr>
                <w:sz w:val="20"/>
                <w:szCs w:val="20"/>
              </w:rPr>
            </w:pPr>
          </w:p>
          <w:p w:rsidR="00086E49" w:rsidRPr="00E63E61" w:rsidRDefault="00086E49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17,4</w:t>
            </w:r>
          </w:p>
          <w:p w:rsidR="00086E49" w:rsidRPr="00E63E61" w:rsidRDefault="00086E49" w:rsidP="00E63E61">
            <w:pPr>
              <w:autoSpaceDN/>
              <w:jc w:val="center"/>
              <w:rPr>
                <w:sz w:val="20"/>
                <w:szCs w:val="20"/>
              </w:rPr>
            </w:pPr>
          </w:p>
          <w:p w:rsidR="00086E49" w:rsidRPr="00E63E61" w:rsidRDefault="00086E49" w:rsidP="00E63E61">
            <w:pPr>
              <w:autoSpaceDN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autoSpaceDN/>
              <w:jc w:val="center"/>
              <w:rPr>
                <w:sz w:val="20"/>
                <w:szCs w:val="20"/>
              </w:rPr>
            </w:pPr>
          </w:p>
          <w:p w:rsidR="00086E49" w:rsidRPr="00E63E61" w:rsidRDefault="00086E49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28,6</w:t>
            </w:r>
          </w:p>
          <w:p w:rsidR="00086E49" w:rsidRPr="00E63E61" w:rsidRDefault="00086E49" w:rsidP="00E63E61">
            <w:pPr>
              <w:autoSpaceDN/>
              <w:jc w:val="center"/>
              <w:rPr>
                <w:sz w:val="20"/>
                <w:szCs w:val="20"/>
              </w:rPr>
            </w:pPr>
          </w:p>
          <w:p w:rsidR="00086E49" w:rsidRPr="00E63E61" w:rsidRDefault="00086E49" w:rsidP="00E63E61">
            <w:pPr>
              <w:autoSpaceDN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086E49" w:rsidRPr="00E63E61" w:rsidTr="00086E49">
        <w:trPr>
          <w:trHeight w:val="763"/>
        </w:trPr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lastRenderedPageBreak/>
              <w:t>17</w:t>
            </w:r>
          </w:p>
        </w:tc>
        <w:tc>
          <w:tcPr>
            <w:tcW w:w="6031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autoSpaceDN/>
              <w:rPr>
                <w:color w:val="FF0000"/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 xml:space="preserve">Уровень обеспеченности населения спортивными сооружениями, исходя из единовременной пропускной способности объектов спорта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proofErr w:type="spellStart"/>
            <w:r w:rsidRPr="00E63E61">
              <w:rPr>
                <w:rFonts w:eastAsiaTheme="minorEastAsia"/>
                <w:sz w:val="20"/>
                <w:szCs w:val="20"/>
              </w:rPr>
              <w:t>Тыс.кв</w:t>
            </w:r>
            <w:proofErr w:type="gramStart"/>
            <w:r w:rsidRPr="00E63E61">
              <w:rPr>
                <w:rFonts w:eastAsiaTheme="minorEastAsia"/>
                <w:sz w:val="20"/>
                <w:szCs w:val="20"/>
              </w:rPr>
              <w:t>.м</w:t>
            </w:r>
            <w:proofErr w:type="spellEnd"/>
            <w:proofErr w:type="gramEnd"/>
            <w:r w:rsidRPr="00E63E61">
              <w:rPr>
                <w:rFonts w:eastAsiaTheme="minorEastAsia"/>
                <w:sz w:val="20"/>
                <w:szCs w:val="20"/>
              </w:rPr>
              <w:t xml:space="preserve"> на 10 тыс.</w:t>
            </w:r>
          </w:p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населения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color w:val="FF0000"/>
                <w:sz w:val="20"/>
                <w:szCs w:val="20"/>
              </w:rPr>
            </w:pPr>
            <w:r w:rsidRPr="00E63E61">
              <w:rPr>
                <w:rFonts w:eastAsiaTheme="minorEastAsia"/>
                <w:color w:val="FF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autoSpaceDN/>
              <w:jc w:val="center"/>
              <w:rPr>
                <w:color w:val="FF0000"/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49,6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autoSpaceDN/>
              <w:jc w:val="center"/>
              <w:rPr>
                <w:color w:val="FF0000"/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49,6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color w:val="FF0000"/>
                <w:sz w:val="20"/>
                <w:szCs w:val="20"/>
              </w:rPr>
            </w:pPr>
          </w:p>
        </w:tc>
      </w:tr>
      <w:tr w:rsidR="00086E49" w:rsidRPr="00E63E61" w:rsidTr="00086E49">
        <w:trPr>
          <w:trHeight w:val="930"/>
        </w:trPr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18</w:t>
            </w:r>
          </w:p>
        </w:tc>
        <w:tc>
          <w:tcPr>
            <w:tcW w:w="6031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Доля лиц, занимающихся по программам спортивной подготовки в организациях ведомственной принадлежности физической культуры и спорта</w:t>
            </w:r>
          </w:p>
          <w:p w:rsidR="00086E49" w:rsidRPr="00E63E61" w:rsidRDefault="00086E49" w:rsidP="00E63E61">
            <w:pPr>
              <w:autoSpaceDN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</w:p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</w:p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35,4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autoSpaceDN/>
              <w:jc w:val="center"/>
              <w:rPr>
                <w:sz w:val="20"/>
                <w:szCs w:val="20"/>
              </w:rPr>
            </w:pPr>
          </w:p>
          <w:p w:rsidR="00086E49" w:rsidRPr="00E63E61" w:rsidRDefault="00086E49" w:rsidP="00E63E61">
            <w:pPr>
              <w:autoSpaceDN/>
              <w:jc w:val="center"/>
              <w:rPr>
                <w:sz w:val="20"/>
                <w:szCs w:val="20"/>
              </w:rPr>
            </w:pPr>
          </w:p>
          <w:p w:rsidR="00086E49" w:rsidRPr="00E63E61" w:rsidRDefault="00086E49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autoSpaceDN/>
              <w:jc w:val="center"/>
              <w:rPr>
                <w:sz w:val="20"/>
                <w:szCs w:val="20"/>
              </w:rPr>
            </w:pPr>
          </w:p>
          <w:p w:rsidR="00086E49" w:rsidRPr="00E63E61" w:rsidRDefault="00086E49" w:rsidP="00E63E61">
            <w:pPr>
              <w:autoSpaceDN/>
              <w:jc w:val="center"/>
              <w:rPr>
                <w:sz w:val="20"/>
                <w:szCs w:val="20"/>
              </w:rPr>
            </w:pPr>
          </w:p>
          <w:p w:rsidR="00086E49" w:rsidRPr="00E63E61" w:rsidRDefault="00086E49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100,0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86E49" w:rsidRPr="00E63E61" w:rsidRDefault="00086E49" w:rsidP="00E63E61">
            <w:pPr>
              <w:widowControl w:val="0"/>
              <w:jc w:val="both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В 2019 году МБУ «Спортивная школа» г. Невельска полностью перешла на программы спортивной подготовки. В отчетном году количество лиц составило 515 человек.</w:t>
            </w:r>
          </w:p>
        </w:tc>
      </w:tr>
      <w:tr w:rsidR="00086E49" w:rsidRPr="00E63E61" w:rsidTr="00086E49">
        <w:trPr>
          <w:trHeight w:val="628"/>
        </w:trPr>
        <w:tc>
          <w:tcPr>
            <w:tcW w:w="598" w:type="dxa"/>
            <w:tcBorders>
              <w:top w:val="single" w:sz="4" w:space="0" w:color="auto"/>
            </w:tcBorders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19</w:t>
            </w:r>
          </w:p>
        </w:tc>
        <w:tc>
          <w:tcPr>
            <w:tcW w:w="6031" w:type="dxa"/>
            <w:tcBorders>
              <w:top w:val="single" w:sz="4" w:space="0" w:color="auto"/>
            </w:tcBorders>
          </w:tcPr>
          <w:p w:rsidR="00086E49" w:rsidRPr="00E63E61" w:rsidRDefault="00086E49" w:rsidP="00E63E61">
            <w:pPr>
              <w:autoSpaceDN/>
              <w:jc w:val="both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Количество квалифицированных тренеров физкультурно-спортивных организаций, работающих по специальности</w:t>
            </w:r>
          </w:p>
          <w:p w:rsidR="00086E49" w:rsidRPr="00E63E61" w:rsidRDefault="00086E49" w:rsidP="00E63E61">
            <w:pPr>
              <w:autoSpaceDN/>
              <w:jc w:val="both"/>
              <w:rPr>
                <w:rFonts w:eastAsiaTheme="minorEastAsia"/>
                <w:sz w:val="20"/>
                <w:szCs w:val="20"/>
              </w:rPr>
            </w:pPr>
          </w:p>
          <w:p w:rsidR="00086E49" w:rsidRPr="00E63E61" w:rsidRDefault="00086E49" w:rsidP="00E63E61">
            <w:pPr>
              <w:autoSpaceDN/>
              <w:rPr>
                <w:sz w:val="20"/>
                <w:szCs w:val="20"/>
              </w:rPr>
            </w:pPr>
          </w:p>
          <w:p w:rsidR="00086E49" w:rsidRPr="00E63E61" w:rsidRDefault="00086E49" w:rsidP="00E63E61">
            <w:pPr>
              <w:autoSpaceDN/>
              <w:rPr>
                <w:sz w:val="20"/>
                <w:szCs w:val="20"/>
              </w:rPr>
            </w:pPr>
          </w:p>
          <w:p w:rsidR="00086E49" w:rsidRPr="00E63E61" w:rsidRDefault="00086E49" w:rsidP="00E63E61">
            <w:pPr>
              <w:autoSpaceDN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86E49" w:rsidRPr="00E63E61" w:rsidRDefault="00086E49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86E49" w:rsidRPr="00E63E61" w:rsidRDefault="00086E49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086E49" w:rsidRPr="00E63E61" w:rsidRDefault="00086E49" w:rsidP="00E63E61">
            <w:pPr>
              <w:tabs>
                <w:tab w:val="left" w:pos="0"/>
              </w:tabs>
              <w:autoSpaceDN/>
              <w:jc w:val="both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Тренерский состав МБУ «Спортивная школа» г. Невельска составляет 14 человек, штатных работников 12 человек. Из 12 тренеров 8 имеют высшее профессиональное образование, 3 человека имеют высшую квалификационную категорию, 4 человека имеют первую квалификационную категорию. Не имеющие категории педагоги аттестованы на соответствие занимаемой должности.</w:t>
            </w:r>
          </w:p>
        </w:tc>
      </w:tr>
      <w:tr w:rsidR="00086E49" w:rsidRPr="00E63E61" w:rsidTr="00086E49">
        <w:trPr>
          <w:trHeight w:val="400"/>
        </w:trPr>
        <w:tc>
          <w:tcPr>
            <w:tcW w:w="598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20</w:t>
            </w:r>
          </w:p>
        </w:tc>
        <w:tc>
          <w:tcPr>
            <w:tcW w:w="6031" w:type="dxa"/>
          </w:tcPr>
          <w:p w:rsidR="00086E49" w:rsidRPr="00E63E61" w:rsidRDefault="00086E49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Доля работников государственных (муниципальных) учреждений, осуществляющих деятельность в области физической культуры и спорта, прошедших повышение квалификации в течение последних 3 лет, в общем количестве муниципальных служащих отрасли физическая культура и спорт</w:t>
            </w:r>
          </w:p>
        </w:tc>
        <w:tc>
          <w:tcPr>
            <w:tcW w:w="1134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%</w:t>
            </w:r>
          </w:p>
        </w:tc>
        <w:tc>
          <w:tcPr>
            <w:tcW w:w="1417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086E49" w:rsidRPr="00E63E61" w:rsidRDefault="00086E49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086E49" w:rsidRPr="00E63E61" w:rsidRDefault="00086E49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-</w:t>
            </w:r>
          </w:p>
        </w:tc>
        <w:tc>
          <w:tcPr>
            <w:tcW w:w="2835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086E49" w:rsidRPr="00E63E61" w:rsidTr="00086E49">
        <w:trPr>
          <w:trHeight w:val="70"/>
        </w:trPr>
        <w:tc>
          <w:tcPr>
            <w:tcW w:w="14850" w:type="dxa"/>
            <w:gridSpan w:val="7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Подпрограмма «Повышение эффективности реализации молодежной политики»</w:t>
            </w:r>
          </w:p>
        </w:tc>
      </w:tr>
      <w:tr w:rsidR="00086E49" w:rsidRPr="00E63E61" w:rsidTr="00086E49">
        <w:trPr>
          <w:trHeight w:val="400"/>
        </w:trPr>
        <w:tc>
          <w:tcPr>
            <w:tcW w:w="598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20</w:t>
            </w:r>
          </w:p>
        </w:tc>
        <w:tc>
          <w:tcPr>
            <w:tcW w:w="6031" w:type="dxa"/>
          </w:tcPr>
          <w:p w:rsidR="00086E49" w:rsidRPr="00E63E61" w:rsidRDefault="00086E49" w:rsidP="00E63E61">
            <w:pPr>
              <w:widowControl w:val="0"/>
              <w:jc w:val="both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 xml:space="preserve">Удельный вес численности молодежи, вовлеченной в реализуемые администрацией Невельского городского округа проекты и программы в сфере поддержки талантливой молодежи, в общем количестве молодежи в возрасте от 14 до 30 лет </w:t>
            </w:r>
          </w:p>
        </w:tc>
        <w:tc>
          <w:tcPr>
            <w:tcW w:w="1134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%</w:t>
            </w:r>
          </w:p>
        </w:tc>
        <w:tc>
          <w:tcPr>
            <w:tcW w:w="1417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15,0</w:t>
            </w:r>
          </w:p>
        </w:tc>
        <w:tc>
          <w:tcPr>
            <w:tcW w:w="1418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17,0</w:t>
            </w:r>
          </w:p>
        </w:tc>
        <w:tc>
          <w:tcPr>
            <w:tcW w:w="1417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18,0</w:t>
            </w:r>
          </w:p>
        </w:tc>
        <w:tc>
          <w:tcPr>
            <w:tcW w:w="2835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 xml:space="preserve">По данным статистики </w:t>
            </w:r>
            <w:proofErr w:type="gramStart"/>
            <w:r w:rsidRPr="00E63E61">
              <w:rPr>
                <w:rFonts w:eastAsiaTheme="minorEastAsia"/>
                <w:sz w:val="20"/>
                <w:szCs w:val="20"/>
              </w:rPr>
              <w:t>в</w:t>
            </w:r>
            <w:proofErr w:type="gramEnd"/>
            <w:r w:rsidRPr="00E63E61">
              <w:rPr>
                <w:rFonts w:eastAsiaTheme="minorEastAsia"/>
                <w:sz w:val="20"/>
                <w:szCs w:val="20"/>
              </w:rPr>
              <w:t xml:space="preserve"> </w:t>
            </w:r>
            <w:proofErr w:type="gramStart"/>
            <w:r w:rsidRPr="00E63E61">
              <w:rPr>
                <w:rFonts w:eastAsiaTheme="minorEastAsia"/>
                <w:sz w:val="20"/>
                <w:szCs w:val="20"/>
              </w:rPr>
              <w:t>Невельском</w:t>
            </w:r>
            <w:proofErr w:type="gramEnd"/>
            <w:r w:rsidRPr="00E63E61">
              <w:rPr>
                <w:rFonts w:eastAsiaTheme="minorEastAsia"/>
                <w:sz w:val="20"/>
                <w:szCs w:val="20"/>
              </w:rPr>
              <w:t xml:space="preserve"> городском округе в возрасте от 14 до 30 лет проживает 2326 человек.</w:t>
            </w:r>
          </w:p>
        </w:tc>
      </w:tr>
      <w:tr w:rsidR="00086E49" w:rsidRPr="00E63E61" w:rsidTr="00086E49">
        <w:trPr>
          <w:trHeight w:val="400"/>
        </w:trPr>
        <w:tc>
          <w:tcPr>
            <w:tcW w:w="598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21</w:t>
            </w:r>
          </w:p>
        </w:tc>
        <w:tc>
          <w:tcPr>
            <w:tcW w:w="6031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 xml:space="preserve">Удельный вес численности молодежи, принимающей участие в добровольческой деятельности, в общем количестве молодежи в возрасте от 14 до 30 лет </w:t>
            </w:r>
          </w:p>
        </w:tc>
        <w:tc>
          <w:tcPr>
            <w:tcW w:w="1134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%</w:t>
            </w:r>
          </w:p>
        </w:tc>
        <w:tc>
          <w:tcPr>
            <w:tcW w:w="1417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8,4</w:t>
            </w:r>
          </w:p>
        </w:tc>
        <w:tc>
          <w:tcPr>
            <w:tcW w:w="1418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12</w:t>
            </w:r>
          </w:p>
        </w:tc>
        <w:tc>
          <w:tcPr>
            <w:tcW w:w="1417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12,5</w:t>
            </w:r>
          </w:p>
        </w:tc>
        <w:tc>
          <w:tcPr>
            <w:tcW w:w="2835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 xml:space="preserve">По данным статистики </w:t>
            </w:r>
            <w:proofErr w:type="gramStart"/>
            <w:r w:rsidRPr="00E63E61">
              <w:rPr>
                <w:rFonts w:eastAsiaTheme="minorEastAsia"/>
                <w:sz w:val="20"/>
                <w:szCs w:val="20"/>
              </w:rPr>
              <w:t>в</w:t>
            </w:r>
            <w:proofErr w:type="gramEnd"/>
            <w:r w:rsidRPr="00E63E61">
              <w:rPr>
                <w:rFonts w:eastAsiaTheme="minorEastAsia"/>
                <w:sz w:val="20"/>
                <w:szCs w:val="20"/>
              </w:rPr>
              <w:t xml:space="preserve"> </w:t>
            </w:r>
            <w:proofErr w:type="gramStart"/>
            <w:r w:rsidRPr="00E63E61">
              <w:rPr>
                <w:rFonts w:eastAsiaTheme="minorEastAsia"/>
                <w:sz w:val="20"/>
                <w:szCs w:val="20"/>
              </w:rPr>
              <w:t>Невельском</w:t>
            </w:r>
            <w:proofErr w:type="gramEnd"/>
            <w:r w:rsidRPr="00E63E61">
              <w:rPr>
                <w:rFonts w:eastAsiaTheme="minorEastAsia"/>
                <w:sz w:val="20"/>
                <w:szCs w:val="20"/>
              </w:rPr>
              <w:t xml:space="preserve"> городском округе в возрасте от 14 до 30 лет проживает 2326 человек.</w:t>
            </w:r>
          </w:p>
        </w:tc>
      </w:tr>
      <w:tr w:rsidR="00086E49" w:rsidRPr="00E63E61" w:rsidTr="00086E49">
        <w:trPr>
          <w:trHeight w:val="400"/>
        </w:trPr>
        <w:tc>
          <w:tcPr>
            <w:tcW w:w="598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22</w:t>
            </w:r>
          </w:p>
        </w:tc>
        <w:tc>
          <w:tcPr>
            <w:tcW w:w="6031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 xml:space="preserve">Доля обучающихся общеобразовательных организаций, </w:t>
            </w:r>
            <w:r w:rsidRPr="00E63E61">
              <w:rPr>
                <w:rFonts w:eastAsiaTheme="minorEastAsia"/>
                <w:sz w:val="20"/>
                <w:szCs w:val="20"/>
              </w:rPr>
              <w:lastRenderedPageBreak/>
              <w:t>охваченных мероприятиями патриотической направленности, от общего количества обучающихся в общеобразовательных организациях</w:t>
            </w:r>
          </w:p>
        </w:tc>
        <w:tc>
          <w:tcPr>
            <w:tcW w:w="1134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lastRenderedPageBreak/>
              <w:t>%</w:t>
            </w:r>
          </w:p>
        </w:tc>
        <w:tc>
          <w:tcPr>
            <w:tcW w:w="1417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97</w:t>
            </w:r>
          </w:p>
        </w:tc>
        <w:tc>
          <w:tcPr>
            <w:tcW w:w="1418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97</w:t>
            </w:r>
          </w:p>
        </w:tc>
        <w:tc>
          <w:tcPr>
            <w:tcW w:w="2835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-</w:t>
            </w:r>
          </w:p>
        </w:tc>
      </w:tr>
      <w:tr w:rsidR="00086E49" w:rsidRPr="00E63E61" w:rsidTr="00086E49">
        <w:trPr>
          <w:trHeight w:val="400"/>
        </w:trPr>
        <w:tc>
          <w:tcPr>
            <w:tcW w:w="598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lastRenderedPageBreak/>
              <w:t>23</w:t>
            </w:r>
          </w:p>
        </w:tc>
        <w:tc>
          <w:tcPr>
            <w:tcW w:w="6031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Количество детских и молодёжных объединений, организаций</w:t>
            </w:r>
          </w:p>
        </w:tc>
        <w:tc>
          <w:tcPr>
            <w:tcW w:w="1134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Ед.</w:t>
            </w:r>
          </w:p>
        </w:tc>
        <w:tc>
          <w:tcPr>
            <w:tcW w:w="1417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30</w:t>
            </w:r>
          </w:p>
        </w:tc>
        <w:tc>
          <w:tcPr>
            <w:tcW w:w="1418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15</w:t>
            </w:r>
          </w:p>
        </w:tc>
        <w:tc>
          <w:tcPr>
            <w:tcW w:w="1417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30</w:t>
            </w:r>
          </w:p>
        </w:tc>
        <w:tc>
          <w:tcPr>
            <w:tcW w:w="2835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-</w:t>
            </w:r>
          </w:p>
        </w:tc>
      </w:tr>
      <w:tr w:rsidR="00086E49" w:rsidRPr="00E63E61" w:rsidTr="00086E49">
        <w:trPr>
          <w:trHeight w:val="400"/>
        </w:trPr>
        <w:tc>
          <w:tcPr>
            <w:tcW w:w="598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24</w:t>
            </w:r>
          </w:p>
        </w:tc>
        <w:tc>
          <w:tcPr>
            <w:tcW w:w="6031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Количество молодых семей, принимающих участие в мероприятиях по направлению «Поддержка молодых семей» с 7 семей в 2014 году до 20 семей в 2020 году</w:t>
            </w:r>
          </w:p>
        </w:tc>
        <w:tc>
          <w:tcPr>
            <w:tcW w:w="1134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proofErr w:type="spellStart"/>
            <w:proofErr w:type="gramStart"/>
            <w:r w:rsidRPr="00E63E61">
              <w:rPr>
                <w:rFonts w:eastAsiaTheme="minorEastAsia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417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8</w:t>
            </w:r>
          </w:p>
        </w:tc>
        <w:tc>
          <w:tcPr>
            <w:tcW w:w="1418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9</w:t>
            </w:r>
          </w:p>
        </w:tc>
        <w:tc>
          <w:tcPr>
            <w:tcW w:w="1417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10</w:t>
            </w:r>
          </w:p>
        </w:tc>
        <w:tc>
          <w:tcPr>
            <w:tcW w:w="2835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8 семей приняли участие в районных конкурсах («Молодая семья», «</w:t>
            </w:r>
            <w:proofErr w:type="spellStart"/>
            <w:r w:rsidRPr="00E63E61">
              <w:rPr>
                <w:rFonts w:eastAsiaTheme="minorEastAsia"/>
                <w:sz w:val="20"/>
                <w:szCs w:val="20"/>
              </w:rPr>
              <w:t>Папа</w:t>
            </w:r>
            <w:proofErr w:type="gramStart"/>
            <w:r w:rsidRPr="00E63E61">
              <w:rPr>
                <w:rFonts w:eastAsiaTheme="minorEastAsia"/>
                <w:sz w:val="20"/>
                <w:szCs w:val="20"/>
              </w:rPr>
              <w:t>,м</w:t>
            </w:r>
            <w:proofErr w:type="gramEnd"/>
            <w:r w:rsidRPr="00E63E61">
              <w:rPr>
                <w:rFonts w:eastAsiaTheme="minorEastAsia"/>
                <w:sz w:val="20"/>
                <w:szCs w:val="20"/>
              </w:rPr>
              <w:t>ама</w:t>
            </w:r>
            <w:proofErr w:type="spellEnd"/>
            <w:r w:rsidRPr="00E63E61">
              <w:rPr>
                <w:rFonts w:eastAsiaTheme="minorEastAsia"/>
                <w:sz w:val="20"/>
                <w:szCs w:val="20"/>
              </w:rPr>
              <w:t>, я – спортивная семья»)</w:t>
            </w:r>
          </w:p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55 семей приняли участие в районном конкурсе рисунков и фотографий  «Моя семья»</w:t>
            </w:r>
            <w:proofErr w:type="gramStart"/>
            <w:r w:rsidRPr="00E63E61">
              <w:rPr>
                <w:rFonts w:eastAsiaTheme="minorEastAsia"/>
                <w:sz w:val="20"/>
                <w:szCs w:val="20"/>
              </w:rPr>
              <w:t xml:space="preserve"> .</w:t>
            </w:r>
            <w:proofErr w:type="gramEnd"/>
          </w:p>
        </w:tc>
      </w:tr>
      <w:tr w:rsidR="00086E49" w:rsidRPr="00E63E61" w:rsidTr="00086E49">
        <w:trPr>
          <w:trHeight w:val="70"/>
        </w:trPr>
        <w:tc>
          <w:tcPr>
            <w:tcW w:w="14850" w:type="dxa"/>
            <w:gridSpan w:val="7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Подпрограмма «Развитие туризма»</w:t>
            </w:r>
          </w:p>
        </w:tc>
      </w:tr>
      <w:tr w:rsidR="00086E49" w:rsidRPr="00E63E61" w:rsidTr="00086E49">
        <w:trPr>
          <w:trHeight w:val="400"/>
        </w:trPr>
        <w:tc>
          <w:tcPr>
            <w:tcW w:w="598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25</w:t>
            </w:r>
          </w:p>
        </w:tc>
        <w:tc>
          <w:tcPr>
            <w:tcW w:w="6031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Прирост численности лиц, размещенных в коллективных средствах размещения, по отношению к базовому периоду</w:t>
            </w:r>
          </w:p>
        </w:tc>
        <w:tc>
          <w:tcPr>
            <w:tcW w:w="1134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%</w:t>
            </w:r>
          </w:p>
        </w:tc>
        <w:tc>
          <w:tcPr>
            <w:tcW w:w="1417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8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835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086E49" w:rsidRPr="00E63E61" w:rsidTr="00086E49">
        <w:trPr>
          <w:trHeight w:val="400"/>
        </w:trPr>
        <w:tc>
          <w:tcPr>
            <w:tcW w:w="598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26</w:t>
            </w:r>
          </w:p>
        </w:tc>
        <w:tc>
          <w:tcPr>
            <w:tcW w:w="6031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количество туристских маршрутов</w:t>
            </w:r>
          </w:p>
        </w:tc>
        <w:tc>
          <w:tcPr>
            <w:tcW w:w="1134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ед.</w:t>
            </w:r>
          </w:p>
        </w:tc>
        <w:tc>
          <w:tcPr>
            <w:tcW w:w="1417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8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835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086E49" w:rsidRPr="00E63E61" w:rsidTr="00086E49">
        <w:trPr>
          <w:trHeight w:val="400"/>
        </w:trPr>
        <w:tc>
          <w:tcPr>
            <w:tcW w:w="598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27</w:t>
            </w:r>
          </w:p>
        </w:tc>
        <w:tc>
          <w:tcPr>
            <w:tcW w:w="6031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объем внутреннего туристского потока</w:t>
            </w:r>
          </w:p>
        </w:tc>
        <w:tc>
          <w:tcPr>
            <w:tcW w:w="1134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тыс. чел.</w:t>
            </w:r>
          </w:p>
        </w:tc>
        <w:tc>
          <w:tcPr>
            <w:tcW w:w="1417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8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835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086E49" w:rsidRPr="00E63E61" w:rsidTr="00086E49">
        <w:trPr>
          <w:trHeight w:val="400"/>
        </w:trPr>
        <w:tc>
          <w:tcPr>
            <w:tcW w:w="598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28</w:t>
            </w:r>
          </w:p>
        </w:tc>
        <w:tc>
          <w:tcPr>
            <w:tcW w:w="6031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объем платных туристских услуг, оказанных населению, включая услуги гостиниц и аналогичных средств размещения</w:t>
            </w:r>
          </w:p>
        </w:tc>
        <w:tc>
          <w:tcPr>
            <w:tcW w:w="1134" w:type="dxa"/>
          </w:tcPr>
          <w:p w:rsidR="00086E49" w:rsidRPr="00E63E61" w:rsidRDefault="00086E49" w:rsidP="00E63E61">
            <w:pPr>
              <w:widowControl w:val="0"/>
              <w:rPr>
                <w:rFonts w:eastAsiaTheme="minorEastAsia"/>
                <w:sz w:val="20"/>
                <w:szCs w:val="20"/>
              </w:rPr>
            </w:pPr>
            <w:r w:rsidRPr="00E63E61">
              <w:rPr>
                <w:rFonts w:eastAsiaTheme="minorEastAsia"/>
                <w:sz w:val="20"/>
                <w:szCs w:val="20"/>
              </w:rPr>
              <w:t>млн. руб.</w:t>
            </w:r>
          </w:p>
        </w:tc>
        <w:tc>
          <w:tcPr>
            <w:tcW w:w="1417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8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835" w:type="dxa"/>
          </w:tcPr>
          <w:p w:rsidR="00086E49" w:rsidRPr="00E63E61" w:rsidRDefault="00086E49" w:rsidP="00E63E61">
            <w:pPr>
              <w:widowControl w:val="0"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</w:tbl>
    <w:p w:rsidR="00086E49" w:rsidRPr="00E63E61" w:rsidRDefault="00086E49" w:rsidP="00E63E61">
      <w:pPr>
        <w:rPr>
          <w:b/>
          <w:sz w:val="20"/>
          <w:szCs w:val="20"/>
        </w:rPr>
      </w:pPr>
    </w:p>
    <w:p w:rsidR="00086E49" w:rsidRPr="00E63E61" w:rsidRDefault="001D220A" w:rsidP="00E63E61">
      <w:pPr>
        <w:pStyle w:val="a4"/>
        <w:numPr>
          <w:ilvl w:val="0"/>
          <w:numId w:val="1"/>
        </w:numPr>
        <w:rPr>
          <w:b/>
          <w:sz w:val="20"/>
          <w:szCs w:val="20"/>
        </w:rPr>
      </w:pPr>
      <w:r w:rsidRPr="00E63E61">
        <w:rPr>
          <w:b/>
          <w:sz w:val="20"/>
          <w:szCs w:val="20"/>
        </w:rPr>
        <w:t>Муниципальная программа «Развитие транспортной инфраструктуры и дорожного хозяйства муниципального образования «Невельский городской округ»</w:t>
      </w:r>
    </w:p>
    <w:tbl>
      <w:tblPr>
        <w:tblpPr w:leftFromText="180" w:rightFromText="180" w:vertAnchor="text" w:tblpX="8" w:tblpY="1"/>
        <w:tblOverlap w:val="never"/>
        <w:tblW w:w="14817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2"/>
        <w:gridCol w:w="5954"/>
        <w:gridCol w:w="1134"/>
        <w:gridCol w:w="1417"/>
        <w:gridCol w:w="1418"/>
        <w:gridCol w:w="1417"/>
        <w:gridCol w:w="2835"/>
      </w:tblGrid>
      <w:tr w:rsidR="001D220A" w:rsidRPr="00E63E61" w:rsidTr="00072767">
        <w:trPr>
          <w:trHeight w:val="559"/>
          <w:tblCellSpacing w:w="5" w:type="nil"/>
        </w:trPr>
        <w:tc>
          <w:tcPr>
            <w:tcW w:w="6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220A" w:rsidRPr="00E63E61" w:rsidRDefault="001D220A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59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220A" w:rsidRPr="00E63E61" w:rsidRDefault="001D220A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Наименование индикатора (показателя)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220A" w:rsidRPr="00E63E61" w:rsidRDefault="001D220A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42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220A" w:rsidRPr="00E63E61" w:rsidRDefault="001D220A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220A" w:rsidRPr="00E63E61" w:rsidRDefault="001D220A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1D220A" w:rsidRPr="00E63E61" w:rsidTr="00072767">
        <w:trPr>
          <w:trHeight w:val="248"/>
          <w:tblCellSpacing w:w="5" w:type="nil"/>
        </w:trPr>
        <w:tc>
          <w:tcPr>
            <w:tcW w:w="6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220A" w:rsidRPr="00E63E61" w:rsidRDefault="001D220A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95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220A" w:rsidRPr="00E63E61" w:rsidRDefault="001D220A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220A" w:rsidRPr="00E63E61" w:rsidRDefault="001D220A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220A" w:rsidRPr="00E63E61" w:rsidRDefault="001D220A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2018 год</w:t>
            </w:r>
          </w:p>
        </w:tc>
        <w:tc>
          <w:tcPr>
            <w:tcW w:w="28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220A" w:rsidRPr="00E63E61" w:rsidRDefault="001D220A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220A" w:rsidRPr="00E63E61" w:rsidRDefault="001D220A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1D220A" w:rsidRPr="00E63E61" w:rsidTr="00072767">
        <w:trPr>
          <w:tblCellSpacing w:w="5" w:type="nil"/>
        </w:trPr>
        <w:tc>
          <w:tcPr>
            <w:tcW w:w="6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220A" w:rsidRPr="00E63E61" w:rsidRDefault="001D220A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95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220A" w:rsidRPr="00E63E61" w:rsidRDefault="001D220A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220A" w:rsidRPr="00E63E61" w:rsidRDefault="001D220A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220A" w:rsidRPr="00E63E61" w:rsidRDefault="001D220A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220A" w:rsidRPr="00E63E61" w:rsidRDefault="001D220A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план 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220A" w:rsidRPr="00E63E61" w:rsidRDefault="001D220A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факт </w:t>
            </w: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220A" w:rsidRPr="00E63E61" w:rsidRDefault="001D220A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1D220A" w:rsidRPr="00E63E61" w:rsidTr="00072767">
        <w:trPr>
          <w:trHeight w:val="400"/>
          <w:tblCellSpacing w:w="5" w:type="nil"/>
        </w:trPr>
        <w:tc>
          <w:tcPr>
            <w:tcW w:w="6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220A" w:rsidRPr="00E63E61" w:rsidRDefault="001D220A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1.</w:t>
            </w: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220A" w:rsidRPr="00E63E61" w:rsidRDefault="001D220A" w:rsidP="00E63E61">
            <w:pPr>
              <w:widowControl w:val="0"/>
              <w:autoSpaceDE w:val="0"/>
              <w:adjustRightInd w:val="0"/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Построено и реконструировано автомобильных дорог общего пользования местного значения и улично-дорожной сети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220A" w:rsidRPr="00E63E61" w:rsidRDefault="001D220A" w:rsidP="00E63E61">
            <w:pPr>
              <w:widowControl w:val="0"/>
              <w:autoSpaceDE w:val="0"/>
              <w:adjustRightInd w:val="0"/>
              <w:rPr>
                <w:color w:val="000000"/>
                <w:sz w:val="20"/>
                <w:szCs w:val="20"/>
              </w:rPr>
            </w:pPr>
            <w:r w:rsidRPr="00E63E61">
              <w:rPr>
                <w:color w:val="000000"/>
                <w:sz w:val="20"/>
                <w:szCs w:val="20"/>
              </w:rPr>
              <w:t>км/</w:t>
            </w:r>
            <w:proofErr w:type="spellStart"/>
            <w:r w:rsidRPr="00E63E61">
              <w:rPr>
                <w:color w:val="000000"/>
                <w:sz w:val="20"/>
                <w:szCs w:val="20"/>
              </w:rPr>
              <w:t>п</w:t>
            </w:r>
            <w:proofErr w:type="gramStart"/>
            <w:r w:rsidRPr="00E63E61">
              <w:rPr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  <w:r w:rsidRPr="00E63E61">
              <w:rPr>
                <w:color w:val="000000"/>
                <w:sz w:val="20"/>
                <w:szCs w:val="20"/>
              </w:rPr>
              <w:t>/ПД/ИИ/</w:t>
            </w:r>
            <w:proofErr w:type="spellStart"/>
            <w:r w:rsidRPr="00E63E61">
              <w:rPr>
                <w:color w:val="000000"/>
                <w:sz w:val="20"/>
                <w:szCs w:val="20"/>
              </w:rPr>
              <w:t>шт</w:t>
            </w:r>
            <w:proofErr w:type="spellEnd"/>
            <w:r w:rsidRPr="00E63E61">
              <w:rPr>
                <w:color w:val="000000"/>
                <w:sz w:val="20"/>
                <w:szCs w:val="20"/>
              </w:rPr>
              <w:t>/</w:t>
            </w:r>
          </w:p>
          <w:p w:rsidR="001D220A" w:rsidRPr="00E63E61" w:rsidRDefault="001D220A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D220A" w:rsidRPr="00E63E61" w:rsidRDefault="001D220A" w:rsidP="00E63E61">
            <w:pPr>
              <w:autoSpaceDN/>
              <w:jc w:val="center"/>
              <w:rPr>
                <w:sz w:val="20"/>
                <w:szCs w:val="20"/>
              </w:rPr>
            </w:pPr>
          </w:p>
          <w:p w:rsidR="001D220A" w:rsidRPr="00E63E61" w:rsidRDefault="001D220A" w:rsidP="00E63E61">
            <w:pPr>
              <w:autoSpaceDN/>
              <w:jc w:val="center"/>
              <w:rPr>
                <w:sz w:val="20"/>
                <w:szCs w:val="20"/>
              </w:rPr>
            </w:pPr>
          </w:p>
          <w:p w:rsidR="001D220A" w:rsidRPr="00E63E61" w:rsidRDefault="001D220A" w:rsidP="00E63E61">
            <w:pPr>
              <w:autoSpaceDN/>
              <w:jc w:val="center"/>
              <w:rPr>
                <w:sz w:val="20"/>
                <w:szCs w:val="20"/>
              </w:rPr>
            </w:pPr>
          </w:p>
          <w:p w:rsidR="001D220A" w:rsidRPr="00E63E61" w:rsidRDefault="001D220A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A" w:rsidRPr="00E63E61" w:rsidRDefault="001D220A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31 %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A" w:rsidRPr="00E63E61" w:rsidRDefault="001D220A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color w:val="FFFFFF" w:themeColor="background1"/>
                <w:sz w:val="20"/>
                <w:szCs w:val="20"/>
                <w:lang w:eastAsia="en-US"/>
              </w:rPr>
              <w:t>0</w:t>
            </w:r>
            <w:r w:rsidRPr="00E63E61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D220A" w:rsidRPr="00E63E61" w:rsidRDefault="001D220A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Принято решение о корректировке проектной документации и выполнении строительно-монтажных работ 2020-2021 гг.</w:t>
            </w:r>
          </w:p>
        </w:tc>
      </w:tr>
      <w:tr w:rsidR="001D220A" w:rsidRPr="00E63E61" w:rsidTr="00072767">
        <w:trPr>
          <w:trHeight w:val="400"/>
          <w:tblCellSpacing w:w="5" w:type="nil"/>
        </w:trPr>
        <w:tc>
          <w:tcPr>
            <w:tcW w:w="6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220A" w:rsidRPr="00E63E61" w:rsidRDefault="001D220A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 xml:space="preserve"> 2.</w:t>
            </w: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220A" w:rsidRPr="00E63E61" w:rsidRDefault="001D220A" w:rsidP="00E63E61">
            <w:pPr>
              <w:widowControl w:val="0"/>
              <w:autoSpaceDE w:val="0"/>
              <w:adjustRightInd w:val="0"/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 xml:space="preserve">Доля протяженности автомобильных дорог общего пользования местного значения, соответствующих нормативным требованиям по транспортно-эксплуатационным показателям, в общей протяженности автомобильных дорог общего пользования местного значения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220A" w:rsidRPr="00E63E61" w:rsidRDefault="001D220A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</w:p>
          <w:p w:rsidR="001D220A" w:rsidRPr="00E63E61" w:rsidRDefault="001D220A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</w:p>
          <w:p w:rsidR="001D220A" w:rsidRPr="00E63E61" w:rsidRDefault="001D220A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</w:p>
          <w:p w:rsidR="001D220A" w:rsidRPr="00E63E61" w:rsidRDefault="001D220A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</w:p>
          <w:p w:rsidR="001D220A" w:rsidRPr="00E63E61" w:rsidRDefault="001D220A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D220A" w:rsidRPr="00E63E61" w:rsidRDefault="001D220A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69,4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A" w:rsidRPr="00E63E61" w:rsidRDefault="001D220A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73,5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A" w:rsidRPr="00E63E61" w:rsidRDefault="001D220A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73,5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D220A" w:rsidRPr="00E63E61" w:rsidRDefault="009420D5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Отклонения отсутствуют</w:t>
            </w:r>
          </w:p>
        </w:tc>
      </w:tr>
      <w:tr w:rsidR="001D220A" w:rsidRPr="00E63E61" w:rsidTr="00072767">
        <w:trPr>
          <w:trHeight w:val="400"/>
          <w:tblCellSpacing w:w="5" w:type="nil"/>
        </w:trPr>
        <w:tc>
          <w:tcPr>
            <w:tcW w:w="6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220A" w:rsidRPr="00E63E61" w:rsidRDefault="001D220A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3.</w:t>
            </w: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220A" w:rsidRPr="00E63E61" w:rsidRDefault="001D220A" w:rsidP="00E63E61">
            <w:pPr>
              <w:widowControl w:val="0"/>
              <w:autoSpaceDE w:val="0"/>
              <w:adjustRightInd w:val="0"/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Отремонтировано дворовых территорий многоквартирных домов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220A" w:rsidRPr="00E63E61" w:rsidRDefault="001D220A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ед.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D220A" w:rsidRPr="00E63E61" w:rsidRDefault="001D220A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A" w:rsidRPr="00E63E61" w:rsidRDefault="001D220A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A" w:rsidRPr="00E63E61" w:rsidRDefault="001D220A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D220A" w:rsidRPr="00E63E61" w:rsidRDefault="009420D5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Отклонения отсутствуют</w:t>
            </w:r>
          </w:p>
        </w:tc>
      </w:tr>
      <w:tr w:rsidR="001D220A" w:rsidRPr="00E63E61" w:rsidTr="00072767">
        <w:trPr>
          <w:trHeight w:val="400"/>
          <w:tblCellSpacing w:w="5" w:type="nil"/>
        </w:trPr>
        <w:tc>
          <w:tcPr>
            <w:tcW w:w="6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220A" w:rsidRPr="00E63E61" w:rsidRDefault="001D220A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220A" w:rsidRPr="00E63E61" w:rsidRDefault="001D220A" w:rsidP="00E63E61">
            <w:pPr>
              <w:widowControl w:val="0"/>
              <w:autoSpaceDE w:val="0"/>
              <w:adjustRightInd w:val="0"/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 xml:space="preserve">Отремонтировано автомобильных дорог общего пользования местного значения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220A" w:rsidRPr="00E63E61" w:rsidRDefault="001D220A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км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D220A" w:rsidRPr="00E63E61" w:rsidRDefault="001D220A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2,334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A" w:rsidRPr="00E63E61" w:rsidRDefault="001D220A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4,771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A" w:rsidRPr="00E63E61" w:rsidRDefault="001D220A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4,771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D220A" w:rsidRPr="00E63E61" w:rsidRDefault="009420D5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Отклонения отсутствуют</w:t>
            </w:r>
          </w:p>
        </w:tc>
      </w:tr>
      <w:tr w:rsidR="001D220A" w:rsidRPr="00E63E61" w:rsidTr="00072767">
        <w:trPr>
          <w:trHeight w:val="400"/>
          <w:tblCellSpacing w:w="5" w:type="nil"/>
        </w:trPr>
        <w:tc>
          <w:tcPr>
            <w:tcW w:w="6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220A" w:rsidRPr="00E63E61" w:rsidRDefault="001D220A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 xml:space="preserve">5. </w:t>
            </w: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220A" w:rsidRPr="00E63E61" w:rsidRDefault="001D220A" w:rsidP="00E63E61">
            <w:pPr>
              <w:widowControl w:val="0"/>
              <w:autoSpaceDE w:val="0"/>
              <w:adjustRightInd w:val="0"/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220A" w:rsidRPr="00E63E61" w:rsidRDefault="001D220A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км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D220A" w:rsidRPr="00E63E61" w:rsidRDefault="001D220A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202,8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A" w:rsidRPr="00E63E61" w:rsidRDefault="001D220A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141,8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A" w:rsidRPr="00E63E61" w:rsidRDefault="001D220A" w:rsidP="00E63E61">
            <w:pPr>
              <w:autoSpaceDN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1D220A" w:rsidRPr="00E63E61" w:rsidRDefault="001D220A" w:rsidP="00E63E61">
            <w:pPr>
              <w:autoSpaceDN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1D220A" w:rsidRPr="00E63E61" w:rsidRDefault="001D220A" w:rsidP="00E63E61">
            <w:pPr>
              <w:autoSpaceDN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1D220A" w:rsidRPr="00E63E61" w:rsidRDefault="001D220A" w:rsidP="00E63E61">
            <w:pPr>
              <w:autoSpaceDN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1D220A" w:rsidRPr="00E63E61" w:rsidRDefault="001D220A" w:rsidP="00E63E61">
            <w:pPr>
              <w:autoSpaceDN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1D220A" w:rsidRPr="00E63E61" w:rsidRDefault="001D220A" w:rsidP="00E63E61">
            <w:pPr>
              <w:autoSpaceDN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141,8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D220A" w:rsidRPr="00E63E61" w:rsidRDefault="001D220A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Постановление администрации Невельского городского округа от 13.05.2019 № 677  «О внесении изменений и дополнений в постановление </w:t>
            </w:r>
            <w:r w:rsidRPr="00E63E61">
              <w:rPr>
                <w:sz w:val="20"/>
                <w:szCs w:val="20"/>
              </w:rPr>
              <w:t xml:space="preserve"> </w:t>
            </w:r>
            <w:r w:rsidRPr="00E63E61">
              <w:rPr>
                <w:rFonts w:eastAsia="Calibri"/>
                <w:sz w:val="20"/>
                <w:szCs w:val="20"/>
                <w:lang w:eastAsia="en-US"/>
              </w:rPr>
              <w:t>администрации Невельского городского округа от 14.09.2012 г. № 1187 «Об утверждении Перечня автомобильных дорог общего пользования местного значения на территории муниципального образования Невельский городской округ, расположенных вне границ населенных пунктов»»</w:t>
            </w:r>
          </w:p>
        </w:tc>
      </w:tr>
    </w:tbl>
    <w:p w:rsidR="001D220A" w:rsidRPr="00E63E61" w:rsidRDefault="001D220A" w:rsidP="00E63E61">
      <w:pPr>
        <w:pStyle w:val="a4"/>
        <w:ind w:left="900"/>
        <w:rPr>
          <w:b/>
          <w:sz w:val="20"/>
          <w:szCs w:val="20"/>
        </w:rPr>
      </w:pPr>
    </w:p>
    <w:p w:rsidR="00241A32" w:rsidRPr="00E63E61" w:rsidRDefault="00241A32" w:rsidP="00E63E61">
      <w:pPr>
        <w:pStyle w:val="a4"/>
        <w:numPr>
          <w:ilvl w:val="0"/>
          <w:numId w:val="1"/>
        </w:numPr>
        <w:rPr>
          <w:b/>
          <w:sz w:val="20"/>
          <w:szCs w:val="20"/>
        </w:rPr>
      </w:pPr>
      <w:r w:rsidRPr="00E63E61">
        <w:rPr>
          <w:b/>
          <w:sz w:val="20"/>
          <w:szCs w:val="20"/>
        </w:rPr>
        <w:t xml:space="preserve">Муниципальная программа  «Стимулирование экономической активности в  муниципальном образовании «Невельский городской округ» "    </w:t>
      </w:r>
    </w:p>
    <w:p w:rsidR="00241A32" w:rsidRPr="00E63E61" w:rsidRDefault="00241A32" w:rsidP="00E63E61">
      <w:pPr>
        <w:pStyle w:val="a4"/>
        <w:ind w:left="900"/>
        <w:rPr>
          <w:b/>
          <w:sz w:val="20"/>
          <w:szCs w:val="20"/>
        </w:rPr>
      </w:pPr>
      <w:r w:rsidRPr="00E63E61">
        <w:rPr>
          <w:b/>
          <w:sz w:val="20"/>
          <w:szCs w:val="20"/>
        </w:rPr>
        <w:t xml:space="preserve">  </w:t>
      </w:r>
    </w:p>
    <w:tbl>
      <w:tblPr>
        <w:tblpPr w:leftFromText="180" w:rightFromText="180" w:vertAnchor="text" w:tblpY="1"/>
        <w:tblOverlap w:val="never"/>
        <w:tblW w:w="5000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97"/>
        <w:gridCol w:w="144"/>
        <w:gridCol w:w="5956"/>
        <w:gridCol w:w="1136"/>
        <w:gridCol w:w="6"/>
        <w:gridCol w:w="1331"/>
        <w:gridCol w:w="82"/>
        <w:gridCol w:w="6"/>
        <w:gridCol w:w="9"/>
        <w:gridCol w:w="1404"/>
        <w:gridCol w:w="7"/>
        <w:gridCol w:w="6"/>
        <w:gridCol w:w="1404"/>
        <w:gridCol w:w="9"/>
        <w:gridCol w:w="6"/>
        <w:gridCol w:w="2717"/>
      </w:tblGrid>
      <w:tr w:rsidR="00241A32" w:rsidRPr="00E63E61" w:rsidTr="00241A32">
        <w:trPr>
          <w:trHeight w:val="559"/>
          <w:tblCellSpacing w:w="5" w:type="nil"/>
        </w:trPr>
        <w:tc>
          <w:tcPr>
            <w:tcW w:w="16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2072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Наименование индикатора (показателя)</w:t>
            </w:r>
          </w:p>
        </w:tc>
        <w:tc>
          <w:tcPr>
            <w:tcW w:w="388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448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92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241A32" w:rsidRPr="00E63E61" w:rsidTr="00241A32">
        <w:trPr>
          <w:trHeight w:val="248"/>
          <w:tblCellSpacing w:w="5" w:type="nil"/>
        </w:trPr>
        <w:tc>
          <w:tcPr>
            <w:tcW w:w="16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072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85" w:type="pct"/>
            <w:gridSpan w:val="4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2018 год</w:t>
            </w:r>
          </w:p>
        </w:tc>
        <w:tc>
          <w:tcPr>
            <w:tcW w:w="963" w:type="pct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92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41A32" w:rsidRPr="00E63E61" w:rsidTr="00241A32">
        <w:trPr>
          <w:tblCellSpacing w:w="5" w:type="nil"/>
        </w:trPr>
        <w:tc>
          <w:tcPr>
            <w:tcW w:w="16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072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85" w:type="pct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план </w:t>
            </w:r>
          </w:p>
        </w:tc>
        <w:tc>
          <w:tcPr>
            <w:tcW w:w="482" w:type="pct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факт </w:t>
            </w:r>
          </w:p>
        </w:tc>
        <w:tc>
          <w:tcPr>
            <w:tcW w:w="92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41A32" w:rsidRPr="00E63E61" w:rsidTr="00241A32">
        <w:trPr>
          <w:trHeight w:val="400"/>
          <w:tblCellSpacing w:w="5" w:type="nil"/>
        </w:trPr>
        <w:tc>
          <w:tcPr>
            <w:tcW w:w="16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rPr>
                <w:sz w:val="20"/>
                <w:szCs w:val="20"/>
              </w:rPr>
            </w:pPr>
          </w:p>
        </w:tc>
        <w:tc>
          <w:tcPr>
            <w:tcW w:w="2072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Разработка прогнозов социально-экономического развития Невельского городского округа</w:t>
            </w:r>
          </w:p>
        </w:tc>
        <w:tc>
          <w:tcPr>
            <w:tcW w:w="388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Единиц</w:t>
            </w:r>
          </w:p>
        </w:tc>
        <w:tc>
          <w:tcPr>
            <w:tcW w:w="485" w:type="pct"/>
            <w:gridSpan w:val="4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24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241A32" w:rsidRPr="00E63E61" w:rsidTr="00241A32">
        <w:trPr>
          <w:trHeight w:val="400"/>
          <w:tblCellSpacing w:w="5" w:type="nil"/>
        </w:trPr>
        <w:tc>
          <w:tcPr>
            <w:tcW w:w="16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rPr>
                <w:sz w:val="20"/>
                <w:szCs w:val="20"/>
              </w:rPr>
            </w:pPr>
          </w:p>
        </w:tc>
        <w:tc>
          <w:tcPr>
            <w:tcW w:w="2072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Доля муниципальных программ, эффективность реализации которых улучшилась в отчетном периоде, в общем количестве муниципальных программ, в реализации которых в ходе мониторинга и оценки были выявлены проблемы</w:t>
            </w:r>
          </w:p>
        </w:tc>
        <w:tc>
          <w:tcPr>
            <w:tcW w:w="388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Процент</w:t>
            </w:r>
          </w:p>
        </w:tc>
        <w:tc>
          <w:tcPr>
            <w:tcW w:w="485" w:type="pct"/>
            <w:gridSpan w:val="4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85</w:t>
            </w:r>
          </w:p>
        </w:tc>
        <w:tc>
          <w:tcPr>
            <w:tcW w:w="4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75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24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41A32" w:rsidRPr="00E63E61" w:rsidTr="00241A32">
        <w:trPr>
          <w:trHeight w:val="400"/>
          <w:tblCellSpacing w:w="5" w:type="nil"/>
        </w:trPr>
        <w:tc>
          <w:tcPr>
            <w:tcW w:w="16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rPr>
                <w:sz w:val="20"/>
                <w:szCs w:val="20"/>
              </w:rPr>
            </w:pPr>
          </w:p>
        </w:tc>
        <w:tc>
          <w:tcPr>
            <w:tcW w:w="2072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Проведение конкурса «Благотворитель года» (раз в два года)</w:t>
            </w:r>
          </w:p>
        </w:tc>
        <w:tc>
          <w:tcPr>
            <w:tcW w:w="388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Единиц</w:t>
            </w:r>
          </w:p>
        </w:tc>
        <w:tc>
          <w:tcPr>
            <w:tcW w:w="485" w:type="pct"/>
            <w:gridSpan w:val="4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Не проводился</w:t>
            </w:r>
          </w:p>
        </w:tc>
        <w:tc>
          <w:tcPr>
            <w:tcW w:w="4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24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241A32" w:rsidRPr="00E63E61" w:rsidTr="00241A32">
        <w:trPr>
          <w:trHeight w:val="400"/>
          <w:tblCellSpacing w:w="5" w:type="nil"/>
        </w:trPr>
        <w:tc>
          <w:tcPr>
            <w:tcW w:w="16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rPr>
                <w:sz w:val="20"/>
                <w:szCs w:val="20"/>
              </w:rPr>
            </w:pPr>
          </w:p>
        </w:tc>
        <w:tc>
          <w:tcPr>
            <w:tcW w:w="2072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 xml:space="preserve">Проведение ежегодного смотра-конкурса на лучшую организацию по охране труда в  муниципальном образовании «Невельский городской округ» </w:t>
            </w:r>
          </w:p>
        </w:tc>
        <w:tc>
          <w:tcPr>
            <w:tcW w:w="388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Единиц</w:t>
            </w:r>
          </w:p>
        </w:tc>
        <w:tc>
          <w:tcPr>
            <w:tcW w:w="485" w:type="pct"/>
            <w:gridSpan w:val="4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Не проводился</w:t>
            </w:r>
          </w:p>
        </w:tc>
        <w:tc>
          <w:tcPr>
            <w:tcW w:w="4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24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В 2019 году не проводился </w:t>
            </w:r>
            <w:proofErr w:type="gramStart"/>
            <w:r w:rsidRPr="00E63E61">
              <w:rPr>
                <w:rFonts w:eastAsia="Calibri"/>
                <w:sz w:val="20"/>
                <w:szCs w:val="20"/>
                <w:lang w:eastAsia="en-US"/>
              </w:rPr>
              <w:t>в связи с отсутствием заявлений от предприятий на участие в конкурсе</w:t>
            </w:r>
            <w:proofErr w:type="gramEnd"/>
            <w:r w:rsidRPr="00E63E61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</w:tr>
      <w:tr w:rsidR="00241A32" w:rsidRPr="00E63E61" w:rsidTr="00241A32">
        <w:trPr>
          <w:tblCellSpacing w:w="5" w:type="nil"/>
        </w:trPr>
        <w:tc>
          <w:tcPr>
            <w:tcW w:w="5000" w:type="pct"/>
            <w:gridSpan w:val="1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/>
                <w:sz w:val="20"/>
                <w:szCs w:val="20"/>
                <w:lang w:eastAsia="en-US"/>
              </w:rPr>
              <w:t>Подпрограмма 1 "</w:t>
            </w:r>
            <w:r w:rsidRPr="00E63E61">
              <w:rPr>
                <w:b/>
                <w:sz w:val="20"/>
                <w:szCs w:val="20"/>
              </w:rPr>
              <w:t xml:space="preserve"> </w:t>
            </w:r>
            <w:r w:rsidRPr="00E63E61">
              <w:rPr>
                <w:rFonts w:eastAsia="Calibri"/>
                <w:b/>
                <w:sz w:val="20"/>
                <w:szCs w:val="20"/>
                <w:lang w:eastAsia="en-US"/>
              </w:rPr>
              <w:t xml:space="preserve">Развитие инвестиционного потенциала "                                    </w:t>
            </w:r>
          </w:p>
        </w:tc>
      </w:tr>
      <w:tr w:rsidR="00241A32" w:rsidRPr="00E63E61" w:rsidTr="00241A32">
        <w:trPr>
          <w:trHeight w:val="400"/>
          <w:tblCellSpacing w:w="5" w:type="nil"/>
        </w:trPr>
        <w:tc>
          <w:tcPr>
            <w:tcW w:w="16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1.1.</w:t>
            </w:r>
          </w:p>
        </w:tc>
        <w:tc>
          <w:tcPr>
            <w:tcW w:w="2072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rFonts w:eastAsia="Calibri"/>
                <w:sz w:val="20"/>
                <w:szCs w:val="20"/>
              </w:rPr>
              <w:t>Прирост инвестиций в основной капитал без учета бюджетных средств</w:t>
            </w:r>
          </w:p>
        </w:tc>
        <w:tc>
          <w:tcPr>
            <w:tcW w:w="388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482" w:type="pct"/>
            <w:gridSpan w:val="3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3,0</w:t>
            </w:r>
          </w:p>
        </w:tc>
        <w:tc>
          <w:tcPr>
            <w:tcW w:w="4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2,7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3,0</w:t>
            </w:r>
          </w:p>
        </w:tc>
        <w:tc>
          <w:tcPr>
            <w:tcW w:w="924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241A32" w:rsidRPr="00E63E61" w:rsidTr="00241A32">
        <w:trPr>
          <w:trHeight w:val="400"/>
          <w:tblCellSpacing w:w="5" w:type="nil"/>
        </w:trPr>
        <w:tc>
          <w:tcPr>
            <w:tcW w:w="16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lastRenderedPageBreak/>
              <w:t>1.2.</w:t>
            </w:r>
          </w:p>
        </w:tc>
        <w:tc>
          <w:tcPr>
            <w:tcW w:w="2072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 xml:space="preserve">Объем инвестиций по проектам, реализуемым при сопровождении органов местного самоуправления Невельского городского округа    </w:t>
            </w:r>
          </w:p>
        </w:tc>
        <w:tc>
          <w:tcPr>
            <w:tcW w:w="388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млн. рублей</w:t>
            </w:r>
          </w:p>
        </w:tc>
        <w:tc>
          <w:tcPr>
            <w:tcW w:w="482" w:type="pct"/>
            <w:gridSpan w:val="3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331,0</w:t>
            </w:r>
          </w:p>
        </w:tc>
        <w:tc>
          <w:tcPr>
            <w:tcW w:w="4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319,0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337,5</w:t>
            </w:r>
          </w:p>
        </w:tc>
        <w:tc>
          <w:tcPr>
            <w:tcW w:w="924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Объем инвестиций в 2019 году увеличился в связи с включением в Реестр приоритетных проектов, инвестиционный проект ООО «Невельский судоремонт (объем инвестиций составил 121,5 млн. рублей)</w:t>
            </w:r>
          </w:p>
        </w:tc>
      </w:tr>
      <w:tr w:rsidR="00241A32" w:rsidRPr="00E63E61" w:rsidTr="00241A32">
        <w:trPr>
          <w:tblCellSpacing w:w="5" w:type="nil"/>
        </w:trPr>
        <w:tc>
          <w:tcPr>
            <w:tcW w:w="16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1.3.</w:t>
            </w:r>
          </w:p>
        </w:tc>
        <w:tc>
          <w:tcPr>
            <w:tcW w:w="2072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 xml:space="preserve">Объем инвестиций по проектам, реализуемым при сопровождении </w:t>
            </w:r>
            <w:r w:rsidRPr="00E63E61">
              <w:rPr>
                <w:rFonts w:eastAsia="Calibri"/>
                <w:sz w:val="20"/>
                <w:szCs w:val="20"/>
              </w:rPr>
              <w:t>по принципу "одного окна"</w:t>
            </w:r>
          </w:p>
        </w:tc>
        <w:tc>
          <w:tcPr>
            <w:tcW w:w="388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млн. рублей</w:t>
            </w:r>
          </w:p>
        </w:tc>
        <w:tc>
          <w:tcPr>
            <w:tcW w:w="482" w:type="pct"/>
            <w:gridSpan w:val="3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331,0</w:t>
            </w:r>
          </w:p>
        </w:tc>
        <w:tc>
          <w:tcPr>
            <w:tcW w:w="4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100,0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337,5</w:t>
            </w:r>
          </w:p>
        </w:tc>
        <w:tc>
          <w:tcPr>
            <w:tcW w:w="924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Объем инвестиций в 2019 году увеличился в связи с включением в Реестр приоритетных проектов, инвестиционный проект ООО «Невельский судоремонт (объем инвестиций составил 121,5 млн. рублей)</w:t>
            </w:r>
          </w:p>
        </w:tc>
      </w:tr>
      <w:tr w:rsidR="00241A32" w:rsidRPr="00E63E61" w:rsidTr="00241A32">
        <w:trPr>
          <w:tblCellSpacing w:w="5" w:type="nil"/>
        </w:trPr>
        <w:tc>
          <w:tcPr>
            <w:tcW w:w="169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1.4.</w:t>
            </w:r>
          </w:p>
        </w:tc>
        <w:tc>
          <w:tcPr>
            <w:tcW w:w="2072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Количество получателей муниципальной поддержки</w:t>
            </w:r>
          </w:p>
        </w:tc>
        <w:tc>
          <w:tcPr>
            <w:tcW w:w="388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Ед.</w:t>
            </w:r>
          </w:p>
        </w:tc>
        <w:tc>
          <w:tcPr>
            <w:tcW w:w="482" w:type="pct"/>
            <w:gridSpan w:val="3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0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24" w:type="pct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Была проведена консультативная поддержка с двумя предприятиями инвесторам</w:t>
            </w:r>
            <w:proofErr w:type="gramStart"/>
            <w:r w:rsidRPr="00E63E61">
              <w:rPr>
                <w:rFonts w:eastAsia="Calibri"/>
                <w:sz w:val="20"/>
                <w:szCs w:val="20"/>
                <w:lang w:eastAsia="en-US"/>
              </w:rPr>
              <w:t>и ООО</w:t>
            </w:r>
            <w:proofErr w:type="gramEnd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 «Оплот Мира», ООО «Невельский судоремонт».</w:t>
            </w:r>
          </w:p>
        </w:tc>
      </w:tr>
      <w:tr w:rsidR="00241A32" w:rsidRPr="00E63E61" w:rsidTr="00241A32">
        <w:trPr>
          <w:tblCellSpacing w:w="5" w:type="nil"/>
        </w:trPr>
        <w:tc>
          <w:tcPr>
            <w:tcW w:w="5000" w:type="pct"/>
            <w:gridSpan w:val="16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/>
                <w:sz w:val="20"/>
                <w:szCs w:val="20"/>
                <w:lang w:eastAsia="en-US"/>
              </w:rPr>
              <w:t>Подпрограмма 2 "</w:t>
            </w:r>
            <w:r w:rsidRPr="00E63E61">
              <w:rPr>
                <w:b/>
                <w:sz w:val="20"/>
                <w:szCs w:val="20"/>
              </w:rPr>
              <w:t xml:space="preserve"> </w:t>
            </w:r>
            <w:r w:rsidRPr="00E63E61">
              <w:rPr>
                <w:rFonts w:eastAsia="Calibri"/>
                <w:b/>
                <w:sz w:val="20"/>
                <w:szCs w:val="20"/>
                <w:lang w:eastAsia="en-US"/>
              </w:rPr>
              <w:t xml:space="preserve">Развитие малого и среднего предпринимательства "                                    </w:t>
            </w:r>
          </w:p>
        </w:tc>
      </w:tr>
      <w:tr w:rsidR="00241A32" w:rsidRPr="00E63E61" w:rsidTr="00241A32">
        <w:trPr>
          <w:tblCellSpacing w:w="5" w:type="nil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2.1.</w:t>
            </w:r>
          </w:p>
        </w:tc>
        <w:tc>
          <w:tcPr>
            <w:tcW w:w="2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Количество субъектов малого и среднего предпринимательства, включая индивидуальных предпринимателей, на 10 тыс. человек населения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единиц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503,3</w:t>
            </w:r>
          </w:p>
        </w:tc>
        <w:tc>
          <w:tcPr>
            <w:tcW w:w="4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504,0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545,1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Показатель за 2019 год рассчитан в соответствии со статистическими данными по состоянию на 01.01.2020г. Количество малых предприятий  составило 260 субъектов, индивидуальных предпринимателей 563, рост показателя обусловлен увеличением количества СМСП</w:t>
            </w:r>
          </w:p>
        </w:tc>
      </w:tr>
      <w:tr w:rsidR="00241A32" w:rsidRPr="00E63E61" w:rsidTr="00241A32">
        <w:trPr>
          <w:tblCellSpacing w:w="5" w:type="nil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2.2.</w:t>
            </w:r>
          </w:p>
        </w:tc>
        <w:tc>
          <w:tcPr>
            <w:tcW w:w="2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Доля среднесписочной численности работников (без внешних совместителей), занятых на малых и средних предприятиях и у индивидуальных предпринимателей, в общей численности занятого населения Невельского района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процентов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32,9</w:t>
            </w:r>
          </w:p>
        </w:tc>
        <w:tc>
          <w:tcPr>
            <w:tcW w:w="4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33,0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33,1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Для среднесписочной численности работников малых и средних предприятий в 2019 году составила 100,7% к уровню 2018 года. Увеличение показателя произошло за счет увеличения среднесписочной </w:t>
            </w:r>
            <w:r w:rsidRPr="00E63E61">
              <w:rPr>
                <w:rFonts w:eastAsia="Calibri"/>
                <w:sz w:val="20"/>
                <w:szCs w:val="20"/>
                <w:lang w:eastAsia="en-US"/>
              </w:rPr>
              <w:lastRenderedPageBreak/>
              <w:t>численности работников малых предприятий.</w:t>
            </w:r>
          </w:p>
        </w:tc>
      </w:tr>
      <w:tr w:rsidR="00241A32" w:rsidRPr="00E63E61" w:rsidTr="00241A32">
        <w:trPr>
          <w:tblCellSpacing w:w="5" w:type="nil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lastRenderedPageBreak/>
              <w:t>2.3.</w:t>
            </w:r>
          </w:p>
        </w:tc>
        <w:tc>
          <w:tcPr>
            <w:tcW w:w="2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Оборот малых и средних предприятий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млн. рублей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1898,0</w:t>
            </w:r>
          </w:p>
        </w:tc>
        <w:tc>
          <w:tcPr>
            <w:tcW w:w="4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1 990,0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1998,0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Оборот малых и средних предприятий в 2019 году составил 105% к уровню 2018 года. Увеличение показателя произошло за счет увеличения</w:t>
            </w:r>
            <w:r w:rsidRPr="00E63E61">
              <w:rPr>
                <w:sz w:val="20"/>
                <w:szCs w:val="20"/>
              </w:rPr>
              <w:t xml:space="preserve"> </w:t>
            </w:r>
            <w:r w:rsidRPr="00E63E61">
              <w:rPr>
                <w:rFonts w:eastAsia="Calibri"/>
                <w:sz w:val="20"/>
                <w:szCs w:val="20"/>
                <w:lang w:eastAsia="en-US"/>
              </w:rPr>
              <w:t>количества</w:t>
            </w:r>
            <w:r w:rsidRPr="00E63E61">
              <w:rPr>
                <w:sz w:val="20"/>
                <w:szCs w:val="20"/>
              </w:rPr>
              <w:t xml:space="preserve"> субъектов малого и среднего предпринимательства, включая индивидуальных предпринимателей.</w:t>
            </w:r>
          </w:p>
        </w:tc>
      </w:tr>
      <w:tr w:rsidR="00241A32" w:rsidRPr="00E63E61" w:rsidTr="00241A32">
        <w:trPr>
          <w:tblCellSpacing w:w="5" w:type="nil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2.4.</w:t>
            </w:r>
          </w:p>
        </w:tc>
        <w:tc>
          <w:tcPr>
            <w:tcW w:w="2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Объем налоговых поступлений в местный бюджет от субъектов предпринимательства, применяющих упрощенную систему налогообложения и систему налогообложения в виде единого налога на вмененный доход для отдельных видов деятельности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тыс. рублей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8538,5</w:t>
            </w:r>
          </w:p>
        </w:tc>
        <w:tc>
          <w:tcPr>
            <w:tcW w:w="4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8640,7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65 048,75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Увеличение показателя обусловлено </w:t>
            </w:r>
            <w:proofErr w:type="gramStart"/>
            <w:r w:rsidRPr="00E63E61">
              <w:rPr>
                <w:rFonts w:eastAsia="Calibri"/>
                <w:sz w:val="20"/>
                <w:szCs w:val="20"/>
                <w:lang w:eastAsia="en-US"/>
              </w:rPr>
              <w:t>тем</w:t>
            </w:r>
            <w:proofErr w:type="gramEnd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 что плановый показатель был запланирован без учета поступлений упрощенного налога. </w:t>
            </w:r>
          </w:p>
        </w:tc>
      </w:tr>
      <w:tr w:rsidR="00241A32" w:rsidRPr="00E63E61" w:rsidTr="00241A32">
        <w:trPr>
          <w:tblCellSpacing w:w="5" w:type="nil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2.5.</w:t>
            </w:r>
          </w:p>
        </w:tc>
        <w:tc>
          <w:tcPr>
            <w:tcW w:w="2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Среднемесячная заработная плата на малых предприятиях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тыс. рублей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27,3</w:t>
            </w:r>
          </w:p>
        </w:tc>
        <w:tc>
          <w:tcPr>
            <w:tcW w:w="4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27,9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34,1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Среднемесячная заработная плата на малых предприятиях в 2019 году составил 125% к уровню 2018 года. Увеличение показателя обусловлено повышением </w:t>
            </w:r>
            <w:r w:rsidRPr="00E63E61">
              <w:rPr>
                <w:rFonts w:eastAsia="Calibri"/>
                <w:bCs/>
                <w:sz w:val="20"/>
                <w:szCs w:val="20"/>
                <w:lang w:eastAsia="en-US"/>
              </w:rPr>
              <w:t xml:space="preserve">минимального </w:t>
            </w:r>
            <w:proofErr w:type="gramStart"/>
            <w:r w:rsidRPr="00E63E61">
              <w:rPr>
                <w:rFonts w:eastAsia="Calibri"/>
                <w:bCs/>
                <w:sz w:val="20"/>
                <w:szCs w:val="20"/>
                <w:lang w:eastAsia="en-US"/>
              </w:rPr>
              <w:t>размера оплаты труда</w:t>
            </w:r>
            <w:proofErr w:type="gramEnd"/>
            <w:r w:rsidRPr="00E63E61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с 1 января 2019 года</w:t>
            </w:r>
            <w:r w:rsidRPr="00E63E6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.</w:t>
            </w:r>
          </w:p>
        </w:tc>
      </w:tr>
      <w:tr w:rsidR="00241A32" w:rsidRPr="00E63E61" w:rsidTr="00241A32">
        <w:trPr>
          <w:tblCellSpacing w:w="5" w:type="nil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2.6.</w:t>
            </w:r>
          </w:p>
        </w:tc>
        <w:tc>
          <w:tcPr>
            <w:tcW w:w="2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Количество субъектов малого и среднего предпринимательства, которым оказана поддержка в рамках муниципальной программы по поддержке и развитию малого и среднего предпринимательства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един.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4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51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51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Показатель</w:t>
            </w:r>
            <w:r w:rsidRPr="00E63E61">
              <w:rPr>
                <w:sz w:val="20"/>
                <w:szCs w:val="20"/>
              </w:rPr>
              <w:t xml:space="preserve">  количество субъектов малого и среднего предпринимательства, которым оказана поддержка в рамках муниципальной программы по поддержке и развитию малого и среднего предпринимательства в 2019 году составил 102% к уровню 2018 года.</w:t>
            </w:r>
          </w:p>
        </w:tc>
      </w:tr>
      <w:tr w:rsidR="00241A32" w:rsidRPr="00E63E61" w:rsidTr="00241A32">
        <w:trPr>
          <w:tblCellSpacing w:w="5" w:type="nil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2.7.</w:t>
            </w:r>
          </w:p>
        </w:tc>
        <w:tc>
          <w:tcPr>
            <w:tcW w:w="2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Количество созданных рабочих мест в рамках муниципальной программы по поддержке и развитию субъектов малого и среднего предпринимательства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един.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4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15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Увеличение показателя произошло за счет увеличения количества субъектов малого и среднего предпринимательства,</w:t>
            </w:r>
            <w:r w:rsidRPr="00E63E61">
              <w:rPr>
                <w:sz w:val="20"/>
                <w:szCs w:val="20"/>
              </w:rPr>
              <w:t xml:space="preserve"> </w:t>
            </w:r>
            <w:r w:rsidRPr="00E63E61">
              <w:rPr>
                <w:rFonts w:eastAsia="Calibri"/>
                <w:sz w:val="20"/>
                <w:szCs w:val="20"/>
                <w:lang w:eastAsia="en-US"/>
              </w:rPr>
              <w:lastRenderedPageBreak/>
              <w:t>которым оказана поддержка в рамках муниципальной программы по поддержке и развитию малого и среднего предпринимательства</w:t>
            </w:r>
          </w:p>
        </w:tc>
      </w:tr>
      <w:tr w:rsidR="00241A32" w:rsidRPr="00E63E61" w:rsidTr="00241A32">
        <w:trPr>
          <w:tblCellSpacing w:w="5" w:type="nil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lastRenderedPageBreak/>
              <w:t>2.8.</w:t>
            </w:r>
          </w:p>
        </w:tc>
        <w:tc>
          <w:tcPr>
            <w:tcW w:w="2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Количество сохраненных рабочих мест в рамках муниципальной программы по поддержке и развитию субъектов малого и среднего предпринимательства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един.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374</w:t>
            </w:r>
          </w:p>
        </w:tc>
        <w:tc>
          <w:tcPr>
            <w:tcW w:w="4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376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376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Увеличение показателя произошло за счет того, что при получении поддержки, субъекты малого предпринимательства берут на себя обязательства по сохранению численности работников и ее увеличению.</w:t>
            </w:r>
          </w:p>
        </w:tc>
      </w:tr>
      <w:tr w:rsidR="00241A32" w:rsidRPr="00E63E61" w:rsidTr="00241A32">
        <w:trPr>
          <w:tblCellSpacing w:w="5" w:type="nil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2.9.</w:t>
            </w:r>
          </w:p>
        </w:tc>
        <w:tc>
          <w:tcPr>
            <w:tcW w:w="2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Обновление перечня объектов недвижимости, предназначенных для передачи субъектам малого и среднего предпринимательства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един.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4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8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241A32" w:rsidRPr="00E63E61" w:rsidTr="00241A32">
        <w:trPr>
          <w:tblCellSpacing w:w="5" w:type="nil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/>
                <w:sz w:val="20"/>
                <w:szCs w:val="20"/>
                <w:lang w:eastAsia="en-US"/>
              </w:rPr>
              <w:t>Подпрограмма 3 «Развитие сельского хозяйства и регулирования рынков сельскохозяйственной продукции»</w:t>
            </w:r>
          </w:p>
        </w:tc>
      </w:tr>
      <w:tr w:rsidR="00241A32" w:rsidRPr="00E63E61" w:rsidTr="00241A32">
        <w:trPr>
          <w:tblCellSpacing w:w="5" w:type="nil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3.1.</w:t>
            </w:r>
          </w:p>
        </w:tc>
        <w:tc>
          <w:tcPr>
            <w:tcW w:w="2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Индекс производства продукции сельского хозяйства в хозяйствах всех категорий (в сопоставимых ценах)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proofErr w:type="gramStart"/>
            <w:r w:rsidRPr="00E63E61">
              <w:rPr>
                <w:sz w:val="20"/>
                <w:szCs w:val="20"/>
              </w:rPr>
              <w:t>в</w:t>
            </w:r>
            <w:proofErr w:type="gramEnd"/>
            <w:r w:rsidRPr="00E63E61">
              <w:rPr>
                <w:sz w:val="20"/>
                <w:szCs w:val="20"/>
              </w:rPr>
              <w:t xml:space="preserve"> % </w:t>
            </w:r>
            <w:proofErr w:type="gramStart"/>
            <w:r w:rsidRPr="00E63E61">
              <w:rPr>
                <w:sz w:val="20"/>
                <w:szCs w:val="20"/>
              </w:rPr>
              <w:t>к</w:t>
            </w:r>
            <w:proofErr w:type="gramEnd"/>
            <w:r w:rsidRPr="00E63E61">
              <w:rPr>
                <w:sz w:val="20"/>
                <w:szCs w:val="20"/>
              </w:rPr>
              <w:t xml:space="preserve"> предыдущему году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95,7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329,6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304,9</w:t>
            </w:r>
          </w:p>
        </w:tc>
        <w:tc>
          <w:tcPr>
            <w:tcW w:w="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sz w:val="20"/>
                <w:szCs w:val="20"/>
                <w:lang w:eastAsia="en-US"/>
              </w:rPr>
              <w:t xml:space="preserve">Индекс производства продукции сельского хозяйства вырос к уровню 2018 года и составил 304,9 %.  </w:t>
            </w:r>
          </w:p>
        </w:tc>
      </w:tr>
      <w:tr w:rsidR="00241A32" w:rsidRPr="00E63E61" w:rsidTr="00241A32">
        <w:trPr>
          <w:tblCellSpacing w:w="5" w:type="nil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3.2.</w:t>
            </w:r>
          </w:p>
        </w:tc>
        <w:tc>
          <w:tcPr>
            <w:tcW w:w="2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Индекс производства продукции растениеводства (в сопоставимых ценах)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proofErr w:type="gramStart"/>
            <w:r w:rsidRPr="00E63E61">
              <w:rPr>
                <w:sz w:val="20"/>
                <w:szCs w:val="20"/>
              </w:rPr>
              <w:t>в</w:t>
            </w:r>
            <w:proofErr w:type="gramEnd"/>
            <w:r w:rsidRPr="00E63E61">
              <w:rPr>
                <w:sz w:val="20"/>
                <w:szCs w:val="20"/>
              </w:rPr>
              <w:t xml:space="preserve"> % </w:t>
            </w:r>
            <w:proofErr w:type="gramStart"/>
            <w:r w:rsidRPr="00E63E61">
              <w:rPr>
                <w:sz w:val="20"/>
                <w:szCs w:val="20"/>
              </w:rPr>
              <w:t>к</w:t>
            </w:r>
            <w:proofErr w:type="gramEnd"/>
            <w:r w:rsidRPr="00E63E61">
              <w:rPr>
                <w:sz w:val="20"/>
                <w:szCs w:val="20"/>
              </w:rPr>
              <w:t xml:space="preserve"> предыдущему году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97,8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543,6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518,9</w:t>
            </w:r>
          </w:p>
        </w:tc>
        <w:tc>
          <w:tcPr>
            <w:tcW w:w="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sz w:val="20"/>
                <w:szCs w:val="20"/>
                <w:lang w:eastAsia="en-US"/>
              </w:rPr>
              <w:t xml:space="preserve">Индекс производства продукции растениеводства вырос к уровню 2018 года и составил 518,9 %. </w:t>
            </w: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241A32" w:rsidRPr="00E63E61" w:rsidTr="00241A32">
        <w:trPr>
          <w:trHeight w:val="274"/>
          <w:tblCellSpacing w:w="5" w:type="nil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3.3.</w:t>
            </w:r>
          </w:p>
        </w:tc>
        <w:tc>
          <w:tcPr>
            <w:tcW w:w="2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Индекс производства продукции животноводства (в сопоставимых ценах)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proofErr w:type="gramStart"/>
            <w:r w:rsidRPr="00E63E61">
              <w:rPr>
                <w:sz w:val="20"/>
                <w:szCs w:val="20"/>
              </w:rPr>
              <w:t>в</w:t>
            </w:r>
            <w:proofErr w:type="gramEnd"/>
            <w:r w:rsidRPr="00E63E61">
              <w:rPr>
                <w:sz w:val="20"/>
                <w:szCs w:val="20"/>
              </w:rPr>
              <w:t xml:space="preserve"> % </w:t>
            </w:r>
            <w:proofErr w:type="gramStart"/>
            <w:r w:rsidRPr="00E63E61">
              <w:rPr>
                <w:sz w:val="20"/>
                <w:szCs w:val="20"/>
              </w:rPr>
              <w:t>к</w:t>
            </w:r>
            <w:proofErr w:type="gramEnd"/>
            <w:r w:rsidRPr="00E63E61">
              <w:rPr>
                <w:sz w:val="20"/>
                <w:szCs w:val="20"/>
              </w:rPr>
              <w:t xml:space="preserve"> предыдущему году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92,5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100,8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100,8</w:t>
            </w:r>
          </w:p>
        </w:tc>
        <w:tc>
          <w:tcPr>
            <w:tcW w:w="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tabs>
                <w:tab w:val="left" w:pos="360"/>
              </w:tabs>
              <w:autoSpaceDE w:val="0"/>
              <w:adjustRightInd w:val="0"/>
              <w:jc w:val="both"/>
              <w:rPr>
                <w:rFonts w:eastAsiaTheme="minorHAns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Индекс производства продукции животноводства</w:t>
            </w:r>
            <w:r w:rsidRPr="00E63E61">
              <w:rPr>
                <w:rFonts w:eastAsia="Calibri"/>
                <w:sz w:val="20"/>
                <w:szCs w:val="20"/>
                <w:lang w:eastAsia="en-US"/>
              </w:rPr>
              <w:tab/>
            </w:r>
            <w:r w:rsidRPr="00E63E61">
              <w:rPr>
                <w:rFonts w:eastAsiaTheme="minorHAnsi"/>
                <w:bCs/>
                <w:kern w:val="32"/>
                <w:sz w:val="20"/>
                <w:szCs w:val="20"/>
                <w:lang w:eastAsia="en-US"/>
              </w:rPr>
              <w:t xml:space="preserve"> вырос к уровню 2018 года и достиг планового значения 2019 года.</w:t>
            </w:r>
          </w:p>
          <w:p w:rsidR="00241A32" w:rsidRPr="00E63E61" w:rsidRDefault="00241A32" w:rsidP="00E63E61">
            <w:pPr>
              <w:widowControl w:val="0"/>
              <w:tabs>
                <w:tab w:val="left" w:pos="360"/>
              </w:tabs>
              <w:autoSpaceDE w:val="0"/>
              <w:adjustRightInd w:val="0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bCs/>
                <w:kern w:val="32"/>
                <w:sz w:val="20"/>
                <w:szCs w:val="20"/>
                <w:lang w:eastAsia="en-US"/>
              </w:rPr>
              <w:t xml:space="preserve"> В 2019 году</w:t>
            </w:r>
            <w:r w:rsidRPr="00E63E61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предоставлена финансовая поддержка 17 гражданам, ведущим личное подсобное хозяйство, на содержание коров в количестве 71 головы. Всего предоставлено субсидии в размере 1718,2 </w:t>
            </w:r>
            <w:proofErr w:type="spellStart"/>
            <w:r w:rsidRPr="00E63E61">
              <w:rPr>
                <w:rFonts w:eastAsia="Calibri"/>
                <w:bCs/>
                <w:sz w:val="20"/>
                <w:szCs w:val="20"/>
                <w:lang w:eastAsia="en-US"/>
              </w:rPr>
              <w:t>тыс</w:t>
            </w:r>
            <w:proofErr w:type="gramStart"/>
            <w:r w:rsidRPr="00E63E61">
              <w:rPr>
                <w:rFonts w:eastAsia="Calibri"/>
                <w:bCs/>
                <w:sz w:val="20"/>
                <w:szCs w:val="20"/>
                <w:lang w:eastAsia="en-US"/>
              </w:rPr>
              <w:t>.р</w:t>
            </w:r>
            <w:proofErr w:type="gramEnd"/>
            <w:r w:rsidRPr="00E63E61">
              <w:rPr>
                <w:rFonts w:eastAsia="Calibri"/>
                <w:bCs/>
                <w:sz w:val="20"/>
                <w:szCs w:val="20"/>
                <w:lang w:eastAsia="en-US"/>
              </w:rPr>
              <w:t>уб</w:t>
            </w:r>
            <w:proofErr w:type="spellEnd"/>
            <w:r w:rsidRPr="00E63E61">
              <w:rPr>
                <w:rFonts w:eastAsia="Calibri"/>
                <w:bCs/>
                <w:sz w:val="20"/>
                <w:szCs w:val="20"/>
                <w:lang w:eastAsia="en-US"/>
              </w:rPr>
              <w:t xml:space="preserve">. (в </w:t>
            </w:r>
            <w:proofErr w:type="spellStart"/>
            <w:r w:rsidRPr="00E63E61">
              <w:rPr>
                <w:rFonts w:eastAsia="Calibri"/>
                <w:bCs/>
                <w:sz w:val="20"/>
                <w:szCs w:val="20"/>
                <w:lang w:eastAsia="en-US"/>
              </w:rPr>
              <w:t>т.ч</w:t>
            </w:r>
            <w:proofErr w:type="spellEnd"/>
            <w:r w:rsidRPr="00E63E61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ОБ -1701,1 </w:t>
            </w:r>
            <w:proofErr w:type="spellStart"/>
            <w:r w:rsidRPr="00E63E61">
              <w:rPr>
                <w:rFonts w:eastAsia="Calibri"/>
                <w:bCs/>
                <w:sz w:val="20"/>
                <w:szCs w:val="20"/>
                <w:lang w:eastAsia="en-US"/>
              </w:rPr>
              <w:t>тыс.руб</w:t>
            </w:r>
            <w:proofErr w:type="spellEnd"/>
            <w:r w:rsidRPr="00E63E61">
              <w:rPr>
                <w:rFonts w:eastAsia="Calibri"/>
                <w:bCs/>
                <w:sz w:val="20"/>
                <w:szCs w:val="20"/>
                <w:lang w:eastAsia="en-US"/>
              </w:rPr>
              <w:t xml:space="preserve">, МБ-17,1 </w:t>
            </w:r>
            <w:proofErr w:type="spellStart"/>
            <w:r w:rsidRPr="00E63E61">
              <w:rPr>
                <w:rFonts w:eastAsia="Calibri"/>
                <w:bCs/>
                <w:sz w:val="20"/>
                <w:szCs w:val="20"/>
                <w:lang w:eastAsia="en-US"/>
              </w:rPr>
              <w:t>тыс.руб</w:t>
            </w:r>
            <w:proofErr w:type="spellEnd"/>
            <w:r w:rsidRPr="00E63E61">
              <w:rPr>
                <w:rFonts w:eastAsia="Calibri"/>
                <w:bCs/>
                <w:sz w:val="20"/>
                <w:szCs w:val="20"/>
                <w:lang w:eastAsia="en-US"/>
              </w:rPr>
              <w:t xml:space="preserve">.).  </w:t>
            </w:r>
          </w:p>
          <w:p w:rsidR="00241A32" w:rsidRPr="00E63E61" w:rsidRDefault="00241A32" w:rsidP="00E63E61">
            <w:pPr>
              <w:widowControl w:val="0"/>
              <w:tabs>
                <w:tab w:val="left" w:pos="360"/>
              </w:tabs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sz w:val="20"/>
                <w:szCs w:val="20"/>
                <w:lang w:eastAsia="en-US"/>
              </w:rPr>
              <w:tab/>
              <w:t xml:space="preserve">Также, в 2019 году личным подсобным хозяйствам оказана  </w:t>
            </w:r>
            <w:r w:rsidRPr="00E63E61">
              <w:rPr>
                <w:rFonts w:eastAsia="Calibri"/>
                <w:bCs/>
                <w:sz w:val="20"/>
                <w:szCs w:val="20"/>
                <w:lang w:eastAsia="en-US"/>
              </w:rPr>
              <w:lastRenderedPageBreak/>
              <w:t xml:space="preserve">поддержка в виде возмещения расходов на приобретение комбикормов и фуражного зерна. Поставлено в Невельский район 375 </w:t>
            </w:r>
            <w:proofErr w:type="spellStart"/>
            <w:r w:rsidRPr="00E63E61">
              <w:rPr>
                <w:rFonts w:eastAsia="Calibri"/>
                <w:bCs/>
                <w:sz w:val="20"/>
                <w:szCs w:val="20"/>
                <w:lang w:eastAsia="en-US"/>
              </w:rPr>
              <w:t>тн</w:t>
            </w:r>
            <w:proofErr w:type="spellEnd"/>
            <w:r w:rsidRPr="00E63E61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комбикормов и фуражного зерна.</w:t>
            </w:r>
          </w:p>
        </w:tc>
      </w:tr>
      <w:tr w:rsidR="00241A32" w:rsidRPr="00E63E61" w:rsidTr="00241A32">
        <w:trPr>
          <w:tblCellSpacing w:w="5" w:type="nil"/>
        </w:trPr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lastRenderedPageBreak/>
              <w:t>3.4.</w:t>
            </w:r>
          </w:p>
        </w:tc>
        <w:tc>
          <w:tcPr>
            <w:tcW w:w="2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Валовый сбор продукции растениеводства в хозяйствах всех категорий: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autoSpaceDN/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41A32" w:rsidRPr="00E63E61" w:rsidTr="00241A32">
        <w:trPr>
          <w:tblCellSpacing w:w="5" w:type="nil"/>
        </w:trPr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картофель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тонн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740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827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827,2</w:t>
            </w:r>
          </w:p>
        </w:tc>
        <w:tc>
          <w:tcPr>
            <w:tcW w:w="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В 2019 году по оперативным статистическим данным в хозяйствах всех категорий  собрано 827,2 </w:t>
            </w:r>
            <w:proofErr w:type="spellStart"/>
            <w:r w:rsidRPr="00E63E61">
              <w:rPr>
                <w:rFonts w:eastAsia="Calibri"/>
                <w:sz w:val="20"/>
                <w:szCs w:val="20"/>
                <w:lang w:eastAsia="en-US"/>
              </w:rPr>
              <w:t>тн</w:t>
            </w:r>
            <w:proofErr w:type="spellEnd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 картофеля, что на 87 </w:t>
            </w:r>
            <w:proofErr w:type="spellStart"/>
            <w:r w:rsidRPr="00E63E61">
              <w:rPr>
                <w:rFonts w:eastAsia="Calibri"/>
                <w:sz w:val="20"/>
                <w:szCs w:val="20"/>
                <w:lang w:eastAsia="en-US"/>
              </w:rPr>
              <w:t>тн</w:t>
            </w:r>
            <w:proofErr w:type="spellEnd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 больше к периоду 2018 года или на 11,8 %.  Показатель выполнен на 100,02 %.</w:t>
            </w:r>
          </w:p>
          <w:p w:rsidR="00241A32" w:rsidRPr="00E63E61" w:rsidRDefault="00241A32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В том числе в КФХ собрано 216,2 </w:t>
            </w:r>
            <w:proofErr w:type="spellStart"/>
            <w:r w:rsidRPr="00E63E61">
              <w:rPr>
                <w:rFonts w:eastAsia="Calibri"/>
                <w:sz w:val="20"/>
                <w:szCs w:val="20"/>
                <w:lang w:eastAsia="en-US"/>
              </w:rPr>
              <w:t>тн</w:t>
            </w:r>
            <w:proofErr w:type="spellEnd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 картофеля, что на 13,6 </w:t>
            </w:r>
            <w:proofErr w:type="spellStart"/>
            <w:r w:rsidRPr="00E63E61">
              <w:rPr>
                <w:rFonts w:eastAsia="Calibri"/>
                <w:sz w:val="20"/>
                <w:szCs w:val="20"/>
                <w:lang w:eastAsia="en-US"/>
              </w:rPr>
              <w:t>тн</w:t>
            </w:r>
            <w:proofErr w:type="spellEnd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 больше к периоду прошлого года или на 6,7 %; в ООО «Невельский </w:t>
            </w:r>
            <w:proofErr w:type="spellStart"/>
            <w:r w:rsidRPr="00E63E61">
              <w:rPr>
                <w:rFonts w:eastAsia="Calibri"/>
                <w:sz w:val="20"/>
                <w:szCs w:val="20"/>
                <w:lang w:eastAsia="en-US"/>
              </w:rPr>
              <w:t>АгроСнаб</w:t>
            </w:r>
            <w:proofErr w:type="spellEnd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» собрано 221 </w:t>
            </w:r>
            <w:proofErr w:type="spellStart"/>
            <w:r w:rsidRPr="00E63E61">
              <w:rPr>
                <w:rFonts w:eastAsia="Calibri"/>
                <w:sz w:val="20"/>
                <w:szCs w:val="20"/>
                <w:lang w:eastAsia="en-US"/>
              </w:rPr>
              <w:t>тн</w:t>
            </w:r>
            <w:proofErr w:type="spellEnd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 картофеля, что на 28 </w:t>
            </w:r>
            <w:proofErr w:type="spellStart"/>
            <w:r w:rsidRPr="00E63E61">
              <w:rPr>
                <w:rFonts w:eastAsia="Calibri"/>
                <w:sz w:val="20"/>
                <w:szCs w:val="20"/>
                <w:lang w:eastAsia="en-US"/>
              </w:rPr>
              <w:t>тн</w:t>
            </w:r>
            <w:proofErr w:type="spellEnd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 больше к периоду прошлого года или на 14,5%. В ЛПХ в 2019 году по оперативным данным собрано 390 </w:t>
            </w:r>
            <w:proofErr w:type="spellStart"/>
            <w:r w:rsidRPr="00E63E61">
              <w:rPr>
                <w:rFonts w:eastAsia="Calibri"/>
                <w:sz w:val="20"/>
                <w:szCs w:val="20"/>
                <w:lang w:eastAsia="en-US"/>
              </w:rPr>
              <w:t>тн</w:t>
            </w:r>
            <w:proofErr w:type="spellEnd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 картофеля.</w:t>
            </w:r>
            <w:proofErr w:type="gramEnd"/>
          </w:p>
        </w:tc>
      </w:tr>
      <w:tr w:rsidR="00241A32" w:rsidRPr="00E63E61" w:rsidTr="00241A32">
        <w:trPr>
          <w:tblCellSpacing w:w="5" w:type="nil"/>
        </w:trPr>
        <w:tc>
          <w:tcPr>
            <w:tcW w:w="1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овощи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тонн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296,9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1285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967,5</w:t>
            </w:r>
          </w:p>
        </w:tc>
        <w:tc>
          <w:tcPr>
            <w:tcW w:w="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 В 2019 году  по оперативным статистическим данным в хозяйствах всех категорий собрано овощей закрытого и открытого грунта в объеме 967,5 </w:t>
            </w:r>
            <w:proofErr w:type="spellStart"/>
            <w:r w:rsidRPr="00E63E61">
              <w:rPr>
                <w:rFonts w:eastAsia="Calibri"/>
                <w:sz w:val="20"/>
                <w:szCs w:val="20"/>
                <w:lang w:eastAsia="en-US"/>
              </w:rPr>
              <w:t>тн</w:t>
            </w:r>
            <w:proofErr w:type="spellEnd"/>
            <w:r w:rsidRPr="00E63E61">
              <w:rPr>
                <w:rFonts w:eastAsia="Calibri"/>
                <w:sz w:val="20"/>
                <w:szCs w:val="20"/>
                <w:lang w:eastAsia="en-US"/>
              </w:rPr>
              <w:t>, Показатель выполнен на 75,3 %.</w:t>
            </w:r>
          </w:p>
          <w:p w:rsidR="00241A32" w:rsidRPr="00E63E61" w:rsidRDefault="00241A32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По овощам открытого грунта в хозяйствах всех категорий валовое производство продукции составило 266,6 </w:t>
            </w:r>
            <w:proofErr w:type="spellStart"/>
            <w:r w:rsidRPr="00E63E61">
              <w:rPr>
                <w:rFonts w:eastAsia="Calibri"/>
                <w:sz w:val="20"/>
                <w:szCs w:val="20"/>
                <w:lang w:eastAsia="en-US"/>
              </w:rPr>
              <w:t>тн</w:t>
            </w:r>
            <w:proofErr w:type="spellEnd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, что на 81,2 </w:t>
            </w:r>
            <w:proofErr w:type="spellStart"/>
            <w:r w:rsidRPr="00E63E61">
              <w:rPr>
                <w:rFonts w:eastAsia="Calibri"/>
                <w:sz w:val="20"/>
                <w:szCs w:val="20"/>
                <w:lang w:eastAsia="en-US"/>
              </w:rPr>
              <w:t>тн</w:t>
            </w:r>
            <w:proofErr w:type="spellEnd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 больше к периоду прошлого года или </w:t>
            </w:r>
            <w:r w:rsidRPr="00E63E61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на 43,9 %. Крестьянскими (фермерскими) хозяйствами собрано 83,6 </w:t>
            </w:r>
            <w:proofErr w:type="spellStart"/>
            <w:r w:rsidRPr="00E63E61">
              <w:rPr>
                <w:rFonts w:eastAsia="Calibri"/>
                <w:sz w:val="20"/>
                <w:szCs w:val="20"/>
                <w:lang w:eastAsia="en-US"/>
              </w:rPr>
              <w:t>тн</w:t>
            </w:r>
            <w:proofErr w:type="spellEnd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 овощей с площади 4,6 га, что больше на 3,3 </w:t>
            </w:r>
            <w:proofErr w:type="spellStart"/>
            <w:r w:rsidRPr="00E63E61">
              <w:rPr>
                <w:rFonts w:eastAsia="Calibri"/>
                <w:sz w:val="20"/>
                <w:szCs w:val="20"/>
                <w:lang w:eastAsia="en-US"/>
              </w:rPr>
              <w:t>тн</w:t>
            </w:r>
            <w:proofErr w:type="spellEnd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 к периоду прошлого года или на 4,1 %.</w:t>
            </w:r>
          </w:p>
          <w:p w:rsidR="00241A32" w:rsidRPr="00E63E61" w:rsidRDefault="00241A32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В 2019 году по овощам закрытого грунта показатели по валовому производству в ООО «Невельский </w:t>
            </w:r>
            <w:proofErr w:type="spellStart"/>
            <w:r w:rsidRPr="00E63E61">
              <w:rPr>
                <w:rFonts w:eastAsia="Calibri"/>
                <w:sz w:val="20"/>
                <w:szCs w:val="20"/>
                <w:lang w:eastAsia="en-US"/>
              </w:rPr>
              <w:t>АгроСнаб</w:t>
            </w:r>
            <w:proofErr w:type="spellEnd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»  выполнены на 68,7 %. При плане 1020 </w:t>
            </w:r>
            <w:proofErr w:type="spellStart"/>
            <w:r w:rsidRPr="00E63E61">
              <w:rPr>
                <w:rFonts w:eastAsia="Calibri"/>
                <w:sz w:val="20"/>
                <w:szCs w:val="20"/>
                <w:lang w:eastAsia="en-US"/>
              </w:rPr>
              <w:t>тн</w:t>
            </w:r>
            <w:proofErr w:type="spellEnd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 собрано 700,9 </w:t>
            </w:r>
            <w:proofErr w:type="spellStart"/>
            <w:r w:rsidRPr="00E63E61">
              <w:rPr>
                <w:rFonts w:eastAsia="Calibri"/>
                <w:sz w:val="20"/>
                <w:szCs w:val="20"/>
                <w:lang w:eastAsia="en-US"/>
              </w:rPr>
              <w:t>тн</w:t>
            </w:r>
            <w:proofErr w:type="spellEnd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 овощей с площади 3 га, в том числе 500,9 </w:t>
            </w:r>
            <w:proofErr w:type="spellStart"/>
            <w:r w:rsidRPr="00E63E61">
              <w:rPr>
                <w:rFonts w:eastAsia="Calibri"/>
                <w:sz w:val="20"/>
                <w:szCs w:val="20"/>
                <w:lang w:eastAsia="en-US"/>
              </w:rPr>
              <w:t>тн</w:t>
            </w:r>
            <w:proofErr w:type="spellEnd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 помидор и 200 </w:t>
            </w:r>
            <w:proofErr w:type="spellStart"/>
            <w:r w:rsidRPr="00E63E61">
              <w:rPr>
                <w:rFonts w:eastAsia="Calibri"/>
                <w:sz w:val="20"/>
                <w:szCs w:val="20"/>
                <w:lang w:eastAsia="en-US"/>
              </w:rPr>
              <w:t>тн</w:t>
            </w:r>
            <w:proofErr w:type="spellEnd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 огурцов. </w:t>
            </w:r>
          </w:p>
        </w:tc>
      </w:tr>
      <w:tr w:rsidR="00241A32" w:rsidRPr="00E63E61" w:rsidTr="00241A32">
        <w:trPr>
          <w:tblCellSpacing w:w="5" w:type="nil"/>
        </w:trPr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lastRenderedPageBreak/>
              <w:t>3.5.</w:t>
            </w:r>
          </w:p>
        </w:tc>
        <w:tc>
          <w:tcPr>
            <w:tcW w:w="2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Урожайность в хозяйствах всех категорий: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autoSpaceDN/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41A32" w:rsidRPr="00E63E61" w:rsidTr="00241A32">
        <w:trPr>
          <w:trHeight w:val="2115"/>
          <w:tblCellSpacing w:w="5" w:type="nil"/>
        </w:trPr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картофель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ц/га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141,4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152,59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154,3</w:t>
            </w:r>
          </w:p>
        </w:tc>
        <w:tc>
          <w:tcPr>
            <w:tcW w:w="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sz w:val="20"/>
                <w:szCs w:val="20"/>
                <w:lang w:eastAsia="en-US"/>
              </w:rPr>
              <w:t xml:space="preserve">В 2019 году  по оперативным статистическим данным в хозяйствах всех категорий собрано картофеля 827,2 </w:t>
            </w:r>
            <w:proofErr w:type="spellStart"/>
            <w:r w:rsidRPr="00E63E61">
              <w:rPr>
                <w:rFonts w:eastAsia="Calibri"/>
                <w:bCs/>
                <w:sz w:val="20"/>
                <w:szCs w:val="20"/>
                <w:lang w:eastAsia="en-US"/>
              </w:rPr>
              <w:t>тн</w:t>
            </w:r>
            <w:proofErr w:type="spellEnd"/>
            <w:r w:rsidRPr="00E63E61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с площади 53,6 га.  </w:t>
            </w:r>
          </w:p>
          <w:p w:rsidR="00241A32" w:rsidRPr="00E63E61" w:rsidRDefault="00241A32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sz w:val="20"/>
                <w:szCs w:val="20"/>
                <w:lang w:eastAsia="en-US"/>
              </w:rPr>
              <w:t xml:space="preserve">Увеличился  сбор  урожая картофеля с 1 га в ООО «Невельский </w:t>
            </w:r>
            <w:proofErr w:type="spellStart"/>
            <w:r w:rsidRPr="00E63E61">
              <w:rPr>
                <w:rFonts w:eastAsia="Calibri"/>
                <w:bCs/>
                <w:sz w:val="20"/>
                <w:szCs w:val="20"/>
                <w:lang w:eastAsia="en-US"/>
              </w:rPr>
              <w:t>АгроСнаб</w:t>
            </w:r>
            <w:proofErr w:type="spellEnd"/>
            <w:r w:rsidRPr="00E63E61">
              <w:rPr>
                <w:rFonts w:eastAsia="Calibri"/>
                <w:bCs/>
                <w:sz w:val="20"/>
                <w:szCs w:val="20"/>
                <w:lang w:eastAsia="en-US"/>
              </w:rPr>
              <w:t>» до 184,2 ц/га; в КФХ увеличился показатель урожайности картофеля до 181,7 ц/га.</w:t>
            </w:r>
          </w:p>
          <w:p w:rsidR="00241A32" w:rsidRPr="00E63E61" w:rsidRDefault="00241A32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41A32" w:rsidRPr="00E63E61" w:rsidTr="00241A32">
        <w:trPr>
          <w:trHeight w:val="556"/>
          <w:tblCellSpacing w:w="5" w:type="nil"/>
        </w:trPr>
        <w:tc>
          <w:tcPr>
            <w:tcW w:w="1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овощи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ц/га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164,1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196,3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200,4</w:t>
            </w:r>
          </w:p>
        </w:tc>
        <w:tc>
          <w:tcPr>
            <w:tcW w:w="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sz w:val="20"/>
                <w:szCs w:val="20"/>
                <w:lang w:eastAsia="en-US"/>
              </w:rPr>
              <w:t xml:space="preserve">В 2019 году  по оперативным статистическим данным в хозяйствах всех категорий собрано овощей закрытого и открытого грунта в объеме 967,5 </w:t>
            </w:r>
            <w:proofErr w:type="spellStart"/>
            <w:r w:rsidRPr="00E63E61">
              <w:rPr>
                <w:rFonts w:eastAsia="Calibri"/>
                <w:bCs/>
                <w:sz w:val="20"/>
                <w:szCs w:val="20"/>
                <w:lang w:eastAsia="en-US"/>
              </w:rPr>
              <w:t>тн</w:t>
            </w:r>
            <w:proofErr w:type="spellEnd"/>
            <w:r w:rsidRPr="00E63E61">
              <w:rPr>
                <w:rFonts w:eastAsia="Calibri"/>
                <w:bCs/>
                <w:sz w:val="20"/>
                <w:szCs w:val="20"/>
                <w:lang w:eastAsia="en-US"/>
              </w:rPr>
              <w:t xml:space="preserve">, </w:t>
            </w:r>
          </w:p>
          <w:p w:rsidR="00241A32" w:rsidRPr="00E63E61" w:rsidRDefault="00241A32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По овощам открытого грунта в хозяйствах всех категорий валовое производство продукции составило 266,6 </w:t>
            </w:r>
            <w:proofErr w:type="spellStart"/>
            <w:r w:rsidRPr="00E63E61">
              <w:rPr>
                <w:rFonts w:eastAsia="Calibri"/>
                <w:sz w:val="20"/>
                <w:szCs w:val="20"/>
                <w:lang w:eastAsia="en-US"/>
              </w:rPr>
              <w:t>тн</w:t>
            </w:r>
            <w:proofErr w:type="spellEnd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 с площади 13,3 га, в том числе</w:t>
            </w:r>
          </w:p>
          <w:p w:rsidR="00241A32" w:rsidRPr="00E63E61" w:rsidRDefault="00241A32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крестьянскими </w:t>
            </w:r>
            <w:r w:rsidRPr="00E63E61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(фермерскими) хозяйствами собрано 83,6 </w:t>
            </w:r>
            <w:proofErr w:type="spellStart"/>
            <w:r w:rsidRPr="00E63E61">
              <w:rPr>
                <w:rFonts w:eastAsia="Calibri"/>
                <w:sz w:val="20"/>
                <w:szCs w:val="20"/>
                <w:lang w:eastAsia="en-US"/>
              </w:rPr>
              <w:t>тн</w:t>
            </w:r>
            <w:proofErr w:type="spellEnd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 овощей открытого грунта с площади 4,6 га; личными подсобными хозяйствами 183 </w:t>
            </w:r>
            <w:proofErr w:type="spellStart"/>
            <w:r w:rsidRPr="00E63E61">
              <w:rPr>
                <w:rFonts w:eastAsia="Calibri"/>
                <w:sz w:val="20"/>
                <w:szCs w:val="20"/>
                <w:lang w:eastAsia="en-US"/>
              </w:rPr>
              <w:t>тн</w:t>
            </w:r>
            <w:proofErr w:type="spellEnd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 овощей открытого грунта с площади 8,7 га.</w:t>
            </w:r>
          </w:p>
        </w:tc>
      </w:tr>
      <w:tr w:rsidR="00241A32" w:rsidRPr="00E63E61" w:rsidTr="00241A32">
        <w:trPr>
          <w:tblCellSpacing w:w="5" w:type="nil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lastRenderedPageBreak/>
              <w:t>3.6.</w:t>
            </w:r>
          </w:p>
        </w:tc>
        <w:tc>
          <w:tcPr>
            <w:tcW w:w="2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A32" w:rsidRPr="00E63E61" w:rsidRDefault="00241A32" w:rsidP="00E63E61">
            <w:pPr>
              <w:autoSpaceDN/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Производство скота и птицы на убой в хозяйствах всех категорий (в живом весе)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тонн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87,9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88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88</w:t>
            </w:r>
          </w:p>
        </w:tc>
        <w:tc>
          <w:tcPr>
            <w:tcW w:w="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bCs/>
                <w:kern w:val="32"/>
                <w:sz w:val="20"/>
                <w:szCs w:val="20"/>
                <w:lang w:eastAsia="en-US"/>
              </w:rPr>
              <w:t xml:space="preserve">В 2019 году увеличилось поголовье крупного рогатого скота в крестьянских (фермерских) и личных подсобных хозяйствах до 423 голов, что на 31 голову больше к периоду прошлого года или на 7,9 %. </w:t>
            </w: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  <w:p w:rsidR="00241A32" w:rsidRPr="00E63E61" w:rsidRDefault="00241A32" w:rsidP="00E63E61">
            <w:pPr>
              <w:widowControl w:val="0"/>
              <w:autoSpaceDE w:val="0"/>
              <w:adjustRightInd w:val="0"/>
              <w:jc w:val="both"/>
              <w:rPr>
                <w:rFonts w:eastAsiaTheme="minorHAns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bCs/>
                <w:kern w:val="32"/>
                <w:sz w:val="20"/>
                <w:szCs w:val="20"/>
                <w:lang w:eastAsia="en-US"/>
              </w:rPr>
              <w:t xml:space="preserve">В 2019 году  по оперативным статистическим данным в хозяйствах всех категорий производство скота и птицы на убой в живом весе составило 88 </w:t>
            </w:r>
            <w:proofErr w:type="spellStart"/>
            <w:r w:rsidRPr="00E63E61">
              <w:rPr>
                <w:rFonts w:eastAsiaTheme="minorHAnsi"/>
                <w:bCs/>
                <w:kern w:val="32"/>
                <w:sz w:val="20"/>
                <w:szCs w:val="20"/>
                <w:lang w:eastAsia="en-US"/>
              </w:rPr>
              <w:t>тн</w:t>
            </w:r>
            <w:proofErr w:type="spellEnd"/>
            <w:r w:rsidRPr="00E63E61">
              <w:rPr>
                <w:rFonts w:eastAsiaTheme="minorHAnsi"/>
                <w:bCs/>
                <w:kern w:val="32"/>
                <w:sz w:val="20"/>
                <w:szCs w:val="20"/>
                <w:lang w:eastAsia="en-US"/>
              </w:rPr>
              <w:t xml:space="preserve">, в том числе в  крестьянских (фермерских) хозяйствах 21,4 </w:t>
            </w:r>
            <w:proofErr w:type="spellStart"/>
            <w:r w:rsidRPr="00E63E61">
              <w:rPr>
                <w:rFonts w:eastAsiaTheme="minorHAnsi"/>
                <w:bCs/>
                <w:kern w:val="32"/>
                <w:sz w:val="20"/>
                <w:szCs w:val="20"/>
                <w:lang w:eastAsia="en-US"/>
              </w:rPr>
              <w:t>тн</w:t>
            </w:r>
            <w:proofErr w:type="spellEnd"/>
            <w:r w:rsidRPr="00E63E61">
              <w:rPr>
                <w:rFonts w:eastAsiaTheme="minorHAnsi"/>
                <w:bCs/>
                <w:kern w:val="32"/>
                <w:sz w:val="20"/>
                <w:szCs w:val="20"/>
                <w:lang w:eastAsia="en-US"/>
              </w:rPr>
              <w:t xml:space="preserve">; В ООО    «Эхо» 16 </w:t>
            </w:r>
            <w:proofErr w:type="spellStart"/>
            <w:r w:rsidRPr="00E63E61">
              <w:rPr>
                <w:rFonts w:eastAsiaTheme="minorHAnsi"/>
                <w:bCs/>
                <w:kern w:val="32"/>
                <w:sz w:val="20"/>
                <w:szCs w:val="20"/>
                <w:lang w:eastAsia="en-US"/>
              </w:rPr>
              <w:t>тн</w:t>
            </w:r>
            <w:proofErr w:type="spellEnd"/>
            <w:r w:rsidRPr="00E63E61">
              <w:rPr>
                <w:rFonts w:eastAsiaTheme="minorHAnsi"/>
                <w:bCs/>
                <w:kern w:val="32"/>
                <w:sz w:val="20"/>
                <w:szCs w:val="20"/>
                <w:lang w:eastAsia="en-US"/>
              </w:rPr>
              <w:t xml:space="preserve">; в личных подсобных хозяйствах 50,6 </w:t>
            </w:r>
            <w:proofErr w:type="spellStart"/>
            <w:r w:rsidRPr="00E63E61">
              <w:rPr>
                <w:rFonts w:eastAsiaTheme="minorHAnsi"/>
                <w:bCs/>
                <w:kern w:val="32"/>
                <w:sz w:val="20"/>
                <w:szCs w:val="20"/>
                <w:lang w:eastAsia="en-US"/>
              </w:rPr>
              <w:t>тн</w:t>
            </w:r>
            <w:proofErr w:type="spellEnd"/>
            <w:r w:rsidRPr="00E63E61">
              <w:rPr>
                <w:rFonts w:eastAsiaTheme="minorHAnsi"/>
                <w:bCs/>
                <w:kern w:val="32"/>
                <w:sz w:val="20"/>
                <w:szCs w:val="20"/>
                <w:lang w:eastAsia="en-US"/>
              </w:rPr>
              <w:t xml:space="preserve">. </w:t>
            </w:r>
          </w:p>
          <w:p w:rsidR="00241A32" w:rsidRPr="00E63E61" w:rsidRDefault="00241A32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Показатель выполнен на 100%.</w:t>
            </w:r>
          </w:p>
        </w:tc>
      </w:tr>
      <w:tr w:rsidR="00241A32" w:rsidRPr="00E63E61" w:rsidTr="00241A32">
        <w:trPr>
          <w:tblCellSpacing w:w="5" w:type="nil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3.7.</w:t>
            </w:r>
          </w:p>
        </w:tc>
        <w:tc>
          <w:tcPr>
            <w:tcW w:w="2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тонн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702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705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705</w:t>
            </w:r>
          </w:p>
        </w:tc>
        <w:tc>
          <w:tcPr>
            <w:tcW w:w="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both"/>
              <w:rPr>
                <w:rFonts w:eastAsiaTheme="minorHAns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В 2019 году  по оперативным статистическим данным в хозяйствах всех категорий производство молока составило 705 </w:t>
            </w:r>
            <w:proofErr w:type="spellStart"/>
            <w:r w:rsidRPr="00E63E61">
              <w:rPr>
                <w:rFonts w:eastAsia="Calibri"/>
                <w:sz w:val="20"/>
                <w:szCs w:val="20"/>
                <w:lang w:eastAsia="en-US"/>
              </w:rPr>
              <w:t>тн</w:t>
            </w:r>
            <w:proofErr w:type="spellEnd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, в том числе  в крестьянских (фермерских) хозяйствах 495 </w:t>
            </w:r>
            <w:proofErr w:type="spellStart"/>
            <w:r w:rsidRPr="00E63E61">
              <w:rPr>
                <w:rFonts w:eastAsia="Calibri"/>
                <w:sz w:val="20"/>
                <w:szCs w:val="20"/>
                <w:lang w:eastAsia="en-US"/>
              </w:rPr>
              <w:t>тн</w:t>
            </w:r>
            <w:proofErr w:type="spellEnd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; в личных подсобных хозяйствах 210 </w:t>
            </w:r>
            <w:proofErr w:type="spellStart"/>
            <w:r w:rsidRPr="00E63E61">
              <w:rPr>
                <w:rFonts w:eastAsia="Calibri"/>
                <w:sz w:val="20"/>
                <w:szCs w:val="20"/>
                <w:lang w:eastAsia="en-US"/>
              </w:rPr>
              <w:t>тн</w:t>
            </w:r>
            <w:proofErr w:type="spellEnd"/>
            <w:r w:rsidRPr="00E63E61">
              <w:rPr>
                <w:rFonts w:eastAsia="Calibri"/>
                <w:sz w:val="20"/>
                <w:szCs w:val="20"/>
                <w:lang w:eastAsia="en-US"/>
              </w:rPr>
              <w:t>. Показатель выполнен на 100%.</w:t>
            </w:r>
            <w:r w:rsidRPr="00E63E61">
              <w:rPr>
                <w:rFonts w:eastAsiaTheme="minorHAnsi"/>
                <w:bCs/>
                <w:kern w:val="32"/>
                <w:sz w:val="20"/>
                <w:szCs w:val="20"/>
                <w:lang w:eastAsia="en-US"/>
              </w:rPr>
              <w:t xml:space="preserve"> </w:t>
            </w:r>
          </w:p>
          <w:p w:rsidR="00241A32" w:rsidRPr="00E63E61" w:rsidRDefault="00241A32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sz w:val="20"/>
                <w:szCs w:val="20"/>
                <w:lang w:eastAsia="en-US"/>
              </w:rPr>
              <w:t xml:space="preserve">В связи с ростом поголовья коров в хозяйствах всех категорий на 19 голов к периоду прошлого года (в </w:t>
            </w:r>
            <w:r w:rsidRPr="00E63E61">
              <w:rPr>
                <w:rFonts w:eastAsia="Calibri"/>
                <w:bCs/>
                <w:sz w:val="20"/>
                <w:szCs w:val="20"/>
                <w:lang w:eastAsia="en-US"/>
              </w:rPr>
              <w:lastRenderedPageBreak/>
              <w:t>том числе в КФХ на 18 голов, в ЛПХ на 1 голову)  увеличилось производство молока</w:t>
            </w:r>
          </w:p>
        </w:tc>
      </w:tr>
      <w:tr w:rsidR="00241A32" w:rsidRPr="00E63E61" w:rsidTr="00241A32">
        <w:trPr>
          <w:tblCellSpacing w:w="5" w:type="nil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lastRenderedPageBreak/>
              <w:t>3.8.</w:t>
            </w:r>
          </w:p>
        </w:tc>
        <w:tc>
          <w:tcPr>
            <w:tcW w:w="2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Производство яиц в хозяйствах всех категорий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proofErr w:type="spellStart"/>
            <w:r w:rsidRPr="00E63E61">
              <w:rPr>
                <w:sz w:val="20"/>
                <w:szCs w:val="20"/>
              </w:rPr>
              <w:t>тыс</w:t>
            </w:r>
            <w:proofErr w:type="gramStart"/>
            <w:r w:rsidRPr="00E63E61">
              <w:rPr>
                <w:sz w:val="20"/>
                <w:szCs w:val="20"/>
              </w:rPr>
              <w:t>.ш</w:t>
            </w:r>
            <w:proofErr w:type="gramEnd"/>
            <w:r w:rsidRPr="00E63E61">
              <w:rPr>
                <w:sz w:val="20"/>
                <w:szCs w:val="20"/>
              </w:rPr>
              <w:t>тук</w:t>
            </w:r>
            <w:proofErr w:type="spellEnd"/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1026,8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1027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1027</w:t>
            </w:r>
          </w:p>
        </w:tc>
        <w:tc>
          <w:tcPr>
            <w:tcW w:w="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В 2019 году  по оперативным статистическим данным в хозяйствах всех категорий производство яиц составило 1027 </w:t>
            </w:r>
            <w:proofErr w:type="spellStart"/>
            <w:r w:rsidRPr="00E63E61">
              <w:rPr>
                <w:rFonts w:eastAsia="Calibri"/>
                <w:sz w:val="20"/>
                <w:szCs w:val="20"/>
                <w:lang w:eastAsia="en-US"/>
              </w:rPr>
              <w:t>тыс</w:t>
            </w:r>
            <w:proofErr w:type="gramStart"/>
            <w:r w:rsidRPr="00E63E61">
              <w:rPr>
                <w:rFonts w:eastAsia="Calibri"/>
                <w:sz w:val="20"/>
                <w:szCs w:val="20"/>
                <w:lang w:eastAsia="en-US"/>
              </w:rPr>
              <w:t>.ш</w:t>
            </w:r>
            <w:proofErr w:type="gramEnd"/>
            <w:r w:rsidRPr="00E63E61">
              <w:rPr>
                <w:rFonts w:eastAsia="Calibri"/>
                <w:sz w:val="20"/>
                <w:szCs w:val="20"/>
                <w:lang w:eastAsia="en-US"/>
              </w:rPr>
              <w:t>тук</w:t>
            </w:r>
            <w:proofErr w:type="spellEnd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, в том числе в крестьянских (фермерских) хозяйствах 21 </w:t>
            </w:r>
            <w:proofErr w:type="spellStart"/>
            <w:r w:rsidRPr="00E63E61">
              <w:rPr>
                <w:rFonts w:eastAsia="Calibri"/>
                <w:sz w:val="20"/>
                <w:szCs w:val="20"/>
                <w:lang w:eastAsia="en-US"/>
              </w:rPr>
              <w:t>тыс.шт</w:t>
            </w:r>
            <w:proofErr w:type="spellEnd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.;  в  личных подсобных хозяйствах 1006 </w:t>
            </w:r>
            <w:proofErr w:type="spellStart"/>
            <w:r w:rsidRPr="00E63E61">
              <w:rPr>
                <w:rFonts w:eastAsia="Calibri"/>
                <w:sz w:val="20"/>
                <w:szCs w:val="20"/>
                <w:lang w:eastAsia="en-US"/>
              </w:rPr>
              <w:t>тыс.шт</w:t>
            </w:r>
            <w:proofErr w:type="spellEnd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</w:p>
          <w:p w:rsidR="00241A32" w:rsidRPr="00E63E61" w:rsidRDefault="00241A32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Показатель выполнен на 100%.</w:t>
            </w:r>
          </w:p>
        </w:tc>
      </w:tr>
      <w:tr w:rsidR="00241A32" w:rsidRPr="00E63E61" w:rsidTr="00241A32">
        <w:trPr>
          <w:tblCellSpacing w:w="5" w:type="nil"/>
        </w:trPr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3.9.</w:t>
            </w:r>
          </w:p>
        </w:tc>
        <w:tc>
          <w:tcPr>
            <w:tcW w:w="2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Поголовье крупного рогатого скота во всех категориях хозяйств, на конец года в том числе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гол.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385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387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421</w:t>
            </w:r>
          </w:p>
        </w:tc>
        <w:tc>
          <w:tcPr>
            <w:tcW w:w="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По состоянию на 01.01.2020 г. поголовье КРС во всех категориях хозяйств составило 421 голов, в том числе в  крестьянских (фермерских) хозяйствах 252 головы, в  личных подсобных хозяйствах 169 голов. Показатель выполнен на 108,8 %.</w:t>
            </w:r>
          </w:p>
        </w:tc>
      </w:tr>
      <w:tr w:rsidR="00241A32" w:rsidRPr="00E63E61" w:rsidTr="00241A32">
        <w:trPr>
          <w:tblCellSpacing w:w="5" w:type="nil"/>
        </w:trPr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поголовье коров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гол.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173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176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192</w:t>
            </w:r>
          </w:p>
        </w:tc>
        <w:tc>
          <w:tcPr>
            <w:tcW w:w="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По состоянию на 01.01.2020 г. поголовье коров  во всех категориях хозяйств составило 192 головы, в том числе в  крестьянских (фермерских) хозяйствах 116 голов, в  личных подсобных хозяйствах 76 голов. Показатель выполнен на 109,1 %.</w:t>
            </w:r>
          </w:p>
        </w:tc>
      </w:tr>
      <w:tr w:rsidR="00241A32" w:rsidRPr="00E63E61" w:rsidTr="00241A32">
        <w:trPr>
          <w:tblCellSpacing w:w="5" w:type="nil"/>
        </w:trPr>
        <w:tc>
          <w:tcPr>
            <w:tcW w:w="1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поголовье свиней во всех категориях хозяйств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гол.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199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178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202</w:t>
            </w:r>
          </w:p>
        </w:tc>
        <w:tc>
          <w:tcPr>
            <w:tcW w:w="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По состоянию на 01.01.2020 г. поголовье свиней во всех категориях хозяйств составило 202 головы, в том числе в  крестьянских (фермерских) хозяйствах 33 головы, в  личных подсобных </w:t>
            </w:r>
            <w:r w:rsidRPr="00E63E61">
              <w:rPr>
                <w:rFonts w:eastAsia="Calibri"/>
                <w:sz w:val="20"/>
                <w:szCs w:val="20"/>
                <w:lang w:eastAsia="en-US"/>
              </w:rPr>
              <w:lastRenderedPageBreak/>
              <w:t>хозяйствах 169 голов. Показатель выполнен на 113,5  %.</w:t>
            </w:r>
          </w:p>
        </w:tc>
      </w:tr>
      <w:tr w:rsidR="00241A32" w:rsidRPr="00E63E61" w:rsidTr="00241A32">
        <w:trPr>
          <w:tblCellSpacing w:w="5" w:type="nil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/>
                <w:sz w:val="20"/>
                <w:szCs w:val="20"/>
                <w:lang w:eastAsia="en-US"/>
              </w:rPr>
              <w:lastRenderedPageBreak/>
              <w:t>Подпрограмма 4 «Устойчивое развитие сельских территорий»</w:t>
            </w:r>
          </w:p>
        </w:tc>
      </w:tr>
      <w:tr w:rsidR="00241A32" w:rsidRPr="00E63E61" w:rsidTr="00241A32">
        <w:trPr>
          <w:tblCellSpacing w:w="5" w:type="nil"/>
        </w:trPr>
        <w:tc>
          <w:tcPr>
            <w:tcW w:w="16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4.1.</w:t>
            </w:r>
          </w:p>
        </w:tc>
        <w:tc>
          <w:tcPr>
            <w:tcW w:w="20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кол-во семей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7</w:t>
            </w:r>
          </w:p>
        </w:tc>
        <w:tc>
          <w:tcPr>
            <w:tcW w:w="4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В 2019 году мероприятия не проводились в связи с отсутствием бюджетных ассигнований</w:t>
            </w:r>
          </w:p>
        </w:tc>
      </w:tr>
      <w:tr w:rsidR="00241A32" w:rsidRPr="00E63E61" w:rsidTr="00241A32">
        <w:trPr>
          <w:tblCellSpacing w:w="5" w:type="nil"/>
        </w:trPr>
        <w:tc>
          <w:tcPr>
            <w:tcW w:w="16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4.2.</w:t>
            </w:r>
          </w:p>
        </w:tc>
        <w:tc>
          <w:tcPr>
            <w:tcW w:w="20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Развитие сети плоских спортивных сооружений в сельской местности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 xml:space="preserve">тыс. </w:t>
            </w:r>
            <w:proofErr w:type="spellStart"/>
            <w:r w:rsidRPr="00E63E61">
              <w:rPr>
                <w:sz w:val="20"/>
                <w:szCs w:val="20"/>
              </w:rPr>
              <w:t>кв.м</w:t>
            </w:r>
            <w:proofErr w:type="spellEnd"/>
            <w:r w:rsidRPr="00E63E61">
              <w:rPr>
                <w:sz w:val="20"/>
                <w:szCs w:val="20"/>
              </w:rPr>
              <w:t>.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0,5</w:t>
            </w:r>
          </w:p>
        </w:tc>
        <w:tc>
          <w:tcPr>
            <w:tcW w:w="4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В 2019 году мероприятия не проводились в связи с отсутствием бюджетных ассигнований</w:t>
            </w:r>
          </w:p>
        </w:tc>
      </w:tr>
      <w:tr w:rsidR="00241A32" w:rsidRPr="00E63E61" w:rsidTr="00241A32">
        <w:trPr>
          <w:tblCellSpacing w:w="5" w:type="nil"/>
        </w:trPr>
        <w:tc>
          <w:tcPr>
            <w:tcW w:w="16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4.3.</w:t>
            </w:r>
          </w:p>
        </w:tc>
        <w:tc>
          <w:tcPr>
            <w:tcW w:w="20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Развитие электрических сетей в сельской местности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км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2,5</w:t>
            </w:r>
          </w:p>
        </w:tc>
        <w:tc>
          <w:tcPr>
            <w:tcW w:w="4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В 2019 году мероприятия не проводились в связи с отсутствием бюджетных ассигнований</w:t>
            </w:r>
          </w:p>
        </w:tc>
      </w:tr>
      <w:tr w:rsidR="00241A32" w:rsidRPr="00E63E61" w:rsidTr="00241A32">
        <w:trPr>
          <w:tblCellSpacing w:w="5" w:type="nil"/>
        </w:trPr>
        <w:tc>
          <w:tcPr>
            <w:tcW w:w="16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4.4.</w:t>
            </w:r>
          </w:p>
        </w:tc>
        <w:tc>
          <w:tcPr>
            <w:tcW w:w="20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Развитие водоснабжения в сельской местности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30</w:t>
            </w:r>
          </w:p>
        </w:tc>
        <w:tc>
          <w:tcPr>
            <w:tcW w:w="4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В 2019 году мероприятия не проводились в связи с отсутствием бюджетных ассигнований</w:t>
            </w:r>
          </w:p>
        </w:tc>
      </w:tr>
      <w:tr w:rsidR="00241A32" w:rsidRPr="00E63E61" w:rsidTr="00241A32">
        <w:trPr>
          <w:tblCellSpacing w:w="5" w:type="nil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/>
                <w:sz w:val="20"/>
                <w:szCs w:val="20"/>
                <w:lang w:eastAsia="en-US"/>
              </w:rPr>
              <w:t>Подпрограмма 5 «Поддержка садоводческих и огороднических некоммерческих объединений граждан, расположенных на территории муниципального образования «Невельский городской округ»</w:t>
            </w:r>
          </w:p>
        </w:tc>
      </w:tr>
      <w:tr w:rsidR="00241A32" w:rsidRPr="00E63E61" w:rsidTr="00241A32">
        <w:trPr>
          <w:tblCellSpacing w:w="5" w:type="nil"/>
        </w:trPr>
        <w:tc>
          <w:tcPr>
            <w:tcW w:w="16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5.1.</w:t>
            </w:r>
          </w:p>
        </w:tc>
        <w:tc>
          <w:tcPr>
            <w:tcW w:w="20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Протяженность отремонтированных дорог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км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1,5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1,5</w:t>
            </w:r>
          </w:p>
        </w:tc>
        <w:tc>
          <w:tcPr>
            <w:tcW w:w="4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4,6</w:t>
            </w:r>
          </w:p>
        </w:tc>
        <w:tc>
          <w:tcPr>
            <w:tcW w:w="9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В 2019 году протяженность отремонтированных дорог в СНТ составила 4,6 км. Произведена </w:t>
            </w:r>
            <w:r w:rsidRPr="00E63E61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отсыпка скальным грунтом, щебенкой, обустройство канав для отвода воды </w:t>
            </w:r>
            <w:r w:rsidRPr="00E63E61">
              <w:rPr>
                <w:rFonts w:eastAsiaTheme="minorHAnsi"/>
                <w:sz w:val="20"/>
                <w:szCs w:val="20"/>
                <w:lang w:eastAsia="en-US"/>
              </w:rPr>
              <w:t xml:space="preserve"> в СНТ «Прибой», СНТ «Сахалинец», СНТ «Гидростроитель», СНТ «Рыбак».</w:t>
            </w:r>
          </w:p>
        </w:tc>
      </w:tr>
      <w:tr w:rsidR="00241A32" w:rsidRPr="00E63E61" w:rsidTr="00241A32">
        <w:trPr>
          <w:tblCellSpacing w:w="5" w:type="nil"/>
        </w:trPr>
        <w:tc>
          <w:tcPr>
            <w:tcW w:w="16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5.2.</w:t>
            </w:r>
          </w:p>
        </w:tc>
        <w:tc>
          <w:tcPr>
            <w:tcW w:w="20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Протяженность отремонтированных объектов электроснабжения и связи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км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1,0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</w:t>
            </w:r>
          </w:p>
        </w:tc>
        <w:tc>
          <w:tcPr>
            <w:tcW w:w="4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1,82</w:t>
            </w:r>
          </w:p>
        </w:tc>
        <w:tc>
          <w:tcPr>
            <w:tcW w:w="9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В 2019 году отремонтировано 1,82 км линий электроснабжения,  СИП – проводов в СНТ «Сахалинец», ССНТ «Строитель». </w:t>
            </w:r>
          </w:p>
        </w:tc>
      </w:tr>
      <w:tr w:rsidR="00241A32" w:rsidRPr="00E63E61" w:rsidTr="00241A32">
        <w:trPr>
          <w:tblCellSpacing w:w="5" w:type="nil"/>
        </w:trPr>
        <w:tc>
          <w:tcPr>
            <w:tcW w:w="16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5.3.</w:t>
            </w:r>
          </w:p>
        </w:tc>
        <w:tc>
          <w:tcPr>
            <w:tcW w:w="20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 xml:space="preserve">Капитальный ремонт  моста для автотранспорта (СНТ «Сахалинец») 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км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0</w:t>
            </w:r>
          </w:p>
        </w:tc>
        <w:tc>
          <w:tcPr>
            <w:tcW w:w="4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41A32" w:rsidRPr="00E63E61" w:rsidTr="00241A32">
        <w:trPr>
          <w:tblCellSpacing w:w="5" w:type="nil"/>
        </w:trPr>
        <w:tc>
          <w:tcPr>
            <w:tcW w:w="16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5.4.</w:t>
            </w:r>
          </w:p>
        </w:tc>
        <w:tc>
          <w:tcPr>
            <w:tcW w:w="20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Обустройство скважин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rPr>
                <w:sz w:val="20"/>
                <w:szCs w:val="20"/>
              </w:rPr>
            </w:pPr>
            <w:proofErr w:type="spellStart"/>
            <w:proofErr w:type="gramStart"/>
            <w:r w:rsidRPr="00E63E61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0</w:t>
            </w:r>
          </w:p>
        </w:tc>
        <w:tc>
          <w:tcPr>
            <w:tcW w:w="4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41A32" w:rsidRPr="00E63E61" w:rsidTr="00241A32">
        <w:trPr>
          <w:tblCellSpacing w:w="5" w:type="nil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/>
                <w:sz w:val="20"/>
                <w:szCs w:val="20"/>
                <w:lang w:eastAsia="en-US"/>
              </w:rPr>
              <w:t xml:space="preserve">Подпрограмма 6 «Развитие торговли в муниципальном образовании «Невельский городской округ»     </w:t>
            </w:r>
          </w:p>
        </w:tc>
      </w:tr>
      <w:tr w:rsidR="00241A32" w:rsidRPr="00E63E61" w:rsidTr="00241A32">
        <w:trPr>
          <w:tblCellSpacing w:w="5" w:type="nil"/>
        </w:trPr>
        <w:tc>
          <w:tcPr>
            <w:tcW w:w="218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lastRenderedPageBreak/>
              <w:t>6.1.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Оборот розничной торговли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 xml:space="preserve">млн. </w:t>
            </w:r>
            <w:proofErr w:type="spellStart"/>
            <w:r w:rsidRPr="00E63E61">
              <w:rPr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2939,0</w:t>
            </w:r>
          </w:p>
        </w:tc>
        <w:tc>
          <w:tcPr>
            <w:tcW w:w="5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autoSpaceDN/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3 035,0</w:t>
            </w:r>
          </w:p>
        </w:tc>
        <w:tc>
          <w:tcPr>
            <w:tcW w:w="4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3 097,62</w:t>
            </w:r>
          </w:p>
        </w:tc>
        <w:tc>
          <w:tcPr>
            <w:tcW w:w="9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Согласно информации предоставленной </w:t>
            </w:r>
            <w:proofErr w:type="spellStart"/>
            <w:r w:rsidRPr="00E63E61">
              <w:rPr>
                <w:rFonts w:eastAsia="Calibri"/>
                <w:sz w:val="20"/>
                <w:szCs w:val="20"/>
                <w:lang w:eastAsia="en-US"/>
              </w:rPr>
              <w:t>Сахалинстатом</w:t>
            </w:r>
            <w:proofErr w:type="spellEnd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 оборот розничной торговли за январь-декабрь 2019 года  по оперативным данным составляет 3 097,62 </w:t>
            </w:r>
            <w:proofErr w:type="spellStart"/>
            <w:r w:rsidRPr="00E63E61">
              <w:rPr>
                <w:rFonts w:eastAsia="Calibri"/>
                <w:sz w:val="20"/>
                <w:szCs w:val="20"/>
                <w:lang w:eastAsia="en-US"/>
              </w:rPr>
              <w:t>млн</w:t>
            </w:r>
            <w:proofErr w:type="gramStart"/>
            <w:r w:rsidRPr="00E63E61">
              <w:rPr>
                <w:rFonts w:eastAsia="Calibri"/>
                <w:sz w:val="20"/>
                <w:szCs w:val="20"/>
                <w:lang w:eastAsia="en-US"/>
              </w:rPr>
              <w:t>.р</w:t>
            </w:r>
            <w:proofErr w:type="gramEnd"/>
            <w:r w:rsidRPr="00E63E61">
              <w:rPr>
                <w:rFonts w:eastAsia="Calibri"/>
                <w:sz w:val="20"/>
                <w:szCs w:val="20"/>
                <w:lang w:eastAsia="en-US"/>
              </w:rPr>
              <w:t>уб</w:t>
            </w:r>
            <w:proofErr w:type="spellEnd"/>
            <w:r w:rsidRPr="00E63E61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241A32" w:rsidRPr="00E63E61" w:rsidRDefault="00241A32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План выполнен на 102 %.</w:t>
            </w:r>
          </w:p>
        </w:tc>
      </w:tr>
      <w:tr w:rsidR="00241A32" w:rsidRPr="00E63E61" w:rsidTr="00241A32">
        <w:trPr>
          <w:tblCellSpacing w:w="5" w:type="nil"/>
        </w:trPr>
        <w:tc>
          <w:tcPr>
            <w:tcW w:w="218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6.2.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Количество магазинов хозяйствующих субъектов, являющихся участниками региональных проектов Сахалинской области на территории Невельского городского округа, применяющие торговые надбавки, рекомендуемые в рамках данных проектов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ед.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5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23</w:t>
            </w:r>
          </w:p>
        </w:tc>
        <w:tc>
          <w:tcPr>
            <w:tcW w:w="4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9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По состоянию на 01.01.2020г. участниками Проектов являются 24 торговых объекта, а именно в Проекте «Доступная рыба» участвуют 21 торговый объект, в Проекте «Региональный продукт» - 3 объекта.</w:t>
            </w:r>
          </w:p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План выполнен на 104,4%</w:t>
            </w:r>
          </w:p>
        </w:tc>
      </w:tr>
      <w:tr w:rsidR="00241A32" w:rsidRPr="00E63E61" w:rsidTr="00241A32">
        <w:trPr>
          <w:tblCellSpacing w:w="5" w:type="nil"/>
        </w:trPr>
        <w:tc>
          <w:tcPr>
            <w:tcW w:w="218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6.3.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Количество магазинов со статусом «социальный» на территории Невельского городского округа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ед.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8</w:t>
            </w:r>
          </w:p>
        </w:tc>
        <w:tc>
          <w:tcPr>
            <w:tcW w:w="4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 xml:space="preserve">По состоянию на 01.01.2020г. на территории района 9 «социальных» магазинов (6 – продовольственных, 3 – промышленных), из них 3 в сельской местности. </w:t>
            </w:r>
          </w:p>
          <w:p w:rsidR="00241A32" w:rsidRPr="00E63E61" w:rsidRDefault="00241A32" w:rsidP="00E63E61">
            <w:pPr>
              <w:autoSpaceDN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План выполнен на 112,5%</w:t>
            </w:r>
          </w:p>
        </w:tc>
      </w:tr>
      <w:tr w:rsidR="00241A32" w:rsidRPr="00E63E61" w:rsidTr="00241A32">
        <w:trPr>
          <w:tblCellSpacing w:w="5" w:type="nil"/>
        </w:trPr>
        <w:tc>
          <w:tcPr>
            <w:tcW w:w="218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6.4.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Количество установленных торговых павильонов сахалинских товаропроизводителей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ед.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4</w:t>
            </w:r>
          </w:p>
        </w:tc>
        <w:tc>
          <w:tcPr>
            <w:tcW w:w="4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По состоянию на 01.01.2020г. на территории Невельского района реализуют собственную продукцию через павильоны 8 сельхозпроизводителей, из них 3 местных производителя, 5 областных.</w:t>
            </w:r>
          </w:p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План выполнен на 200%</w:t>
            </w:r>
          </w:p>
        </w:tc>
      </w:tr>
      <w:tr w:rsidR="00241A32" w:rsidRPr="00E63E61" w:rsidTr="00241A32">
        <w:trPr>
          <w:tblCellSpacing w:w="5" w:type="nil"/>
        </w:trPr>
        <w:tc>
          <w:tcPr>
            <w:tcW w:w="218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6.5.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Количество участников ярмарочных мероприятий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ед.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72</w:t>
            </w:r>
          </w:p>
        </w:tc>
        <w:tc>
          <w:tcPr>
            <w:tcW w:w="5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74</w:t>
            </w:r>
          </w:p>
        </w:tc>
        <w:tc>
          <w:tcPr>
            <w:tcW w:w="4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74</w:t>
            </w:r>
          </w:p>
        </w:tc>
        <w:tc>
          <w:tcPr>
            <w:tcW w:w="9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suppressAutoHyphens/>
              <w:autoSpaceDN/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На 01.01.2020г. в ярмарочных мероприятиях принимает участие 74 участника из разных районов области, в том числе представители крестьянско-фермерских и личных подсобных хозяйств;</w:t>
            </w:r>
          </w:p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План выполнен на 100%.</w:t>
            </w:r>
          </w:p>
        </w:tc>
      </w:tr>
      <w:tr w:rsidR="00241A32" w:rsidRPr="00E63E61" w:rsidTr="00241A32">
        <w:trPr>
          <w:tblCellSpacing w:w="5" w:type="nil"/>
        </w:trPr>
        <w:tc>
          <w:tcPr>
            <w:tcW w:w="218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6.6.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 xml:space="preserve">Развозная торговля в отдаленных сельских районах (количество </w:t>
            </w:r>
            <w:r w:rsidRPr="00E63E61">
              <w:rPr>
                <w:sz w:val="20"/>
                <w:szCs w:val="20"/>
              </w:rPr>
              <w:lastRenderedPageBreak/>
              <w:t>сельских населенных пунктов)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lastRenderedPageBreak/>
              <w:t>ед.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2</w:t>
            </w:r>
          </w:p>
        </w:tc>
        <w:tc>
          <w:tcPr>
            <w:tcW w:w="4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suppressAutoHyphens/>
              <w:autoSpaceDN/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 xml:space="preserve">На территории Невельского </w:t>
            </w:r>
            <w:r w:rsidRPr="00E63E61">
              <w:rPr>
                <w:sz w:val="20"/>
                <w:szCs w:val="20"/>
              </w:rPr>
              <w:lastRenderedPageBreak/>
              <w:t>района 10 сельских населенных пунктов, из них 4 (четыре) являются дачными поселками, 3 (</w:t>
            </w:r>
            <w:proofErr w:type="gramStart"/>
            <w:r w:rsidRPr="00E63E61">
              <w:rPr>
                <w:sz w:val="20"/>
                <w:szCs w:val="20"/>
              </w:rPr>
              <w:t xml:space="preserve">три) </w:t>
            </w:r>
            <w:proofErr w:type="gramEnd"/>
            <w:r w:rsidRPr="00E63E61">
              <w:rPr>
                <w:sz w:val="20"/>
                <w:szCs w:val="20"/>
              </w:rPr>
              <w:t xml:space="preserve">села обеспечены услугами торговли. В селе </w:t>
            </w:r>
            <w:proofErr w:type="spellStart"/>
            <w:r w:rsidRPr="00E63E61">
              <w:rPr>
                <w:sz w:val="20"/>
                <w:szCs w:val="20"/>
              </w:rPr>
              <w:t>Ясноморское</w:t>
            </w:r>
            <w:proofErr w:type="spellEnd"/>
            <w:r w:rsidRPr="00E63E61">
              <w:rPr>
                <w:sz w:val="20"/>
                <w:szCs w:val="20"/>
              </w:rPr>
              <w:t>, селе Раздольное, где общее количество проживающих составляет 96 человек, осуществляется выездная торговля в удобном для населения обоих сел месте. Село Ватутино, где фактически проживает 16 человек, расположено в черте с. Горнозаводска. Но вместе с тем, в рамках реализации муниципальной программы «Стимулирование экономической активности муниципального образования «Невельский городской округ» приобретен мобильный объект торговли для организации выездной торговли в отдаленные села.</w:t>
            </w:r>
          </w:p>
          <w:p w:rsidR="00241A32" w:rsidRPr="00E63E61" w:rsidRDefault="00241A32" w:rsidP="00E63E61">
            <w:pPr>
              <w:suppressAutoHyphens/>
              <w:autoSpaceDN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</w:rPr>
              <w:t>План выполнен на 100%.</w:t>
            </w:r>
          </w:p>
        </w:tc>
      </w:tr>
      <w:tr w:rsidR="00241A32" w:rsidRPr="00E63E61" w:rsidTr="00241A32">
        <w:trPr>
          <w:tblCellSpacing w:w="5" w:type="nil"/>
        </w:trPr>
        <w:tc>
          <w:tcPr>
            <w:tcW w:w="218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lastRenderedPageBreak/>
              <w:t>6.7.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Количество нестационарных торговых объектов продаже продовольственных товаров и сельскохозяйственной продукции: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ед.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18</w:t>
            </w:r>
          </w:p>
        </w:tc>
        <w:tc>
          <w:tcPr>
            <w:tcW w:w="4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9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На территории Невельского района на 01.01.2020г. осуществляют свою деятельность 10 павильонов по продаже продовольственных товаров, а также на территории новой ярмарочной площадке установлено 10 домиков для реализации сельскохозяйственной продукции личными подсобными хозяйствами.</w:t>
            </w:r>
          </w:p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Показатель выполнен на </w:t>
            </w:r>
            <w:r w:rsidRPr="00E63E61">
              <w:rPr>
                <w:rFonts w:eastAsia="Calibri"/>
                <w:sz w:val="20"/>
                <w:szCs w:val="20"/>
                <w:lang w:eastAsia="en-US"/>
              </w:rPr>
              <w:lastRenderedPageBreak/>
              <w:t>111,1%</w:t>
            </w:r>
          </w:p>
        </w:tc>
      </w:tr>
      <w:tr w:rsidR="00241A32" w:rsidRPr="00E63E61" w:rsidTr="00241A32">
        <w:trPr>
          <w:tblCellSpacing w:w="5" w:type="nil"/>
        </w:trPr>
        <w:tc>
          <w:tcPr>
            <w:tcW w:w="218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lastRenderedPageBreak/>
              <w:t>6.8.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Количество нестационарных торговых объектов продаже печатной продукции.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ед.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2</w:t>
            </w:r>
          </w:p>
        </w:tc>
        <w:tc>
          <w:tcPr>
            <w:tcW w:w="4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 xml:space="preserve">На территории района действует один киоск прессы «Союзпечать» в центре города Невельска на привокзальной площади. По информации предпринимателя печатная продукция у жителей не </w:t>
            </w:r>
            <w:proofErr w:type="gramStart"/>
            <w:r w:rsidRPr="00E63E61">
              <w:rPr>
                <w:sz w:val="20"/>
                <w:szCs w:val="20"/>
              </w:rPr>
              <w:t>востребована</w:t>
            </w:r>
            <w:proofErr w:type="gramEnd"/>
            <w:r w:rsidRPr="00E63E61">
              <w:rPr>
                <w:sz w:val="20"/>
                <w:szCs w:val="20"/>
              </w:rPr>
              <w:t xml:space="preserve"> и деятельность является нерентабельной. Отделом экономического развития администрации проводится работа с бизнесом по открытию специализированных павильонов. Во всех почтовых отделениях Невельского района в продаже имеются печатные издания, газеты, журналы: в г. Невельске 3 почтовых отделения, в с. Горнозаводске, </w:t>
            </w:r>
            <w:proofErr w:type="gramStart"/>
            <w:r w:rsidRPr="00E63E61">
              <w:rPr>
                <w:sz w:val="20"/>
                <w:szCs w:val="20"/>
              </w:rPr>
              <w:t>в</w:t>
            </w:r>
            <w:proofErr w:type="gramEnd"/>
            <w:r w:rsidRPr="00E63E61">
              <w:rPr>
                <w:sz w:val="20"/>
                <w:szCs w:val="20"/>
              </w:rPr>
              <w:t xml:space="preserve"> с. Шебунино по одному почтовому отделению.  Местная газета «Невельские новости» реализуется во всех торговых точках Невельского района. Таким образом, население района в полном объеме обеспечивается имеющейся полиграфической продукцией, жалоб не поступало.</w:t>
            </w:r>
          </w:p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Показатель выполнен на 50%.</w:t>
            </w:r>
          </w:p>
        </w:tc>
      </w:tr>
      <w:tr w:rsidR="00241A32" w:rsidRPr="00E63E61" w:rsidTr="00241A32">
        <w:trPr>
          <w:tblCellSpacing w:w="5" w:type="nil"/>
        </w:trPr>
        <w:tc>
          <w:tcPr>
            <w:tcW w:w="218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6.9.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Количество проведенных муниципальных штабов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ед.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4</w:t>
            </w:r>
          </w:p>
        </w:tc>
        <w:tc>
          <w:tcPr>
            <w:tcW w:w="4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both"/>
              <w:rPr>
                <w:sz w:val="20"/>
                <w:szCs w:val="20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В 2019 году проведено 4 заседания штаба </w:t>
            </w:r>
            <w:r w:rsidRPr="00E63E61">
              <w:rPr>
                <w:sz w:val="20"/>
                <w:szCs w:val="20"/>
              </w:rPr>
              <w:t xml:space="preserve"> по оценке и координации продовольственного снабжения в Невельском районе под </w:t>
            </w:r>
            <w:r w:rsidRPr="00E63E61">
              <w:rPr>
                <w:sz w:val="20"/>
                <w:szCs w:val="20"/>
              </w:rPr>
              <w:lastRenderedPageBreak/>
              <w:t xml:space="preserve">председательством вице-мэра Невельского городского округа И.В. Гуртовенко с участием представителей прокуратуры </w:t>
            </w:r>
            <w:proofErr w:type="spellStart"/>
            <w:r w:rsidRPr="00E63E61">
              <w:rPr>
                <w:sz w:val="20"/>
                <w:szCs w:val="20"/>
              </w:rPr>
              <w:t>г</w:t>
            </w:r>
            <w:proofErr w:type="gramStart"/>
            <w:r w:rsidRPr="00E63E61">
              <w:rPr>
                <w:sz w:val="20"/>
                <w:szCs w:val="20"/>
              </w:rPr>
              <w:t>.Н</w:t>
            </w:r>
            <w:proofErr w:type="gramEnd"/>
            <w:r w:rsidRPr="00E63E61">
              <w:rPr>
                <w:sz w:val="20"/>
                <w:szCs w:val="20"/>
              </w:rPr>
              <w:t>евельска</w:t>
            </w:r>
            <w:proofErr w:type="spellEnd"/>
            <w:r w:rsidRPr="00E63E61">
              <w:rPr>
                <w:sz w:val="20"/>
                <w:szCs w:val="20"/>
              </w:rPr>
              <w:t xml:space="preserve">, ОМВД России по Невельскому городскому округу, заместителя начальника территориального управления </w:t>
            </w:r>
            <w:proofErr w:type="spellStart"/>
            <w:r w:rsidRPr="00E63E61">
              <w:rPr>
                <w:sz w:val="20"/>
                <w:szCs w:val="20"/>
              </w:rPr>
              <w:t>Роспотребнадзора</w:t>
            </w:r>
            <w:proofErr w:type="spellEnd"/>
            <w:r w:rsidRPr="00E63E61">
              <w:rPr>
                <w:sz w:val="20"/>
                <w:szCs w:val="20"/>
              </w:rPr>
              <w:t xml:space="preserve">, руководителей территориальных органов по управлению </w:t>
            </w:r>
            <w:proofErr w:type="spellStart"/>
            <w:r w:rsidRPr="00E63E61">
              <w:rPr>
                <w:sz w:val="20"/>
                <w:szCs w:val="20"/>
              </w:rPr>
              <w:t>с.Шебунино</w:t>
            </w:r>
            <w:proofErr w:type="spellEnd"/>
            <w:r w:rsidRPr="00E63E61">
              <w:rPr>
                <w:sz w:val="20"/>
                <w:szCs w:val="20"/>
              </w:rPr>
              <w:t xml:space="preserve">, </w:t>
            </w:r>
            <w:proofErr w:type="spellStart"/>
            <w:r w:rsidRPr="00E63E61">
              <w:rPr>
                <w:sz w:val="20"/>
                <w:szCs w:val="20"/>
              </w:rPr>
              <w:t>с.Горнозаводск</w:t>
            </w:r>
            <w:proofErr w:type="spellEnd"/>
            <w:r w:rsidRPr="00E63E61">
              <w:rPr>
                <w:sz w:val="20"/>
                <w:szCs w:val="20"/>
              </w:rPr>
              <w:t>.</w:t>
            </w:r>
          </w:p>
          <w:p w:rsidR="00241A32" w:rsidRPr="00E63E61" w:rsidRDefault="00241A32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</w:rPr>
              <w:t>План выполнен на 100%.</w:t>
            </w:r>
          </w:p>
        </w:tc>
      </w:tr>
      <w:tr w:rsidR="00241A32" w:rsidRPr="00E63E61" w:rsidTr="00241A32">
        <w:trPr>
          <w:tblCellSpacing w:w="5" w:type="nil"/>
        </w:trPr>
        <w:tc>
          <w:tcPr>
            <w:tcW w:w="218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lastRenderedPageBreak/>
              <w:t>6.10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Количество проведенных мониторингов оптовых и отпускных цен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ед.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autoSpaceDN/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12</w:t>
            </w:r>
          </w:p>
        </w:tc>
        <w:tc>
          <w:tcPr>
            <w:tcW w:w="4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9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Ежемесячно проводится и направляется в министерство сельского хозяйства и торговли Сахалинской области мониторинг цен на фиксированный набор продуктов, который состоит из 40 наименований.</w:t>
            </w:r>
          </w:p>
          <w:p w:rsidR="00241A32" w:rsidRPr="00E63E61" w:rsidRDefault="00241A32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План выполнен на 100%.</w:t>
            </w:r>
          </w:p>
        </w:tc>
      </w:tr>
      <w:tr w:rsidR="00241A32" w:rsidRPr="00E63E61" w:rsidTr="00241A32">
        <w:trPr>
          <w:tblCellSpacing w:w="5" w:type="nil"/>
        </w:trPr>
        <w:tc>
          <w:tcPr>
            <w:tcW w:w="218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6.11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Проведение ежегодного конкурса «Новогодние огни»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ед.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</w:t>
            </w:r>
          </w:p>
        </w:tc>
        <w:tc>
          <w:tcPr>
            <w:tcW w:w="4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24 декабря 2019 года были подведены итоги районного смотра-конкурса «Новогодние огни-2020». Определены победители и вручены ценные призы и подарки.</w:t>
            </w:r>
          </w:p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Показатель выполнен на 100%.</w:t>
            </w:r>
          </w:p>
        </w:tc>
      </w:tr>
      <w:tr w:rsidR="00241A32" w:rsidRPr="00E63E61" w:rsidTr="00F023BF">
        <w:trPr>
          <w:trHeight w:val="1937"/>
          <w:tblCellSpacing w:w="5" w:type="nil"/>
        </w:trPr>
        <w:tc>
          <w:tcPr>
            <w:tcW w:w="218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lastRenderedPageBreak/>
              <w:t>6.12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jc w:val="both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Количество объектов розничной торговли лекарственными средствами (социальная аптека), которым оказана поддержка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ед.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0</w:t>
            </w:r>
          </w:p>
        </w:tc>
        <w:tc>
          <w:tcPr>
            <w:tcW w:w="4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29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41A32" w:rsidRPr="00E63E61" w:rsidRDefault="00241A32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В 2019 году оказана поддержка «социальной» аптеки из средств областного бюджета на возмещение затрат, связанных с осуществлением указанной деятельности.</w:t>
            </w:r>
          </w:p>
          <w:p w:rsidR="00241A32" w:rsidRPr="00E63E61" w:rsidRDefault="00241A32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План выполнен на 100%</w:t>
            </w:r>
          </w:p>
        </w:tc>
      </w:tr>
    </w:tbl>
    <w:p w:rsidR="00F023BF" w:rsidRPr="00E63E61" w:rsidRDefault="00241A32" w:rsidP="00E63E61">
      <w:pPr>
        <w:pStyle w:val="a4"/>
        <w:ind w:left="900"/>
        <w:rPr>
          <w:b/>
          <w:sz w:val="20"/>
          <w:szCs w:val="20"/>
        </w:rPr>
      </w:pPr>
      <w:r w:rsidRPr="00E63E61">
        <w:rPr>
          <w:b/>
          <w:sz w:val="20"/>
          <w:szCs w:val="20"/>
        </w:rPr>
        <w:t xml:space="preserve">      </w:t>
      </w:r>
    </w:p>
    <w:p w:rsidR="00433C96" w:rsidRPr="00E63E61" w:rsidRDefault="00241A32" w:rsidP="00E63E61">
      <w:pPr>
        <w:pStyle w:val="a4"/>
        <w:numPr>
          <w:ilvl w:val="0"/>
          <w:numId w:val="1"/>
        </w:numPr>
        <w:rPr>
          <w:b/>
          <w:sz w:val="20"/>
          <w:szCs w:val="20"/>
        </w:rPr>
      </w:pPr>
      <w:r w:rsidRPr="00E63E61">
        <w:rPr>
          <w:b/>
          <w:sz w:val="20"/>
          <w:szCs w:val="20"/>
        </w:rPr>
        <w:t xml:space="preserve">   </w:t>
      </w:r>
      <w:r w:rsidR="00433C96" w:rsidRPr="00E63E61">
        <w:rPr>
          <w:b/>
          <w:sz w:val="20"/>
          <w:szCs w:val="20"/>
        </w:rPr>
        <w:t>Муниципальная программа «Совершенствование системы муниципального управления в муниципальном образовании «Невельский городской округ»</w:t>
      </w:r>
      <w:r w:rsidRPr="00E63E61">
        <w:rPr>
          <w:b/>
          <w:sz w:val="20"/>
          <w:szCs w:val="20"/>
        </w:rPr>
        <w:t xml:space="preserve">      </w:t>
      </w:r>
    </w:p>
    <w:p w:rsidR="00433C96" w:rsidRPr="00E63E61" w:rsidRDefault="00433C96" w:rsidP="00E63E61">
      <w:pPr>
        <w:pStyle w:val="a4"/>
        <w:ind w:left="900"/>
        <w:rPr>
          <w:b/>
          <w:sz w:val="20"/>
          <w:szCs w:val="20"/>
        </w:rPr>
      </w:pPr>
    </w:p>
    <w:tbl>
      <w:tblPr>
        <w:tblW w:w="14884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5954"/>
        <w:gridCol w:w="1134"/>
        <w:gridCol w:w="1417"/>
        <w:gridCol w:w="1418"/>
        <w:gridCol w:w="1417"/>
        <w:gridCol w:w="2835"/>
      </w:tblGrid>
      <w:tr w:rsidR="00433C96" w:rsidRPr="00E63E61" w:rsidTr="00433C96">
        <w:trPr>
          <w:trHeight w:val="559"/>
          <w:tblCellSpacing w:w="5" w:type="nil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left="-111" w:right="-75" w:firstLine="67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59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firstLine="67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Наименование индикатор</w:t>
            </w:r>
            <w:proofErr w:type="gramStart"/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а(</w:t>
            </w:r>
            <w:proofErr w:type="gramEnd"/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показателя)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42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433C96" w:rsidRPr="00E63E61" w:rsidTr="00433C96">
        <w:trPr>
          <w:trHeight w:val="248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left="-111" w:right="-75" w:firstLine="67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</w:p>
        </w:tc>
        <w:tc>
          <w:tcPr>
            <w:tcW w:w="595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firstLine="67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left="99" w:hanging="42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год, пред</w:t>
            </w: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softHyphen/>
              <w:t>шес</w:t>
            </w: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softHyphen/>
              <w:t>т</w:t>
            </w: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softHyphen/>
              <w:t xml:space="preserve">вующий </w:t>
            </w:r>
            <w:proofErr w:type="gramStart"/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отчетному</w:t>
            </w:r>
            <w:proofErr w:type="gramEnd"/>
          </w:p>
        </w:tc>
        <w:tc>
          <w:tcPr>
            <w:tcW w:w="28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left="100" w:hanging="41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Отчетный год</w:t>
            </w: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left="-142" w:firstLine="993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</w:p>
        </w:tc>
      </w:tr>
      <w:tr w:rsidR="00433C96" w:rsidRPr="00E63E61" w:rsidTr="00433C96">
        <w:trPr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left="-111" w:right="-75" w:firstLine="67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</w:p>
        </w:tc>
        <w:tc>
          <w:tcPr>
            <w:tcW w:w="595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firstLine="67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left="-142" w:firstLine="993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</w:p>
        </w:tc>
      </w:tr>
      <w:tr w:rsidR="00433C96" w:rsidRPr="00E63E61" w:rsidTr="00433C96">
        <w:trPr>
          <w:trHeight w:val="400"/>
          <w:tblCellSpacing w:w="5" w:type="nil"/>
        </w:trPr>
        <w:tc>
          <w:tcPr>
            <w:tcW w:w="14884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autoSpaceDN/>
              <w:spacing w:after="200"/>
              <w:ind w:firstLine="67"/>
              <w:rPr>
                <w:rFonts w:eastAsia="Calibri"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kern w:val="32"/>
                <w:sz w:val="20"/>
                <w:szCs w:val="20"/>
                <w:lang w:eastAsia="en-US"/>
              </w:rPr>
              <w:t>1. Содействие развитию институтов гражданского общества на муниципальном уровне</w:t>
            </w:r>
          </w:p>
        </w:tc>
      </w:tr>
      <w:tr w:rsidR="00433C96" w:rsidRPr="00E63E61" w:rsidTr="00433C96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left="-111" w:right="-75" w:firstLine="67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1. 1.</w:t>
            </w: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autoSpaceDN/>
              <w:spacing w:after="200"/>
              <w:ind w:left="67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Количество  проведенных мероприятий  от числа запланированных.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autoSpaceDN/>
              <w:spacing w:after="200"/>
              <w:ind w:firstLine="100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485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не менее 100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415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i/>
                <w:kern w:val="32"/>
                <w:sz w:val="20"/>
                <w:szCs w:val="20"/>
                <w:lang w:eastAsia="en-US"/>
              </w:rPr>
            </w:pPr>
            <w:proofErr w:type="gramStart"/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Отклонение установленного планом значения в сторону увеличения  индикатора обусловлено постоянной планомерной работой администрации Невельского городского округа по привлечению широких кругов общественности, активных граждан к открытому диалогу, к участию в различных сферах жизни района, в мероприятиях и акциях городского и районного масштаба, к совместному обсуждению актуальных для муниципалитета вопросов и поиску совместных путей их решения, что отражается на увеличивающемся количестве мероприятий</w:t>
            </w:r>
            <w:proofErr w:type="gramEnd"/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 xml:space="preserve">, в </w:t>
            </w:r>
            <w:proofErr w:type="gramStart"/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которых</w:t>
            </w:r>
            <w:proofErr w:type="gramEnd"/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 xml:space="preserve"> принимают участие </w:t>
            </w: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lastRenderedPageBreak/>
              <w:t xml:space="preserve">представители гражданского общества. </w:t>
            </w:r>
          </w:p>
        </w:tc>
      </w:tr>
      <w:tr w:rsidR="00433C96" w:rsidRPr="00E63E61" w:rsidTr="00433C96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left="-111" w:right="-75" w:firstLine="67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lastRenderedPageBreak/>
              <w:t>1.2.</w:t>
            </w: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autoSpaceDN/>
              <w:spacing w:after="200"/>
              <w:ind w:left="67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Количество проведенных заседаний общественных консультативно-совещательных органов при администрации Невельского городского округа  с участием представителей НКО, от числа запланированных.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autoSpaceDN/>
              <w:spacing w:after="200"/>
              <w:ind w:firstLine="100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 xml:space="preserve">Отклонение установленного планом значения в сторону увеличения  индикатора обусловлено внесением большего  количества вопросов в повестку дня  для рассмотрения, что повлекло проведение дополнительных заседаний. </w:t>
            </w:r>
          </w:p>
        </w:tc>
      </w:tr>
      <w:tr w:rsidR="00433C96" w:rsidRPr="00E63E61" w:rsidTr="00433C96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left="-111" w:right="-75" w:firstLine="67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autoSpaceDN/>
              <w:spacing w:after="200"/>
              <w:ind w:left="67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Количество представителей некоммерческих организаций, предприятий, учреждений Невельского района принявших участие в районном конкурсе «Женщина года».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autoSpaceDN/>
              <w:spacing w:after="200"/>
              <w:ind w:firstLine="100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Отклонение установленного планом значения в сторону увеличения  индикатора в отчетном году обусловлено желанием принять в конкурсе большего количества женщин.</w:t>
            </w:r>
          </w:p>
        </w:tc>
      </w:tr>
      <w:tr w:rsidR="00433C96" w:rsidRPr="00E63E61" w:rsidTr="00433C96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left="-111" w:right="-75" w:firstLine="67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autoSpaceDN/>
              <w:spacing w:after="200"/>
              <w:ind w:left="67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Количество проведенных заседаний  Общественного совета при администрации Невельского городского округа от числа запланированных.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autoSpaceDN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autoSpaceDN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не менее 4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</w:p>
        </w:tc>
      </w:tr>
      <w:tr w:rsidR="00433C96" w:rsidRPr="00E63E61" w:rsidTr="00433C96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left="-111" w:right="-75" w:firstLine="67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autoSpaceDN/>
              <w:spacing w:after="200"/>
              <w:ind w:left="67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Количество проведенных   Прямых телефонных линий с населением по актуальным вопросам в различных сферах от числа запланированных</w:t>
            </w:r>
            <w:proofErr w:type="gramStart"/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 xml:space="preserve"> .</w:t>
            </w:r>
            <w:proofErr w:type="gramEnd"/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autoSpaceDN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autoSpaceDN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133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121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Отклонение установленного планом значения в сторону увеличения  индикатора обусловлено необходимостью в отчетном периоде проведения дополнительных прямых линий с населением в целях разъяснения актуальных вопросов.</w:t>
            </w:r>
          </w:p>
          <w:p w:rsidR="00433C96" w:rsidRPr="00E63E61" w:rsidRDefault="00433C96" w:rsidP="00E63E61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</w:p>
        </w:tc>
      </w:tr>
      <w:tr w:rsidR="00433C96" w:rsidRPr="00E63E61" w:rsidTr="00433C96">
        <w:trPr>
          <w:trHeight w:val="400"/>
          <w:tblCellSpacing w:w="5" w:type="nil"/>
        </w:trPr>
        <w:tc>
          <w:tcPr>
            <w:tcW w:w="14884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hanging="41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kern w:val="32"/>
                <w:sz w:val="20"/>
                <w:szCs w:val="20"/>
                <w:lang w:eastAsia="en-US"/>
              </w:rPr>
              <w:t>2. Обеспечение информационной открытости деятельности  органов местного  самоуправления.</w:t>
            </w:r>
          </w:p>
        </w:tc>
      </w:tr>
      <w:tr w:rsidR="00433C96" w:rsidRPr="00E63E61" w:rsidTr="00433C96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autoSpaceDN/>
              <w:spacing w:after="200"/>
              <w:ind w:right="-217" w:firstLine="67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2.1.</w:t>
            </w: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autoSpaceDN/>
              <w:spacing w:after="200"/>
              <w:ind w:left="67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 xml:space="preserve">Доля информационных материалов, размещенных в газете «Невельские новости, в информационной программе местного телевидения от количества необходимой информации для размещения в соответствии с требованиями федерального законодательства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autoSpaceDN/>
              <w:spacing w:after="200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Процент</w:t>
            </w:r>
            <w:proofErr w:type="gramStart"/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 xml:space="preserve"> (%)</w:t>
            </w:r>
            <w:proofErr w:type="gramEnd"/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i/>
                <w:kern w:val="32"/>
                <w:sz w:val="20"/>
                <w:szCs w:val="20"/>
                <w:lang w:eastAsia="en-US"/>
              </w:rPr>
            </w:pPr>
          </w:p>
        </w:tc>
      </w:tr>
      <w:tr w:rsidR="00433C96" w:rsidRPr="00E63E61" w:rsidTr="00433C96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autoSpaceDN/>
              <w:spacing w:after="200"/>
              <w:ind w:right="-217" w:firstLine="67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2.2.</w:t>
            </w: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autoSpaceDE w:val="0"/>
              <w:adjustRightInd w:val="0"/>
              <w:spacing w:after="200"/>
              <w:ind w:left="67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 xml:space="preserve">Доля информационных материалов, размещенных на официальном сайте администрации Невельского городского округа от количества необходимой информации для размещения в </w:t>
            </w: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lastRenderedPageBreak/>
              <w:t>соответствии с требованиями федерального законодательства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autoSpaceDN/>
              <w:spacing w:after="200"/>
              <w:ind w:left="100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lastRenderedPageBreak/>
              <w:t>Процент</w:t>
            </w:r>
            <w:proofErr w:type="gramStart"/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 xml:space="preserve"> (%)</w:t>
            </w:r>
            <w:proofErr w:type="gramEnd"/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</w:p>
        </w:tc>
      </w:tr>
      <w:tr w:rsidR="00433C96" w:rsidRPr="00E63E61" w:rsidTr="00433C96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autoSpaceDN/>
              <w:spacing w:after="200"/>
              <w:ind w:right="-217" w:firstLine="67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lastRenderedPageBreak/>
              <w:t>2.3</w:t>
            </w: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autoSpaceDE w:val="0"/>
              <w:adjustRightInd w:val="0"/>
              <w:spacing w:after="200"/>
              <w:ind w:left="67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Доля нормативных правовых актов иной официальной информации администрации НГО, опубликованных в газете «Невельские новости» и размещенных на официальном сайте администрации в телекоммуникационной сети «Интернет» от числа подлежащих опубликованию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autoSpaceDN/>
              <w:spacing w:after="200"/>
              <w:ind w:left="100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Процент</w:t>
            </w:r>
            <w:proofErr w:type="gramStart"/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 xml:space="preserve"> (%)</w:t>
            </w:r>
            <w:proofErr w:type="gramEnd"/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</w:p>
        </w:tc>
      </w:tr>
      <w:tr w:rsidR="00433C96" w:rsidRPr="00E63E61" w:rsidTr="00433C96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autoSpaceDN/>
              <w:spacing w:after="200"/>
              <w:ind w:right="-217" w:firstLine="67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autoSpaceDE w:val="0"/>
              <w:adjustRightInd w:val="0"/>
              <w:spacing w:after="200"/>
              <w:ind w:left="67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Количество встреч мэра Невельского городского округа  с жителями населенных пунктов Невельского района и в трудовых коллективах (в год</w:t>
            </w:r>
            <w:proofErr w:type="gramStart"/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 xml:space="preserve"> )</w:t>
            </w:r>
            <w:proofErr w:type="gramEnd"/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 xml:space="preserve"> от числа запланированных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autoSpaceDN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autoSpaceDN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autoSpaceDN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не менее 30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97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Отклонение установленного планом значения в сторону увеличения  индикатора обусловлено активизацией работы органов местного самоуправления с населением.</w:t>
            </w:r>
          </w:p>
        </w:tc>
      </w:tr>
      <w:tr w:rsidR="00433C96" w:rsidRPr="00E63E61" w:rsidTr="00433C96">
        <w:trPr>
          <w:tblCellSpacing w:w="5" w:type="nil"/>
        </w:trPr>
        <w:tc>
          <w:tcPr>
            <w:tcW w:w="14884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kern w:val="32"/>
                <w:sz w:val="20"/>
                <w:szCs w:val="20"/>
                <w:lang w:eastAsia="en-US"/>
              </w:rPr>
              <w:t>3. Развитие информационного общества</w:t>
            </w:r>
          </w:p>
        </w:tc>
      </w:tr>
      <w:tr w:rsidR="00433C96" w:rsidRPr="00E63E61" w:rsidTr="00433C96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autoSpaceDN/>
              <w:spacing w:after="200"/>
              <w:ind w:left="-142" w:right="-75" w:firstLine="67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3.1.</w:t>
            </w: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spacing w:after="200"/>
              <w:ind w:left="67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 xml:space="preserve"> Количество проведенных мероприятий по вопросам повышения качества и доступность предоставления государственных и муниципальных услуг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spacing w:after="200"/>
              <w:ind w:left="-142" w:firstLine="100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proofErr w:type="gramStart"/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Отклонение значений индикатора (показателя) на конец отчетного года  связано с тем, что Правительством Сахалинской области утверждено распоряжение «Об утверждении «Дорожных карт» по внедрению целевых моделей регулирования и правоприменения по приоритетным направлениям улучшения инвестиционного климата в Сахалинской области», согласно которому публикация информационных статей о преимуществе государственных и муниципальных услуг в электронной форме и МФЦ осуществляется 2 раза в месяц.</w:t>
            </w:r>
            <w:proofErr w:type="gramEnd"/>
          </w:p>
        </w:tc>
      </w:tr>
      <w:tr w:rsidR="00433C96" w:rsidRPr="00E63E61" w:rsidTr="00433C96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autoSpaceDN/>
              <w:spacing w:after="200"/>
              <w:ind w:left="-142" w:right="-75" w:firstLine="67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3.2.</w:t>
            </w: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spacing w:after="200"/>
              <w:ind w:left="67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Доля необходимых нормативно-правовых актов, регламентирующих предоставление государственных и муниципальных услуг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 xml:space="preserve">    процент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left="-142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</w:p>
        </w:tc>
      </w:tr>
      <w:tr w:rsidR="00433C96" w:rsidRPr="00E63E61" w:rsidTr="00433C96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autoSpaceDN/>
              <w:spacing w:after="200"/>
              <w:ind w:left="-142" w:right="-75" w:firstLine="67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3.3.</w:t>
            </w: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Доля государственных и муниципальных услуг, оказываемых населению в электронном виде</w:t>
            </w:r>
            <w:proofErr w:type="gramStart"/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 xml:space="preserve"> .</w:t>
            </w:r>
            <w:proofErr w:type="gramEnd"/>
          </w:p>
          <w:p w:rsidR="00433C96" w:rsidRPr="00E63E61" w:rsidRDefault="00433C96" w:rsidP="00E63E61">
            <w:pPr>
              <w:widowControl w:val="0"/>
              <w:autoSpaceDE w:val="0"/>
              <w:adjustRightInd w:val="0"/>
              <w:ind w:firstLine="993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</w:p>
          <w:p w:rsidR="00433C96" w:rsidRPr="00E63E61" w:rsidRDefault="00433C96" w:rsidP="00E63E61">
            <w:pPr>
              <w:widowControl w:val="0"/>
              <w:autoSpaceDE w:val="0"/>
              <w:adjustRightInd w:val="0"/>
              <w:ind w:hanging="142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lastRenderedPageBreak/>
              <w:t xml:space="preserve">   процент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46,5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</w:p>
        </w:tc>
      </w:tr>
      <w:tr w:rsidR="00433C96" w:rsidRPr="00E63E61" w:rsidTr="00433C96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autoSpaceDN/>
              <w:spacing w:after="200"/>
              <w:ind w:left="-142" w:right="-75" w:firstLine="67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lastRenderedPageBreak/>
              <w:t>3.4.</w:t>
            </w: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 xml:space="preserve">Доля муниципальных услуг, предоставляемых через МФЦ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 xml:space="preserve">   процент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76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Отклонение значений индикатора (показателя) на конец отчетного года  связано с тем, что между администрацией Невельского городского округа и МФЦ заключено новое соглашение от 21.10.2019 №301/2019</w:t>
            </w:r>
          </w:p>
        </w:tc>
      </w:tr>
      <w:tr w:rsidR="00433C96" w:rsidRPr="00E63E61" w:rsidTr="00433C96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autoSpaceDN/>
              <w:spacing w:after="200"/>
              <w:ind w:left="-142" w:right="-75" w:firstLine="67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3.5</w:t>
            </w: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Количество межведомственных запросов в электронном виде (количество в год не менее)</w:t>
            </w:r>
          </w:p>
          <w:p w:rsidR="00433C96" w:rsidRPr="00E63E61" w:rsidRDefault="00433C96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5000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6000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7968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Отклонение значений индикатора (показателя) на конец отчетного года  связано с тем, что межведомственное взаимодействие осуществляется посредством отправления запросов только через РСМЭВ (региональная система межведомственных запросов), доступ к которой имеется у большей части сотрудников государственных учреждений.</w:t>
            </w:r>
          </w:p>
        </w:tc>
      </w:tr>
      <w:tr w:rsidR="00433C96" w:rsidRPr="00E63E61" w:rsidTr="00433C96">
        <w:trPr>
          <w:tblCellSpacing w:w="5" w:type="nil"/>
        </w:trPr>
        <w:tc>
          <w:tcPr>
            <w:tcW w:w="14884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kern w:val="32"/>
                <w:sz w:val="20"/>
                <w:szCs w:val="20"/>
                <w:lang w:eastAsia="en-US"/>
              </w:rPr>
              <w:t>4. Повышение эффективности и результативности муниципальной службы.</w:t>
            </w:r>
          </w:p>
        </w:tc>
      </w:tr>
      <w:tr w:rsidR="00433C96" w:rsidRPr="00E63E61" w:rsidTr="00433C96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autoSpaceDN/>
              <w:ind w:left="-142" w:right="-75" w:firstLine="67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4.1</w:t>
            </w: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 xml:space="preserve">  Доля необходимых муниципальных правовых актов, регулирующих вопросы муниципальной службы от числа принятых федеральных и региональных нормативных правовых актов.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left="-142" w:firstLine="100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Процент</w:t>
            </w:r>
            <w:proofErr w:type="gramStart"/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 xml:space="preserve"> (%)</w:t>
            </w:r>
            <w:proofErr w:type="gramEnd"/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</w:p>
        </w:tc>
      </w:tr>
      <w:tr w:rsidR="00433C96" w:rsidRPr="00E63E61" w:rsidTr="00433C96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autoSpaceDN/>
              <w:ind w:left="-142" w:right="-75" w:firstLine="67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4.2</w:t>
            </w: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hanging="142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 xml:space="preserve">   Количество проведенных обучающих семинаров для специалистов, включенных в муниципальный кадровый резерв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не менее  4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</w:p>
        </w:tc>
      </w:tr>
      <w:tr w:rsidR="00433C96" w:rsidRPr="00E63E61" w:rsidTr="00433C96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autoSpaceDN/>
              <w:ind w:left="-142" w:right="-75" w:firstLine="67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4.3</w:t>
            </w: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autoSpaceDN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 xml:space="preserve"> Доля информационных материалов и НПА, размещенных на официальном сайте администрации Невельского городского округа от количества необходимой информации для размещения в соответствии с требованиями федерального законодательства. </w:t>
            </w:r>
          </w:p>
          <w:p w:rsidR="00433C96" w:rsidRPr="00E63E61" w:rsidRDefault="00433C96" w:rsidP="00E63E61">
            <w:pPr>
              <w:widowControl w:val="0"/>
              <w:autoSpaceDE w:val="0"/>
              <w:adjustRightInd w:val="0"/>
              <w:ind w:hanging="142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процент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 xml:space="preserve">              100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3C96" w:rsidRPr="00E63E61" w:rsidRDefault="00433C96" w:rsidP="00E63E61">
            <w:pPr>
              <w:widowControl w:val="0"/>
              <w:autoSpaceDE w:val="0"/>
              <w:adjustRightInd w:val="0"/>
              <w:ind w:hanging="41"/>
              <w:jc w:val="both"/>
              <w:rPr>
                <w:rFonts w:eastAsia="Calibri"/>
                <w:bCs/>
                <w:kern w:val="32"/>
                <w:sz w:val="20"/>
                <w:szCs w:val="20"/>
                <w:lang w:eastAsia="en-US"/>
              </w:rPr>
            </w:pPr>
          </w:p>
        </w:tc>
      </w:tr>
    </w:tbl>
    <w:p w:rsidR="00433C96" w:rsidRPr="00E63E61" w:rsidRDefault="00433C96" w:rsidP="00E63E61">
      <w:pPr>
        <w:widowControl w:val="0"/>
        <w:autoSpaceDE w:val="0"/>
        <w:adjustRightInd w:val="0"/>
        <w:ind w:left="-142" w:firstLine="540"/>
        <w:jc w:val="both"/>
        <w:outlineLvl w:val="2"/>
        <w:rPr>
          <w:rFonts w:eastAsia="Calibri"/>
          <w:bCs/>
          <w:kern w:val="32"/>
          <w:sz w:val="20"/>
          <w:szCs w:val="20"/>
          <w:lang w:eastAsia="en-US"/>
        </w:rPr>
      </w:pPr>
      <w:bookmarkStart w:id="20" w:name="Par906"/>
      <w:bookmarkEnd w:id="20"/>
    </w:p>
    <w:p w:rsidR="00EA29DE" w:rsidRPr="00E63E61" w:rsidRDefault="002C58B8" w:rsidP="00E63E61">
      <w:pPr>
        <w:pStyle w:val="a4"/>
        <w:numPr>
          <w:ilvl w:val="0"/>
          <w:numId w:val="1"/>
        </w:numPr>
        <w:rPr>
          <w:b/>
          <w:sz w:val="20"/>
          <w:szCs w:val="20"/>
        </w:rPr>
      </w:pPr>
      <w:r w:rsidRPr="00E63E61">
        <w:rPr>
          <w:b/>
          <w:sz w:val="20"/>
          <w:szCs w:val="20"/>
        </w:rPr>
        <w:t>Муниципальная программа «Повышение эффективности управления муниципальными финансами в муниципальном образовании «Невельский городской округ»</w:t>
      </w:r>
    </w:p>
    <w:tbl>
      <w:tblPr>
        <w:tblW w:w="14884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5954"/>
        <w:gridCol w:w="1134"/>
        <w:gridCol w:w="1417"/>
        <w:gridCol w:w="1418"/>
        <w:gridCol w:w="1417"/>
        <w:gridCol w:w="2835"/>
      </w:tblGrid>
      <w:tr w:rsidR="00E26CDB" w:rsidRPr="00E63E61" w:rsidTr="00E26CDB">
        <w:trPr>
          <w:trHeight w:val="559"/>
          <w:tblCellSpacing w:w="5" w:type="nil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ind w:left="-111" w:right="-75" w:firstLine="67"/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b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59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ind w:firstLine="67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Наименование индикатор</w:t>
            </w:r>
            <w:proofErr w:type="gramStart"/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а(</w:t>
            </w:r>
            <w:proofErr w:type="gramEnd"/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показателя)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42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E26CDB" w:rsidRPr="00E63E61" w:rsidTr="00E26CDB">
        <w:trPr>
          <w:trHeight w:val="248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ind w:left="-111" w:right="-75" w:firstLine="67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ind w:firstLine="67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ind w:left="99" w:hanging="42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2018 год</w:t>
            </w:r>
          </w:p>
        </w:tc>
        <w:tc>
          <w:tcPr>
            <w:tcW w:w="28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ind w:left="100" w:hanging="41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2019 год</w:t>
            </w: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E26CDB" w:rsidRPr="00E63E61" w:rsidTr="00E26CDB">
        <w:trPr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ind w:left="-111" w:right="-75" w:firstLine="67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95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ind w:firstLine="67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ind w:left="-43" w:hanging="42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ind w:hanging="41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E26CDB" w:rsidRPr="00E63E61" w:rsidTr="00E26CDB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 xml:space="preserve">1.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Темп роста налоговых доходов местного бюджета (за вычетом единого сельскохозяйственного налога и налога на доходы физических лиц с доходов, полученных физическими лицами в соответствии со статьей 228 НК РФ и акцизов на нефтепродукты) к уровню отчетного финансового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31,27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2,87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autoSpaceDN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 xml:space="preserve">По сравнению с 2018 годом наблюдается снижение поступлений по налогу при упрощенной системе налогообложения, единому налогу на вмененный доход, налогу на имущество организаций, земельному налогу с организаций. </w:t>
            </w:r>
          </w:p>
        </w:tc>
      </w:tr>
      <w:tr w:rsidR="00E26CDB" w:rsidRPr="00E63E61" w:rsidTr="00E26CDB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 xml:space="preserve">2.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Обеспечение исполнения расходных обязательств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autoSpaceDN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97,5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не менее 95%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97,0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E26CDB" w:rsidRPr="00E63E61" w:rsidTr="00E26CDB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Удельный вес расходов местного бюджета, формируемых в рамках программ, в общем объеме расходов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autoSpaceDN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92,9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не менее 90%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93,6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E26CDB" w:rsidRPr="00E63E61" w:rsidTr="00E26CDB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Удельный вес форм годовой консолидированной бюджетной и сводной бухгалтерской отчетности, представленной в Министерство финансов Сахалинской области с нарушениями установленных требований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autoSpaceDN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E26CDB" w:rsidRPr="00E63E61" w:rsidTr="00E26CDB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Доля главных распорядителей средств местного бюджета, имеющих надлежащее качество финансового менеджмента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autoSpaceDN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77,8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E26CDB" w:rsidRPr="00E63E61" w:rsidTr="00E26CDB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Отношение объема муниципального долга к общему годовому объему доходов местного бюджета без учета утвержденного объема безвозмездных поступлений и поступлений налоговых доходов по дополнительным нормативам отчислений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autoSpaceDN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не более 30%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E26CDB" w:rsidRPr="00E63E61" w:rsidTr="00E26CDB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Доля расходов на обслуживание муниципального долга в общем объеме расходов местного бюджета, за исключением объема расходов, которые осуществляются за счет субвенций, предоставляемых из бюджетов бюджетной системы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autoSpaceDN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autoSpaceDN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не более 0,3%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E26CDB" w:rsidRPr="00E63E61" w:rsidTr="00E26CDB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Объем просроченной кредиторской задолженности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autoSpaceDN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E26CDB" w:rsidRPr="00E63E61" w:rsidTr="00E26CDB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Отношение объема средств местного бюджета, охваченных проверками, к общему объему средств местного бюджета без учета расходов на обслуживание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autoSpaceDN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3,9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Общий объем проверенных средств в 2019 году составил 104 137,02 тыс. руб.</w:t>
            </w:r>
          </w:p>
        </w:tc>
      </w:tr>
      <w:tr w:rsidR="00E26CDB" w:rsidRPr="00E63E61" w:rsidTr="00E26CDB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Поддержание в актуальном состоянии раздела «Финансы» и «Открытый бюджет» на официальном сайте администрации Невельского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autoSpaceDN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Да/нет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ind w:firstLine="10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DB" w:rsidRPr="00E63E61" w:rsidRDefault="00E26CDB" w:rsidP="00E63E61">
            <w:pPr>
              <w:widowControl w:val="0"/>
              <w:autoSpaceDE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</w:tbl>
    <w:p w:rsidR="00E26CDB" w:rsidRPr="00E63E61" w:rsidRDefault="00E26CDB" w:rsidP="00E63E61">
      <w:pPr>
        <w:pStyle w:val="a4"/>
        <w:ind w:left="900"/>
        <w:rPr>
          <w:b/>
          <w:sz w:val="20"/>
          <w:szCs w:val="20"/>
        </w:rPr>
      </w:pPr>
    </w:p>
    <w:p w:rsidR="00E26CDB" w:rsidRPr="00E63E61" w:rsidRDefault="00084ACE" w:rsidP="00E63E61">
      <w:pPr>
        <w:pStyle w:val="a4"/>
        <w:numPr>
          <w:ilvl w:val="0"/>
          <w:numId w:val="1"/>
        </w:numPr>
        <w:rPr>
          <w:b/>
          <w:sz w:val="20"/>
          <w:szCs w:val="20"/>
        </w:rPr>
      </w:pPr>
      <w:r w:rsidRPr="00E63E61">
        <w:rPr>
          <w:b/>
          <w:sz w:val="20"/>
          <w:szCs w:val="20"/>
        </w:rPr>
        <w:t>Муниципальная программа «Охрана окружающей среды в муниципальном образовании «Невельский городской округ» на 2018-2022 годы»</w:t>
      </w:r>
    </w:p>
    <w:tbl>
      <w:tblPr>
        <w:tblW w:w="14884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5954"/>
        <w:gridCol w:w="1134"/>
        <w:gridCol w:w="1417"/>
        <w:gridCol w:w="1418"/>
        <w:gridCol w:w="1417"/>
        <w:gridCol w:w="2835"/>
      </w:tblGrid>
      <w:tr w:rsidR="00084ACE" w:rsidRPr="00E63E61" w:rsidTr="00084ACE">
        <w:trPr>
          <w:trHeight w:val="559"/>
          <w:tblCellSpacing w:w="5" w:type="nil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b/>
                <w:sz w:val="20"/>
                <w:szCs w:val="20"/>
              </w:rPr>
            </w:pPr>
            <w:r w:rsidRPr="00E63E61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59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b/>
                <w:sz w:val="20"/>
                <w:szCs w:val="20"/>
              </w:rPr>
            </w:pPr>
            <w:r w:rsidRPr="00E63E61">
              <w:rPr>
                <w:b/>
                <w:sz w:val="20"/>
                <w:szCs w:val="20"/>
              </w:rPr>
              <w:t>Наименование индикатор</w:t>
            </w:r>
            <w:proofErr w:type="gramStart"/>
            <w:r w:rsidRPr="00E63E61">
              <w:rPr>
                <w:b/>
                <w:sz w:val="20"/>
                <w:szCs w:val="20"/>
              </w:rPr>
              <w:t>а(</w:t>
            </w:r>
            <w:proofErr w:type="gramEnd"/>
            <w:r w:rsidRPr="00E63E61">
              <w:rPr>
                <w:b/>
                <w:sz w:val="20"/>
                <w:szCs w:val="20"/>
              </w:rPr>
              <w:t>показателя)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b/>
                <w:sz w:val="20"/>
                <w:szCs w:val="20"/>
              </w:rPr>
            </w:pPr>
            <w:r w:rsidRPr="00E63E61">
              <w:rPr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42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b/>
                <w:sz w:val="20"/>
                <w:szCs w:val="20"/>
              </w:rPr>
            </w:pPr>
            <w:r w:rsidRPr="00E63E61">
              <w:rPr>
                <w:b/>
                <w:sz w:val="20"/>
                <w:szCs w:val="20"/>
              </w:rPr>
              <w:t>Значение индикаторо</w:t>
            </w:r>
            <w:proofErr w:type="gramStart"/>
            <w:r w:rsidRPr="00E63E61">
              <w:rPr>
                <w:b/>
                <w:sz w:val="20"/>
                <w:szCs w:val="20"/>
              </w:rPr>
              <w:t>в(</w:t>
            </w:r>
            <w:proofErr w:type="gramEnd"/>
            <w:r w:rsidRPr="00E63E61">
              <w:rPr>
                <w:b/>
                <w:sz w:val="20"/>
                <w:szCs w:val="20"/>
              </w:rPr>
              <w:t>показателей) муниципальной программы, подпрограммы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b/>
                <w:sz w:val="20"/>
                <w:szCs w:val="20"/>
              </w:rPr>
            </w:pPr>
            <w:r w:rsidRPr="00E63E61">
              <w:rPr>
                <w:b/>
                <w:sz w:val="20"/>
                <w:szCs w:val="20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084ACE" w:rsidRPr="00E63E61" w:rsidTr="00084ACE">
        <w:trPr>
          <w:trHeight w:val="248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595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b/>
                <w:sz w:val="20"/>
                <w:szCs w:val="20"/>
              </w:rPr>
            </w:pPr>
            <w:r w:rsidRPr="00E63E61">
              <w:rPr>
                <w:b/>
                <w:sz w:val="20"/>
                <w:szCs w:val="20"/>
              </w:rPr>
              <w:t>год, предшествую</w:t>
            </w:r>
            <w:r w:rsidRPr="00E63E61">
              <w:rPr>
                <w:b/>
                <w:sz w:val="20"/>
                <w:szCs w:val="20"/>
              </w:rPr>
              <w:lastRenderedPageBreak/>
              <w:t xml:space="preserve">щий </w:t>
            </w:r>
            <w:proofErr w:type="gramStart"/>
            <w:r w:rsidRPr="00E63E61">
              <w:rPr>
                <w:b/>
                <w:sz w:val="20"/>
                <w:szCs w:val="20"/>
              </w:rPr>
              <w:t>отчетному</w:t>
            </w:r>
            <w:proofErr w:type="gramEnd"/>
          </w:p>
        </w:tc>
        <w:tc>
          <w:tcPr>
            <w:tcW w:w="28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b/>
                <w:sz w:val="20"/>
                <w:szCs w:val="20"/>
              </w:rPr>
            </w:pPr>
            <w:r w:rsidRPr="00E63E61">
              <w:rPr>
                <w:b/>
                <w:sz w:val="20"/>
                <w:szCs w:val="20"/>
              </w:rPr>
              <w:lastRenderedPageBreak/>
              <w:t>Отчетный год</w:t>
            </w: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084ACE" w:rsidRPr="00E63E61" w:rsidTr="00084ACE">
        <w:trPr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595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b/>
                <w:sz w:val="20"/>
                <w:szCs w:val="20"/>
              </w:rPr>
            </w:pPr>
            <w:r w:rsidRPr="00E63E61">
              <w:rPr>
                <w:b/>
                <w:sz w:val="20"/>
                <w:szCs w:val="20"/>
              </w:rPr>
              <w:t>план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b/>
                <w:sz w:val="20"/>
                <w:szCs w:val="20"/>
              </w:rPr>
            </w:pPr>
            <w:r w:rsidRPr="00E63E61">
              <w:rPr>
                <w:b/>
                <w:sz w:val="20"/>
                <w:szCs w:val="20"/>
              </w:rPr>
              <w:t>факт</w:t>
            </w: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084ACE" w:rsidRPr="00E63E61" w:rsidTr="00084ACE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lastRenderedPageBreak/>
              <w:t xml:space="preserve">1. </w:t>
            </w: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Количество проведенных экологических акций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 xml:space="preserve">Ед. 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084ACE" w:rsidRPr="00E63E61" w:rsidTr="00084ACE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2</w:t>
            </w: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Количество выданных предписаний и административных протоколов,  направленных на снижение негативного воздействия на окружающую среду по отношению к общему количеству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%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26,2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Выявлено большее количество нарушений</w:t>
            </w:r>
          </w:p>
        </w:tc>
      </w:tr>
      <w:tr w:rsidR="00084ACE" w:rsidRPr="00E63E61" w:rsidTr="00084ACE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3</w:t>
            </w: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 xml:space="preserve">Наличие объектов размещения (обезвреживания) отходов отвечающих современным требованиям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084ACE" w:rsidRPr="00E63E61" w:rsidTr="00084ACE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 xml:space="preserve">4. </w:t>
            </w: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 xml:space="preserve">Охват населения  экологической просветительской работой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 xml:space="preserve">Чел. 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15522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600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11314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Проведено большее количество  классных часов, экологических акций, конференций, викторин, экскурсий,  слетов экологической направленности в образовательных учреждениях, учреждениях культуры, соответственно охват населения увеличился</w:t>
            </w:r>
          </w:p>
        </w:tc>
      </w:tr>
      <w:tr w:rsidR="00084ACE" w:rsidRPr="00E63E61" w:rsidTr="00084ACE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5</w:t>
            </w:r>
          </w:p>
        </w:tc>
        <w:tc>
          <w:tcPr>
            <w:tcW w:w="595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Протяженность работ по восстановлению и экологической реабилитации водных объектов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Км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084ACE" w:rsidRPr="00E63E61" w:rsidTr="00084ACE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Количество транспортных средств, использующих природный газ в качестве моторного топлива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E" w:rsidRPr="00E63E61" w:rsidRDefault="00084ACE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В связи с выделением дополнительных средств субсидии</w:t>
            </w:r>
          </w:p>
        </w:tc>
      </w:tr>
    </w:tbl>
    <w:p w:rsidR="00084ACE" w:rsidRPr="00E63E61" w:rsidRDefault="00084ACE" w:rsidP="00E63E61">
      <w:pPr>
        <w:pStyle w:val="a4"/>
        <w:ind w:left="900"/>
        <w:rPr>
          <w:b/>
          <w:sz w:val="20"/>
          <w:szCs w:val="20"/>
        </w:rPr>
      </w:pPr>
    </w:p>
    <w:p w:rsidR="00084ACE" w:rsidRPr="00E63E61" w:rsidRDefault="00720607" w:rsidP="00E63E61">
      <w:pPr>
        <w:pStyle w:val="a4"/>
        <w:numPr>
          <w:ilvl w:val="0"/>
          <w:numId w:val="1"/>
        </w:numPr>
        <w:rPr>
          <w:b/>
          <w:sz w:val="20"/>
          <w:szCs w:val="20"/>
        </w:rPr>
      </w:pPr>
      <w:r w:rsidRPr="00E63E61">
        <w:rPr>
          <w:b/>
          <w:sz w:val="20"/>
          <w:szCs w:val="20"/>
        </w:rPr>
        <w:t>Муниципальная программа «Безопасность дорожного движения в муниципальном образовании «Невельский городской округ» на 2018-2022 годы»</w:t>
      </w:r>
    </w:p>
    <w:tbl>
      <w:tblPr>
        <w:tblW w:w="14884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5954"/>
        <w:gridCol w:w="1134"/>
        <w:gridCol w:w="1417"/>
        <w:gridCol w:w="1418"/>
        <w:gridCol w:w="1417"/>
        <w:gridCol w:w="2835"/>
      </w:tblGrid>
      <w:tr w:rsidR="000F5C45" w:rsidRPr="00E63E61" w:rsidTr="00F2001A">
        <w:trPr>
          <w:trHeight w:val="559"/>
          <w:tblCellSpacing w:w="5" w:type="nil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rPr>
                <w:b/>
                <w:sz w:val="20"/>
                <w:szCs w:val="20"/>
              </w:rPr>
            </w:pPr>
            <w:r w:rsidRPr="00E63E61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59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rPr>
                <w:b/>
                <w:sz w:val="20"/>
                <w:szCs w:val="20"/>
              </w:rPr>
            </w:pPr>
            <w:r w:rsidRPr="00E63E61">
              <w:rPr>
                <w:b/>
                <w:sz w:val="20"/>
                <w:szCs w:val="20"/>
              </w:rPr>
              <w:t>Наименование индикатор</w:t>
            </w:r>
            <w:proofErr w:type="gramStart"/>
            <w:r w:rsidRPr="00E63E61">
              <w:rPr>
                <w:b/>
                <w:sz w:val="20"/>
                <w:szCs w:val="20"/>
              </w:rPr>
              <w:t>а(</w:t>
            </w:r>
            <w:proofErr w:type="gramEnd"/>
            <w:r w:rsidRPr="00E63E61">
              <w:rPr>
                <w:b/>
                <w:sz w:val="20"/>
                <w:szCs w:val="20"/>
              </w:rPr>
              <w:t>показателя)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rPr>
                <w:b/>
                <w:sz w:val="20"/>
                <w:szCs w:val="20"/>
              </w:rPr>
            </w:pPr>
            <w:r w:rsidRPr="00E63E61">
              <w:rPr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42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rPr>
                <w:b/>
                <w:sz w:val="20"/>
                <w:szCs w:val="20"/>
              </w:rPr>
            </w:pPr>
            <w:r w:rsidRPr="00E63E61">
              <w:rPr>
                <w:b/>
                <w:sz w:val="20"/>
                <w:szCs w:val="20"/>
              </w:rPr>
              <w:t>Значение индикаторо</w:t>
            </w:r>
            <w:proofErr w:type="gramStart"/>
            <w:r w:rsidRPr="00E63E61">
              <w:rPr>
                <w:b/>
                <w:sz w:val="20"/>
                <w:szCs w:val="20"/>
              </w:rPr>
              <w:t>в(</w:t>
            </w:r>
            <w:proofErr w:type="gramEnd"/>
            <w:r w:rsidRPr="00E63E61">
              <w:rPr>
                <w:b/>
                <w:sz w:val="20"/>
                <w:szCs w:val="20"/>
              </w:rPr>
              <w:t>показателей) муниципальной программы, подпрограммы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rPr>
                <w:b/>
                <w:sz w:val="20"/>
                <w:szCs w:val="20"/>
              </w:rPr>
            </w:pPr>
            <w:r w:rsidRPr="00E63E61">
              <w:rPr>
                <w:b/>
                <w:sz w:val="20"/>
                <w:szCs w:val="20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0F5C45" w:rsidRPr="00E63E61" w:rsidTr="00F2001A">
        <w:trPr>
          <w:trHeight w:val="248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595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rPr>
                <w:b/>
                <w:sz w:val="20"/>
                <w:szCs w:val="20"/>
              </w:rPr>
            </w:pPr>
            <w:r w:rsidRPr="00E63E61">
              <w:rPr>
                <w:b/>
                <w:sz w:val="20"/>
                <w:szCs w:val="20"/>
              </w:rPr>
              <w:t xml:space="preserve">год, предшествующий </w:t>
            </w:r>
            <w:proofErr w:type="gramStart"/>
            <w:r w:rsidRPr="00E63E61">
              <w:rPr>
                <w:b/>
                <w:sz w:val="20"/>
                <w:szCs w:val="20"/>
              </w:rPr>
              <w:t>отчетному</w:t>
            </w:r>
            <w:proofErr w:type="gramEnd"/>
          </w:p>
        </w:tc>
        <w:tc>
          <w:tcPr>
            <w:tcW w:w="28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rPr>
                <w:b/>
                <w:sz w:val="20"/>
                <w:szCs w:val="20"/>
              </w:rPr>
            </w:pPr>
            <w:r w:rsidRPr="00E63E61">
              <w:rPr>
                <w:b/>
                <w:sz w:val="20"/>
                <w:szCs w:val="20"/>
              </w:rPr>
              <w:t>Отчетный год</w:t>
            </w: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0F5C45" w:rsidRPr="00E63E61" w:rsidTr="00F2001A">
        <w:trPr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595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rPr>
                <w:b/>
                <w:sz w:val="20"/>
                <w:szCs w:val="20"/>
              </w:rPr>
            </w:pPr>
            <w:r w:rsidRPr="00E63E61">
              <w:rPr>
                <w:b/>
                <w:sz w:val="20"/>
                <w:szCs w:val="20"/>
              </w:rPr>
              <w:t>план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rPr>
                <w:b/>
                <w:sz w:val="20"/>
                <w:szCs w:val="20"/>
              </w:rPr>
            </w:pPr>
            <w:r w:rsidRPr="00E63E61">
              <w:rPr>
                <w:b/>
                <w:sz w:val="20"/>
                <w:szCs w:val="20"/>
              </w:rPr>
              <w:t>факт</w:t>
            </w: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CA2DD3" w:rsidRPr="00E63E61" w:rsidTr="00F2001A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DD3" w:rsidRPr="00E63E61" w:rsidRDefault="00CA2DD3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 xml:space="preserve">1. </w:t>
            </w: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DD3" w:rsidRPr="00CA2DD3" w:rsidRDefault="00CA2DD3" w:rsidP="00DA4BF2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</w:p>
          <w:p w:rsidR="00CA2DD3" w:rsidRPr="00CA2DD3" w:rsidRDefault="00CA2DD3" w:rsidP="00DA4BF2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CA2DD3">
              <w:rPr>
                <w:sz w:val="20"/>
                <w:szCs w:val="20"/>
              </w:rPr>
              <w:t>Число лиц, погибших в дорожно-транспортных происшествиях</w:t>
            </w:r>
          </w:p>
          <w:p w:rsidR="00CA2DD3" w:rsidRPr="00CA2DD3" w:rsidRDefault="00CA2DD3" w:rsidP="00DA4BF2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DD3" w:rsidRPr="00E63E61" w:rsidRDefault="00CA2DD3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DD3" w:rsidRPr="00E63E61" w:rsidRDefault="00CA2DD3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A2DD3" w:rsidRPr="00E63E61" w:rsidRDefault="00CA2DD3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A2DD3" w:rsidRPr="00E63E61" w:rsidRDefault="00CA2DD3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DD3" w:rsidRPr="00476639" w:rsidRDefault="00CA2DD3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476639">
              <w:rPr>
                <w:sz w:val="20"/>
                <w:szCs w:val="20"/>
              </w:rPr>
              <w:t>Пояснения не представлены ответственным исполнителем</w:t>
            </w:r>
          </w:p>
        </w:tc>
      </w:tr>
      <w:tr w:rsidR="00CA2DD3" w:rsidRPr="00E63E61" w:rsidTr="00F2001A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DD3" w:rsidRPr="00E63E61" w:rsidRDefault="00CA2DD3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2</w:t>
            </w: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DD3" w:rsidRPr="00CA2DD3" w:rsidRDefault="00CA2DD3" w:rsidP="00DA4BF2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</w:p>
          <w:p w:rsidR="00CA2DD3" w:rsidRPr="00CA2DD3" w:rsidRDefault="00CA2DD3" w:rsidP="00DA4BF2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CA2DD3">
              <w:rPr>
                <w:sz w:val="20"/>
                <w:szCs w:val="20"/>
              </w:rPr>
              <w:t>Число детей, погибших в дорожно-транспортных происшествиях</w:t>
            </w:r>
          </w:p>
          <w:p w:rsidR="00CA2DD3" w:rsidRPr="00CA2DD3" w:rsidRDefault="00CA2DD3" w:rsidP="00DA4BF2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DD3" w:rsidRPr="00E63E61" w:rsidRDefault="00CA2DD3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DD3" w:rsidRPr="00E63E61" w:rsidRDefault="00CA2DD3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A2DD3" w:rsidRPr="00E63E61" w:rsidRDefault="00CA2DD3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A2DD3" w:rsidRPr="00E63E61" w:rsidRDefault="00CA2DD3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DD3" w:rsidRPr="00476639" w:rsidRDefault="00CA2DD3">
            <w:pPr>
              <w:rPr>
                <w:sz w:val="20"/>
                <w:szCs w:val="20"/>
              </w:rPr>
            </w:pPr>
            <w:r w:rsidRPr="00476639">
              <w:rPr>
                <w:sz w:val="20"/>
                <w:szCs w:val="20"/>
              </w:rPr>
              <w:t>Пояснения не представлены ответственным исполнителем</w:t>
            </w:r>
          </w:p>
        </w:tc>
      </w:tr>
      <w:tr w:rsidR="00CA2DD3" w:rsidRPr="00E63E61" w:rsidTr="00F2001A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DD3" w:rsidRPr="00E63E61" w:rsidRDefault="00CA2DD3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3</w:t>
            </w: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DD3" w:rsidRPr="00CA2DD3" w:rsidRDefault="00CA2DD3" w:rsidP="00DA4BF2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</w:p>
          <w:p w:rsidR="00CA2DD3" w:rsidRPr="00CA2DD3" w:rsidRDefault="00CA2DD3" w:rsidP="00DA4BF2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CA2DD3">
              <w:rPr>
                <w:sz w:val="20"/>
                <w:szCs w:val="20"/>
              </w:rPr>
              <w:t xml:space="preserve">Охват детей, принявших участие в акциях, конкурсах, тематических беседах по безопасности дорожного движения.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DD3" w:rsidRPr="00E63E61" w:rsidRDefault="00CA2DD3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DD3" w:rsidRPr="00E63E61" w:rsidRDefault="00CA2DD3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2275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A2DD3" w:rsidRPr="00E63E61" w:rsidRDefault="00CA2DD3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A2DD3" w:rsidRPr="00E63E61" w:rsidRDefault="00CA2DD3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2889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2DD3" w:rsidRPr="00476639" w:rsidRDefault="00CA2DD3">
            <w:pPr>
              <w:rPr>
                <w:sz w:val="20"/>
                <w:szCs w:val="20"/>
              </w:rPr>
            </w:pPr>
            <w:r w:rsidRPr="00476639">
              <w:rPr>
                <w:sz w:val="20"/>
                <w:szCs w:val="20"/>
              </w:rPr>
              <w:t>Пояснения не представлены ответственным исполнителем</w:t>
            </w:r>
          </w:p>
        </w:tc>
      </w:tr>
    </w:tbl>
    <w:p w:rsidR="002E1D57" w:rsidRPr="00E63E61" w:rsidRDefault="000F5C45" w:rsidP="00E63E61">
      <w:pPr>
        <w:pStyle w:val="a4"/>
        <w:numPr>
          <w:ilvl w:val="0"/>
          <w:numId w:val="1"/>
        </w:numPr>
        <w:rPr>
          <w:b/>
          <w:sz w:val="20"/>
          <w:szCs w:val="20"/>
        </w:rPr>
      </w:pPr>
      <w:r w:rsidRPr="00E63E61">
        <w:rPr>
          <w:b/>
          <w:sz w:val="20"/>
          <w:szCs w:val="20"/>
        </w:rPr>
        <w:lastRenderedPageBreak/>
        <w:t xml:space="preserve">Муниципальная программа "Защита населения и территории Невельского городского округа от чрезвычайных ситуаций природного  и техногенного характера, пожарной безопасности и безопасности людей на водных объектах  на 2018-2022 годы"   </w:t>
      </w:r>
    </w:p>
    <w:p w:rsidR="000F5C45" w:rsidRPr="00E63E61" w:rsidRDefault="000F5C45" w:rsidP="00E63E61">
      <w:pPr>
        <w:rPr>
          <w:b/>
          <w:sz w:val="20"/>
          <w:szCs w:val="20"/>
        </w:rPr>
      </w:pPr>
    </w:p>
    <w:tbl>
      <w:tblPr>
        <w:tblW w:w="14884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5954"/>
        <w:gridCol w:w="1134"/>
        <w:gridCol w:w="1417"/>
        <w:gridCol w:w="1418"/>
        <w:gridCol w:w="1417"/>
        <w:gridCol w:w="2835"/>
      </w:tblGrid>
      <w:tr w:rsidR="000F5C45" w:rsidRPr="00E63E61" w:rsidTr="00D00575">
        <w:trPr>
          <w:trHeight w:val="559"/>
          <w:tblCellSpacing w:w="5" w:type="nil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59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Наименование индикатора (показателя)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ind w:right="-75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Единица </w:t>
            </w:r>
            <w:proofErr w:type="spellStart"/>
            <w:proofErr w:type="gramStart"/>
            <w:r w:rsidRPr="00E63E61">
              <w:rPr>
                <w:rFonts w:eastAsia="Calibri"/>
                <w:sz w:val="20"/>
                <w:szCs w:val="20"/>
                <w:lang w:eastAsia="en-US"/>
              </w:rPr>
              <w:t>измере-ния</w:t>
            </w:r>
            <w:proofErr w:type="spellEnd"/>
            <w:proofErr w:type="gramEnd"/>
          </w:p>
        </w:tc>
        <w:tc>
          <w:tcPr>
            <w:tcW w:w="42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0F5C45" w:rsidRPr="00E63E61" w:rsidTr="00D00575">
        <w:trPr>
          <w:trHeight w:val="248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95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год, предшествующий </w:t>
            </w:r>
            <w:proofErr w:type="gramStart"/>
            <w:r w:rsidRPr="00E63E61">
              <w:rPr>
                <w:rFonts w:eastAsia="Calibri"/>
                <w:sz w:val="20"/>
                <w:szCs w:val="20"/>
                <w:lang w:eastAsia="en-US"/>
              </w:rPr>
              <w:t>отчетному</w:t>
            </w:r>
            <w:proofErr w:type="gramEnd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 (2018г.)</w:t>
            </w:r>
          </w:p>
        </w:tc>
        <w:tc>
          <w:tcPr>
            <w:tcW w:w="28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Отчетный год (2019г.)</w:t>
            </w: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F5C45" w:rsidRPr="00E63E61" w:rsidTr="00D00575">
        <w:trPr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95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F5C45" w:rsidRPr="00E63E61" w:rsidTr="00D00575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1. </w:t>
            </w:r>
          </w:p>
        </w:tc>
        <w:tc>
          <w:tcPr>
            <w:tcW w:w="14175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Раздел № 1 Обеспечение пожарной безопасности на территории Невельского городского округа</w:t>
            </w:r>
          </w:p>
        </w:tc>
      </w:tr>
      <w:tr w:rsidR="000F5C45" w:rsidRPr="00E63E61" w:rsidTr="00D00575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1.1.</w:t>
            </w: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Количество информационных ма</w:t>
            </w:r>
            <w:bookmarkStart w:id="21" w:name="_GoBack"/>
            <w:bookmarkEnd w:id="21"/>
            <w:r w:rsidRPr="00E63E61">
              <w:rPr>
                <w:rFonts w:eastAsia="Calibri"/>
                <w:sz w:val="20"/>
                <w:szCs w:val="20"/>
                <w:lang w:eastAsia="en-US"/>
              </w:rPr>
              <w:t>териалов по вопросам пропаганды первичных мер пожарной безопасности, размещенных в средствах массовой информации, к уровню прошлого года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31</w:t>
            </w:r>
          </w:p>
          <w:p w:rsidR="000F5C45" w:rsidRPr="00E63E61" w:rsidRDefault="000F5C45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 (в том числе памятки, листовки, буклеты)</w:t>
            </w:r>
          </w:p>
          <w:p w:rsidR="000F5C45" w:rsidRPr="00E63E61" w:rsidRDefault="000F5C45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Отклонение значения индикатора в сторону увеличения обусловлено значительным вниманием к реализации информационно-пропагандистской работы с населением, в том числе с обучающимися и воспитанниками образовательных учреждений, в целях предупреждения возгораний, сокращения несчастных случаев при пожарах, обучения граждан правилам и первичным мерам пожарной безопасности.</w:t>
            </w:r>
          </w:p>
        </w:tc>
      </w:tr>
      <w:tr w:rsidR="000F5C45" w:rsidRPr="00E63E61" w:rsidTr="00D00575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autoSpaceDN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1.2.</w:t>
            </w: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Число погибших в результате пожаров от общей численности населения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spacing w:after="200"/>
              <w:ind w:left="-75" w:right="-76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проценты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0,026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0,025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Отклонение значений индикатора в сторону уменьшения обусловлено </w:t>
            </w:r>
            <w:proofErr w:type="gramStart"/>
            <w:r w:rsidRPr="00E63E61">
              <w:rPr>
                <w:rFonts w:eastAsia="Calibri"/>
                <w:sz w:val="20"/>
                <w:szCs w:val="20"/>
                <w:lang w:eastAsia="en-US"/>
              </w:rPr>
              <w:t>повышенным</w:t>
            </w:r>
            <w:proofErr w:type="gramEnd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 внимание к обеспечению пожарной безопасности, эффективностью мер по предупреждению возникновения пожаров.</w:t>
            </w:r>
          </w:p>
        </w:tc>
      </w:tr>
      <w:tr w:rsidR="000F5C45" w:rsidRPr="00E63E61" w:rsidTr="00D00575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1.3.</w:t>
            </w: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Обустройство мест для забора воды с искусственных и естественных </w:t>
            </w:r>
            <w:proofErr w:type="spellStart"/>
            <w:r w:rsidRPr="00E63E61">
              <w:rPr>
                <w:rFonts w:eastAsia="Calibri"/>
                <w:sz w:val="20"/>
                <w:szCs w:val="20"/>
                <w:lang w:eastAsia="en-US"/>
              </w:rPr>
              <w:t>водоисточников</w:t>
            </w:r>
            <w:proofErr w:type="spellEnd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 в целях пожаротушения</w:t>
            </w:r>
            <w:proofErr w:type="gramEnd"/>
          </w:p>
          <w:p w:rsidR="000F5C45" w:rsidRPr="00E63E61" w:rsidRDefault="000F5C45" w:rsidP="00E63E61">
            <w:pPr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F5C45" w:rsidRPr="00E63E61" w:rsidTr="00D00575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ind w:right="-167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lastRenderedPageBreak/>
              <w:t>1.3.1</w:t>
            </w: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Содержание мест для забора воды с искусственных и естественных </w:t>
            </w:r>
            <w:proofErr w:type="spellStart"/>
            <w:r w:rsidRPr="00E63E61">
              <w:rPr>
                <w:rFonts w:eastAsia="Calibri"/>
                <w:sz w:val="20"/>
                <w:szCs w:val="20"/>
                <w:lang w:eastAsia="en-US"/>
              </w:rPr>
              <w:t>водоисточников</w:t>
            </w:r>
            <w:proofErr w:type="spellEnd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 в целях пожаротушения</w:t>
            </w:r>
            <w:proofErr w:type="gramEnd"/>
          </w:p>
          <w:p w:rsidR="000F5C45" w:rsidRPr="00E63E61" w:rsidRDefault="000F5C45" w:rsidP="00E63E61">
            <w:pPr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F5C45" w:rsidRPr="00E63E61" w:rsidTr="007338D0">
        <w:trPr>
          <w:trHeight w:val="29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4175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spacing w:after="20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  Раздел № 2. Обеспечение безопасности людей на водных объектах Невельского городского округа, охрана их жизни и здоровья.</w:t>
            </w:r>
          </w:p>
        </w:tc>
      </w:tr>
      <w:tr w:rsidR="000F5C45" w:rsidRPr="00E63E61" w:rsidTr="00D00575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autoSpaceDN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2.1.</w:t>
            </w: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Количество информационных материалов по вопросам пропаганды безопасности на водных объектах, размещенных в средствах массовой информации к уровню прошлого года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ind w:left="-48" w:firstLine="48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24</w:t>
            </w:r>
          </w:p>
          <w:p w:rsidR="000F5C45" w:rsidRPr="00E63E61" w:rsidRDefault="000F5C45" w:rsidP="00E63E61">
            <w:pPr>
              <w:widowControl w:val="0"/>
              <w:autoSpaceDE w:val="0"/>
              <w:adjustRightInd w:val="0"/>
              <w:ind w:left="-48" w:firstLine="48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(в том числе памятки, листовки, буклеты)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Отклонение значения индикатора в сторону увеличения обусловлено значительным вниманием к реализации информационно-пропагандистской работы с населением, в том числе с обучающимися и воспитанниками образовательных учреждений</w:t>
            </w:r>
          </w:p>
        </w:tc>
      </w:tr>
      <w:tr w:rsidR="000F5C45" w:rsidRPr="00E63E61" w:rsidTr="00D00575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autoSpaceDN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2.2.</w:t>
            </w: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Число погибших в результате несчастного случая на водных объектах от общей численности населения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ind w:left="-75" w:right="-75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проценты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0,01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Увеличение показателя связано с тем, что в 2019 году зафиксировано 2 несчастных случая на водных объектах: один несчастный случай произошел в границах населённого пункта в запрещенном для купания месте с установленным соответствующим информационным знаком; второй несчастный случай произошел за пределами населённых пунктов, так же в неустановленном для купания месте. </w:t>
            </w:r>
          </w:p>
        </w:tc>
      </w:tr>
      <w:tr w:rsidR="000F5C45" w:rsidRPr="00E63E61" w:rsidTr="00D00575">
        <w:trPr>
          <w:trHeight w:val="102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autoSpaceDN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2.3.</w:t>
            </w:r>
          </w:p>
          <w:p w:rsidR="000F5C45" w:rsidRPr="00E63E61" w:rsidRDefault="000F5C45" w:rsidP="00E63E61">
            <w:pPr>
              <w:autoSpaceDN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0F5C45" w:rsidRPr="00E63E61" w:rsidRDefault="000F5C45" w:rsidP="00E63E61">
            <w:pPr>
              <w:autoSpaceDN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0F5C45" w:rsidRPr="00E63E61" w:rsidRDefault="000F5C45" w:rsidP="00E63E61">
            <w:pPr>
              <w:autoSpaceDN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Охват населения мероприятиями по вопросам безопасности на водных объектах от общей численности населения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ind w:left="-75" w:right="-75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проценты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F5C45" w:rsidRPr="00E63E61" w:rsidTr="00D00575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autoSpaceDN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4175" w:type="dxa"/>
            <w:gridSpan w:val="6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Раздел № 3. Снижение рисков от чрезвычайных ситуаций природного и техногенного характера, усовершенствование системы оповещения об угрозе чрезвычайных ситуаций </w:t>
            </w:r>
            <w:proofErr w:type="gramStart"/>
            <w:r w:rsidRPr="00E63E61">
              <w:rPr>
                <w:rFonts w:eastAsia="Calibri"/>
                <w:sz w:val="20"/>
                <w:szCs w:val="20"/>
                <w:lang w:eastAsia="en-US"/>
              </w:rPr>
              <w:t>в</w:t>
            </w:r>
            <w:proofErr w:type="gramEnd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E63E61">
              <w:rPr>
                <w:rFonts w:eastAsia="Calibri"/>
                <w:sz w:val="20"/>
                <w:szCs w:val="20"/>
                <w:lang w:eastAsia="en-US"/>
              </w:rPr>
              <w:t>Невельском</w:t>
            </w:r>
            <w:proofErr w:type="gramEnd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 городском округе</w:t>
            </w:r>
          </w:p>
        </w:tc>
      </w:tr>
      <w:tr w:rsidR="000F5C45" w:rsidRPr="00E63E61" w:rsidTr="00D00575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45" w:rsidRPr="00E63E61" w:rsidRDefault="000F5C45" w:rsidP="00E63E61">
            <w:pPr>
              <w:autoSpaceDN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3.1.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45" w:rsidRPr="00E63E61" w:rsidRDefault="000F5C45" w:rsidP="00E63E61">
            <w:pPr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Объем закупок (приобретения) материальных ресурсов для ликвидации чрезвычайных </w:t>
            </w:r>
            <w:proofErr w:type="spellStart"/>
            <w:proofErr w:type="gramStart"/>
            <w:r w:rsidRPr="00E63E61">
              <w:rPr>
                <w:rFonts w:eastAsia="Calibri"/>
                <w:sz w:val="20"/>
                <w:szCs w:val="20"/>
                <w:lang w:eastAsia="en-US"/>
              </w:rPr>
              <w:t>ситуа-ций</w:t>
            </w:r>
            <w:proofErr w:type="spellEnd"/>
            <w:proofErr w:type="gramEnd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 муниципального характера к уровню предыдущего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ind w:left="-75" w:right="-75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проценты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83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F5C45" w:rsidRPr="00E63E61" w:rsidTr="00D00575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45" w:rsidRPr="00E63E61" w:rsidRDefault="000F5C45" w:rsidP="00E63E61">
            <w:pPr>
              <w:autoSpaceDN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3.2.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45" w:rsidRPr="00E63E61" w:rsidRDefault="000F5C45" w:rsidP="00E63E61">
            <w:pPr>
              <w:autoSpaceDE w:val="0"/>
              <w:adjustRightInd w:val="0"/>
              <w:ind w:right="-75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Объем информационных </w:t>
            </w:r>
            <w:proofErr w:type="spellStart"/>
            <w:proofErr w:type="gramStart"/>
            <w:r w:rsidRPr="00E63E61">
              <w:rPr>
                <w:rFonts w:eastAsia="Calibri"/>
                <w:sz w:val="20"/>
                <w:szCs w:val="20"/>
                <w:lang w:eastAsia="en-US"/>
              </w:rPr>
              <w:t>материа</w:t>
            </w:r>
            <w:proofErr w:type="spellEnd"/>
            <w:r w:rsidRPr="00E63E61">
              <w:rPr>
                <w:rFonts w:eastAsia="Calibri"/>
                <w:sz w:val="20"/>
                <w:szCs w:val="20"/>
                <w:lang w:eastAsia="en-US"/>
              </w:rPr>
              <w:t>-лов</w:t>
            </w:r>
            <w:proofErr w:type="gramEnd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 по вопросам пропаганды </w:t>
            </w:r>
            <w:r w:rsidRPr="00E63E61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предупреждения чрезвычайных ситуаций, размещенных в средствах массовой информации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ind w:left="-75" w:right="-75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lastRenderedPageBreak/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30</w:t>
            </w:r>
          </w:p>
          <w:p w:rsidR="000F5C45" w:rsidRPr="00E63E61" w:rsidRDefault="000F5C45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lastRenderedPageBreak/>
              <w:t>(в том числе памятки, листовки, буклеты)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Отклонение значения </w:t>
            </w:r>
            <w:r w:rsidRPr="00E63E61">
              <w:rPr>
                <w:rFonts w:eastAsia="Calibri"/>
                <w:sz w:val="20"/>
                <w:szCs w:val="20"/>
                <w:lang w:eastAsia="en-US"/>
              </w:rPr>
              <w:lastRenderedPageBreak/>
              <w:t>индикатора в сторону увеличения обусловлено значительным вниманием к реализации информационно-пропагандистской работы с населением, в том числе с обучающимися и воспитанниками образовательных учреждений.</w:t>
            </w:r>
          </w:p>
        </w:tc>
      </w:tr>
      <w:tr w:rsidR="000F5C45" w:rsidRPr="00E63E61" w:rsidTr="00D00575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45" w:rsidRPr="00E63E61" w:rsidRDefault="000F5C45" w:rsidP="00E63E61">
            <w:pPr>
              <w:autoSpaceDN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lastRenderedPageBreak/>
              <w:t>3.3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45" w:rsidRPr="00E63E61" w:rsidRDefault="000F5C45" w:rsidP="00E63E61">
            <w:pPr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Охват населения мероприятиями по вопросам предупреждения чрезвычайных ситуаций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ind w:left="-75" w:right="-75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проценты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F5C45" w:rsidRPr="00E63E61" w:rsidTr="00D00575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45" w:rsidRPr="00E63E61" w:rsidRDefault="000F5C45" w:rsidP="00E63E61">
            <w:pPr>
              <w:autoSpaceDN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3.4.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45" w:rsidRPr="00E63E61" w:rsidRDefault="000F5C45" w:rsidP="00E63E61">
            <w:pPr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Охват населения </w:t>
            </w:r>
            <w:proofErr w:type="gramStart"/>
            <w:r w:rsidRPr="00E63E61">
              <w:rPr>
                <w:rFonts w:eastAsia="Calibri"/>
                <w:sz w:val="20"/>
                <w:szCs w:val="20"/>
                <w:lang w:eastAsia="en-US"/>
              </w:rPr>
              <w:t>централизован-</w:t>
            </w:r>
            <w:proofErr w:type="spellStart"/>
            <w:r w:rsidRPr="00E63E61">
              <w:rPr>
                <w:rFonts w:eastAsia="Calibri"/>
                <w:sz w:val="20"/>
                <w:szCs w:val="20"/>
                <w:lang w:eastAsia="en-US"/>
              </w:rPr>
              <w:t>ным</w:t>
            </w:r>
            <w:proofErr w:type="spellEnd"/>
            <w:proofErr w:type="gramEnd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 оповещением об опасностях, возникающих при чрезвычайных ситуациях, пожарной угрозе, ведении военных действий или вследствие этих действий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ind w:left="-75" w:right="-75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проценты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92,16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95,8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99,71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45" w:rsidRPr="00E63E61" w:rsidRDefault="000F5C45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Отклонение показателей обусловлено установкой в 2019 году в сёлах Горнозаводске, Шебунино, </w:t>
            </w:r>
            <w:proofErr w:type="spellStart"/>
            <w:r w:rsidRPr="00E63E61">
              <w:rPr>
                <w:rFonts w:eastAsia="Calibri"/>
                <w:sz w:val="20"/>
                <w:szCs w:val="20"/>
                <w:lang w:eastAsia="en-US"/>
              </w:rPr>
              <w:t>Ясноморское</w:t>
            </w:r>
            <w:proofErr w:type="spellEnd"/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, Колхозное громкоговорящих автономных комплексов системы звукового оповещения, что позволило увеличить охват населения централизованным оповещением. </w:t>
            </w:r>
          </w:p>
        </w:tc>
      </w:tr>
    </w:tbl>
    <w:p w:rsidR="000F5C45" w:rsidRPr="00E63E61" w:rsidRDefault="000F5C45" w:rsidP="00E63E61">
      <w:pPr>
        <w:widowControl w:val="0"/>
        <w:autoSpaceDE w:val="0"/>
        <w:adjustRightInd w:val="0"/>
        <w:ind w:firstLine="540"/>
        <w:jc w:val="both"/>
        <w:rPr>
          <w:rFonts w:eastAsia="Calibri"/>
          <w:sz w:val="20"/>
          <w:szCs w:val="20"/>
          <w:lang w:eastAsia="en-US"/>
        </w:rPr>
      </w:pPr>
    </w:p>
    <w:p w:rsidR="000F5C45" w:rsidRPr="00E63E61" w:rsidRDefault="007338D0" w:rsidP="00E63E61">
      <w:pPr>
        <w:pStyle w:val="a4"/>
        <w:numPr>
          <w:ilvl w:val="0"/>
          <w:numId w:val="1"/>
        </w:numPr>
        <w:rPr>
          <w:b/>
          <w:sz w:val="20"/>
          <w:szCs w:val="20"/>
        </w:rPr>
      </w:pPr>
      <w:r w:rsidRPr="00E63E61">
        <w:rPr>
          <w:b/>
          <w:sz w:val="20"/>
          <w:szCs w:val="20"/>
        </w:rPr>
        <w:t xml:space="preserve">Муниципальная программа "Развитие внутреннего и въездного туризма в муниципальном образовании «Невельский городской округ» на 2018-2022 годы"                         </w:t>
      </w:r>
    </w:p>
    <w:tbl>
      <w:tblPr>
        <w:tblpPr w:leftFromText="180" w:rightFromText="180" w:vertAnchor="text" w:tblpX="-67" w:tblpY="1"/>
        <w:tblOverlap w:val="never"/>
        <w:tblW w:w="14817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42"/>
        <w:gridCol w:w="5996"/>
        <w:gridCol w:w="1134"/>
        <w:gridCol w:w="1275"/>
        <w:gridCol w:w="1560"/>
        <w:gridCol w:w="1275"/>
        <w:gridCol w:w="2835"/>
      </w:tblGrid>
      <w:tr w:rsidR="007338D0" w:rsidRPr="00E63E61" w:rsidTr="007338D0">
        <w:trPr>
          <w:trHeight w:val="559"/>
          <w:tblCellSpacing w:w="5" w:type="nil"/>
        </w:trPr>
        <w:tc>
          <w:tcPr>
            <w:tcW w:w="7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38D0" w:rsidRPr="00E63E61" w:rsidRDefault="007338D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59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38D0" w:rsidRPr="00E63E61" w:rsidRDefault="007338D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Наименование индикатора (показателя)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38D0" w:rsidRPr="00E63E61" w:rsidRDefault="007338D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41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38D0" w:rsidRPr="00E63E61" w:rsidRDefault="007338D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38D0" w:rsidRPr="00E63E61" w:rsidRDefault="007338D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7338D0" w:rsidRPr="00E63E61" w:rsidTr="007338D0">
        <w:trPr>
          <w:trHeight w:val="248"/>
          <w:tblCellSpacing w:w="5" w:type="nil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38D0" w:rsidRPr="00E63E61" w:rsidRDefault="007338D0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9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38D0" w:rsidRPr="00E63E61" w:rsidRDefault="007338D0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38D0" w:rsidRPr="00E63E61" w:rsidRDefault="007338D0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38D0" w:rsidRPr="00E63E61" w:rsidRDefault="007338D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2018 год</w:t>
            </w:r>
          </w:p>
        </w:tc>
        <w:tc>
          <w:tcPr>
            <w:tcW w:w="28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38D0" w:rsidRPr="00E63E61" w:rsidRDefault="007338D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38D0" w:rsidRPr="00E63E61" w:rsidRDefault="007338D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338D0" w:rsidRPr="00E63E61" w:rsidTr="007338D0">
        <w:trPr>
          <w:tblCellSpacing w:w="5" w:type="nil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38D0" w:rsidRPr="00E63E61" w:rsidRDefault="007338D0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9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38D0" w:rsidRPr="00E63E61" w:rsidRDefault="007338D0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38D0" w:rsidRPr="00E63E61" w:rsidRDefault="007338D0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38D0" w:rsidRPr="00E63E61" w:rsidRDefault="007338D0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38D0" w:rsidRPr="00E63E61" w:rsidRDefault="007338D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план 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38D0" w:rsidRPr="00E63E61" w:rsidRDefault="007338D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факт </w:t>
            </w: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38D0" w:rsidRPr="00E63E61" w:rsidRDefault="007338D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338D0" w:rsidRPr="00E63E61" w:rsidTr="007338D0">
        <w:trPr>
          <w:trHeight w:val="400"/>
          <w:tblCellSpacing w:w="5" w:type="nil"/>
        </w:trPr>
        <w:tc>
          <w:tcPr>
            <w:tcW w:w="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38D0" w:rsidRPr="00E63E61" w:rsidRDefault="007338D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1</w:t>
            </w:r>
          </w:p>
        </w:tc>
        <w:tc>
          <w:tcPr>
            <w:tcW w:w="59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38D0" w:rsidRPr="00E63E61" w:rsidRDefault="007338D0" w:rsidP="00E63E61">
            <w:pPr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  <w:lang w:eastAsia="en-US"/>
              </w:rPr>
              <w:t>Количество туристических маршрутов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38D0" w:rsidRPr="00E63E61" w:rsidRDefault="007338D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Ед.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338D0" w:rsidRPr="00E63E61" w:rsidRDefault="007338D0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8D0" w:rsidRPr="00E63E61" w:rsidRDefault="007338D0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8D0" w:rsidRPr="00E63E61" w:rsidRDefault="007338D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338D0" w:rsidRPr="00E63E61" w:rsidRDefault="007338D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Мероприятия не проводились в связи с отсутствием финансирования</w:t>
            </w:r>
          </w:p>
        </w:tc>
      </w:tr>
      <w:tr w:rsidR="007338D0" w:rsidRPr="00E63E61" w:rsidTr="007338D0">
        <w:trPr>
          <w:trHeight w:val="400"/>
          <w:tblCellSpacing w:w="5" w:type="nil"/>
        </w:trPr>
        <w:tc>
          <w:tcPr>
            <w:tcW w:w="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38D0" w:rsidRPr="00E63E61" w:rsidRDefault="007338D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2</w:t>
            </w:r>
          </w:p>
        </w:tc>
        <w:tc>
          <w:tcPr>
            <w:tcW w:w="59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38D0" w:rsidRPr="00E63E61" w:rsidRDefault="007338D0" w:rsidP="00E63E61">
            <w:pPr>
              <w:autoSpaceDE w:val="0"/>
              <w:adjustRightInd w:val="0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Реализация мероприятий, направленных на развитие событийного туризма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38D0" w:rsidRPr="00E63E61" w:rsidRDefault="007338D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Ед.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338D0" w:rsidRPr="00E63E61" w:rsidRDefault="007338D0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8D0" w:rsidRPr="00E63E61" w:rsidRDefault="007338D0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8D0" w:rsidRPr="00E63E61" w:rsidRDefault="007338D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338D0" w:rsidRPr="00E63E61" w:rsidRDefault="007338D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Мероприятия не проводились в связи с отсутствием финансирования</w:t>
            </w:r>
          </w:p>
        </w:tc>
      </w:tr>
      <w:tr w:rsidR="007338D0" w:rsidRPr="00E63E61" w:rsidTr="007338D0">
        <w:trPr>
          <w:trHeight w:val="400"/>
          <w:tblCellSpacing w:w="5" w:type="nil"/>
        </w:trPr>
        <w:tc>
          <w:tcPr>
            <w:tcW w:w="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38D0" w:rsidRPr="00E63E61" w:rsidRDefault="007338D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3</w:t>
            </w:r>
          </w:p>
        </w:tc>
        <w:tc>
          <w:tcPr>
            <w:tcW w:w="59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38D0" w:rsidRPr="00E63E61" w:rsidRDefault="007338D0" w:rsidP="00E63E61">
            <w:pPr>
              <w:autoSpaceDE w:val="0"/>
              <w:adjustRightInd w:val="0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 xml:space="preserve">Реализация мероприятий, направленных на развитие отрасли туризма </w:t>
            </w:r>
            <w:proofErr w:type="gramStart"/>
            <w:r w:rsidRPr="00E63E61">
              <w:rPr>
                <w:sz w:val="20"/>
                <w:szCs w:val="20"/>
                <w:lang w:eastAsia="en-US"/>
              </w:rPr>
              <w:t>в</w:t>
            </w:r>
            <w:proofErr w:type="gramEnd"/>
            <w:r w:rsidRPr="00E63E61">
              <w:rPr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E63E61">
              <w:rPr>
                <w:sz w:val="20"/>
                <w:szCs w:val="20"/>
                <w:lang w:eastAsia="en-US"/>
              </w:rPr>
              <w:t>Невельском</w:t>
            </w:r>
            <w:proofErr w:type="gramEnd"/>
            <w:r w:rsidRPr="00E63E61">
              <w:rPr>
                <w:sz w:val="20"/>
                <w:szCs w:val="20"/>
                <w:lang w:eastAsia="en-US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38D0" w:rsidRPr="00E63E61" w:rsidRDefault="007338D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Ед.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338D0" w:rsidRPr="00E63E61" w:rsidRDefault="007338D0" w:rsidP="00E63E61">
            <w:pPr>
              <w:autoSpaceDN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8D0" w:rsidRPr="00E63E61" w:rsidRDefault="007338D0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8D0" w:rsidRPr="00E63E61" w:rsidRDefault="007338D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338D0" w:rsidRPr="00E63E61" w:rsidRDefault="007338D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Мероприятия не проводились в связи с отсутствием финансирования</w:t>
            </w:r>
          </w:p>
        </w:tc>
      </w:tr>
      <w:tr w:rsidR="007338D0" w:rsidRPr="00E63E61" w:rsidTr="007338D0">
        <w:trPr>
          <w:trHeight w:val="400"/>
          <w:tblCellSpacing w:w="5" w:type="nil"/>
        </w:trPr>
        <w:tc>
          <w:tcPr>
            <w:tcW w:w="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38D0" w:rsidRPr="00E63E61" w:rsidRDefault="007338D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4</w:t>
            </w:r>
          </w:p>
        </w:tc>
        <w:tc>
          <w:tcPr>
            <w:tcW w:w="59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38D0" w:rsidRPr="00E63E61" w:rsidRDefault="007338D0" w:rsidP="00E63E61">
            <w:pPr>
              <w:autoSpaceDE w:val="0"/>
              <w:adjustRightInd w:val="0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Количество посещений туристами МО «Невельский городской округ»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38D0" w:rsidRPr="00E63E61" w:rsidRDefault="007338D0" w:rsidP="00E63E61">
            <w:pPr>
              <w:widowControl w:val="0"/>
              <w:autoSpaceDE w:val="0"/>
              <w:adjustRightInd w:val="0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Ед.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338D0" w:rsidRPr="00E63E61" w:rsidRDefault="007338D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8D0" w:rsidRPr="00E63E61" w:rsidRDefault="007338D0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5800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8D0" w:rsidRPr="00E63E61" w:rsidRDefault="007338D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5821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338D0" w:rsidRPr="00E63E61" w:rsidRDefault="007338D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</w:tbl>
    <w:p w:rsidR="007338D0" w:rsidRPr="00E63E61" w:rsidRDefault="007338D0" w:rsidP="00E63E61">
      <w:pPr>
        <w:rPr>
          <w:b/>
          <w:sz w:val="20"/>
          <w:szCs w:val="20"/>
        </w:rPr>
      </w:pPr>
    </w:p>
    <w:p w:rsidR="00F2001A" w:rsidRPr="00E63E61" w:rsidRDefault="008C49E0" w:rsidP="00E63E61">
      <w:pPr>
        <w:pStyle w:val="a4"/>
        <w:numPr>
          <w:ilvl w:val="0"/>
          <w:numId w:val="1"/>
        </w:numPr>
        <w:rPr>
          <w:b/>
          <w:sz w:val="20"/>
          <w:szCs w:val="20"/>
        </w:rPr>
      </w:pPr>
      <w:r w:rsidRPr="00E63E61">
        <w:rPr>
          <w:b/>
          <w:sz w:val="20"/>
          <w:szCs w:val="20"/>
        </w:rPr>
        <w:lastRenderedPageBreak/>
        <w:t>Муниципальная программа «Совершенствование системы управления муниципальным имуществом муниципального образования «Невельский городской округ» на  2018-2022 годы»</w:t>
      </w:r>
    </w:p>
    <w:tbl>
      <w:tblPr>
        <w:tblW w:w="14884" w:type="dxa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42"/>
        <w:gridCol w:w="6063"/>
        <w:gridCol w:w="1134"/>
        <w:gridCol w:w="1275"/>
        <w:gridCol w:w="1560"/>
        <w:gridCol w:w="1275"/>
        <w:gridCol w:w="2835"/>
      </w:tblGrid>
      <w:tr w:rsidR="008C49E0" w:rsidRPr="00E63E61" w:rsidTr="008C49E0">
        <w:trPr>
          <w:trHeight w:val="559"/>
        </w:trPr>
        <w:tc>
          <w:tcPr>
            <w:tcW w:w="7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49E0" w:rsidRPr="00E63E61" w:rsidRDefault="008C49E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60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49E0" w:rsidRPr="00E63E61" w:rsidRDefault="008C49E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Наименование индикатора (показателя)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49E0" w:rsidRPr="00E63E61" w:rsidRDefault="008C49E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41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49E0" w:rsidRPr="00E63E61" w:rsidRDefault="008C49E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49E0" w:rsidRPr="00E63E61" w:rsidRDefault="008C49E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8C49E0" w:rsidRPr="00E63E61" w:rsidTr="008C49E0">
        <w:trPr>
          <w:trHeight w:val="248"/>
        </w:trPr>
        <w:tc>
          <w:tcPr>
            <w:tcW w:w="7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9E0" w:rsidRPr="00E63E61" w:rsidRDefault="008C49E0" w:rsidP="00E63E61">
            <w:pPr>
              <w:autoSpaceDN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0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9E0" w:rsidRPr="00E63E61" w:rsidRDefault="008C49E0" w:rsidP="00E63E61">
            <w:pPr>
              <w:autoSpaceDN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9E0" w:rsidRPr="00E63E61" w:rsidRDefault="008C49E0" w:rsidP="00E63E61">
            <w:pPr>
              <w:autoSpaceDN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49E0" w:rsidRPr="00E63E61" w:rsidRDefault="008C49E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год, предшествующий </w:t>
            </w:r>
            <w:proofErr w:type="gramStart"/>
            <w:r w:rsidRPr="00E63E61">
              <w:rPr>
                <w:rFonts w:eastAsia="Calibri"/>
                <w:sz w:val="20"/>
                <w:szCs w:val="20"/>
                <w:lang w:eastAsia="en-US"/>
              </w:rPr>
              <w:t>отчетному</w:t>
            </w:r>
            <w:proofErr w:type="gramEnd"/>
          </w:p>
        </w:tc>
        <w:tc>
          <w:tcPr>
            <w:tcW w:w="28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49E0" w:rsidRPr="00E63E61" w:rsidRDefault="008C49E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Отчетный год</w:t>
            </w: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9E0" w:rsidRPr="00E63E61" w:rsidRDefault="008C49E0" w:rsidP="00E63E61">
            <w:pPr>
              <w:autoSpaceDN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C49E0" w:rsidRPr="00E63E61" w:rsidTr="008C49E0">
        <w:tc>
          <w:tcPr>
            <w:tcW w:w="7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9E0" w:rsidRPr="00E63E61" w:rsidRDefault="008C49E0" w:rsidP="00E63E61">
            <w:pPr>
              <w:autoSpaceDN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0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9E0" w:rsidRPr="00E63E61" w:rsidRDefault="008C49E0" w:rsidP="00E63E61">
            <w:pPr>
              <w:autoSpaceDN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9E0" w:rsidRPr="00E63E61" w:rsidRDefault="008C49E0" w:rsidP="00E63E61">
            <w:pPr>
              <w:autoSpaceDN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9E0" w:rsidRPr="00E63E61" w:rsidRDefault="008C49E0" w:rsidP="00E63E61">
            <w:pPr>
              <w:autoSpaceDN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49E0" w:rsidRPr="00E63E61" w:rsidRDefault="008C49E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49E0" w:rsidRPr="00E63E61" w:rsidRDefault="008C49E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49E0" w:rsidRPr="00E63E61" w:rsidRDefault="008C49E0" w:rsidP="00E63E61">
            <w:pPr>
              <w:autoSpaceDN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C49E0" w:rsidRPr="00E63E61" w:rsidTr="008C49E0">
        <w:trPr>
          <w:trHeight w:val="400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49E0" w:rsidRPr="00E63E61" w:rsidRDefault="008C49E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1. </w:t>
            </w:r>
          </w:p>
        </w:tc>
        <w:tc>
          <w:tcPr>
            <w:tcW w:w="6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49E0" w:rsidRPr="00E63E61" w:rsidRDefault="008C49E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Проведение проверок эффективности использования муниципального имущества и земельных участков  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49E0" w:rsidRPr="00E63E61" w:rsidRDefault="008C49E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Количество проверок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49E0" w:rsidRPr="00E63E61" w:rsidRDefault="008C49E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C49E0" w:rsidRPr="00E63E61" w:rsidRDefault="008C49E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C49E0" w:rsidRPr="00E63E61" w:rsidRDefault="008C49E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49E0" w:rsidRPr="00E63E61" w:rsidRDefault="008C49E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C49E0" w:rsidRPr="00E63E61" w:rsidTr="008C49E0">
        <w:trPr>
          <w:trHeight w:val="400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49E0" w:rsidRPr="00E63E61" w:rsidRDefault="008C49E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 xml:space="preserve">2. </w:t>
            </w:r>
          </w:p>
        </w:tc>
        <w:tc>
          <w:tcPr>
            <w:tcW w:w="6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49E0" w:rsidRPr="00E63E61" w:rsidRDefault="008C49E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Поступление неналоговых доходов в местный бюджет согласно плановым показателям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49E0" w:rsidRPr="00E63E61" w:rsidRDefault="008C49E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Процент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49E0" w:rsidRPr="00E63E61" w:rsidRDefault="008C49E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99,44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C49E0" w:rsidRPr="00E63E61" w:rsidRDefault="008C49E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C49E0" w:rsidRPr="00E63E61" w:rsidRDefault="008C49E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101,95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49E0" w:rsidRPr="00E63E61" w:rsidRDefault="008C49E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Поступило больше плана неналоговых платежей за счет арендных платежей за землю, имущество, а также за счет продажи материальных и нематериальных активов</w:t>
            </w:r>
          </w:p>
        </w:tc>
      </w:tr>
      <w:tr w:rsidR="008C49E0" w:rsidRPr="00E63E61" w:rsidTr="008C49E0"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49E0" w:rsidRPr="00E63E61" w:rsidRDefault="008C49E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6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C49E0" w:rsidRPr="00E63E61" w:rsidRDefault="008C49E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Количество дополнительно вовлеченных в хозяйственный оборот объектов недвижимости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49E0" w:rsidRPr="00E63E61" w:rsidRDefault="008C49E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49E0" w:rsidRPr="00E63E61" w:rsidRDefault="008C49E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C49E0" w:rsidRPr="00E63E61" w:rsidRDefault="008C49E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C49E0" w:rsidRPr="00E63E61" w:rsidRDefault="008C49E0" w:rsidP="00E63E61">
            <w:pPr>
              <w:widowControl w:val="0"/>
              <w:autoSpaceDE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63E61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49E0" w:rsidRPr="00E63E61" w:rsidRDefault="008C49E0" w:rsidP="00E63E61">
            <w:pPr>
              <w:widowControl w:val="0"/>
              <w:autoSpaceDE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8C49E0" w:rsidRPr="00E63E61" w:rsidRDefault="008C49E0" w:rsidP="00E63E61">
      <w:pPr>
        <w:rPr>
          <w:b/>
          <w:sz w:val="20"/>
          <w:szCs w:val="20"/>
        </w:rPr>
      </w:pPr>
    </w:p>
    <w:p w:rsidR="008C49E0" w:rsidRPr="00E63E61" w:rsidRDefault="00F71ED8" w:rsidP="00E63E61">
      <w:pPr>
        <w:pStyle w:val="a4"/>
        <w:numPr>
          <w:ilvl w:val="0"/>
          <w:numId w:val="1"/>
        </w:numPr>
        <w:rPr>
          <w:b/>
          <w:sz w:val="20"/>
          <w:szCs w:val="20"/>
        </w:rPr>
      </w:pPr>
      <w:r w:rsidRPr="00E63E61">
        <w:rPr>
          <w:b/>
          <w:sz w:val="20"/>
          <w:szCs w:val="20"/>
        </w:rPr>
        <w:t>Муниципальная программа «Доступная среда в  муниципальном образовании «Невельский городской округ на 2018 – 2022 годы»</w:t>
      </w:r>
    </w:p>
    <w:tbl>
      <w:tblPr>
        <w:tblW w:w="14875" w:type="dxa"/>
        <w:jc w:val="center"/>
        <w:tblCellSpacing w:w="5" w:type="nil"/>
        <w:tblInd w:w="-28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6107"/>
        <w:gridCol w:w="1134"/>
        <w:gridCol w:w="1275"/>
        <w:gridCol w:w="1560"/>
        <w:gridCol w:w="1275"/>
        <w:gridCol w:w="2815"/>
      </w:tblGrid>
      <w:tr w:rsidR="00F71ED8" w:rsidRPr="00E63E61" w:rsidTr="00345597">
        <w:trPr>
          <w:trHeight w:val="559"/>
          <w:tblCellSpacing w:w="5" w:type="nil"/>
          <w:jc w:val="center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1ED8" w:rsidRPr="00E63E61" w:rsidRDefault="00F71ED8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61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1ED8" w:rsidRPr="00E63E61" w:rsidRDefault="00F71ED8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Наименование индикатора (показателя)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1ED8" w:rsidRPr="00E63E61" w:rsidRDefault="00F71ED8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Единица</w:t>
            </w:r>
          </w:p>
          <w:p w:rsidR="00F71ED8" w:rsidRPr="00E63E61" w:rsidRDefault="00F71ED8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измерения</w:t>
            </w:r>
          </w:p>
        </w:tc>
        <w:tc>
          <w:tcPr>
            <w:tcW w:w="41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1ED8" w:rsidRPr="00E63E61" w:rsidRDefault="00F71ED8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Значение индикаторов (показателей) муниципальной программы, подпрограммы</w:t>
            </w:r>
          </w:p>
        </w:tc>
        <w:tc>
          <w:tcPr>
            <w:tcW w:w="2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1ED8" w:rsidRPr="00E63E61" w:rsidRDefault="00F71ED8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периода</w:t>
            </w:r>
          </w:p>
        </w:tc>
      </w:tr>
      <w:tr w:rsidR="00F71ED8" w:rsidRPr="00E63E61" w:rsidTr="00345597">
        <w:trPr>
          <w:trHeight w:val="248"/>
          <w:tblCellSpacing w:w="5" w:type="nil"/>
          <w:jc w:val="center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1ED8" w:rsidRPr="00E63E61" w:rsidRDefault="00F71ED8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10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1ED8" w:rsidRPr="00E63E61" w:rsidRDefault="00F71ED8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1ED8" w:rsidRPr="00E63E61" w:rsidRDefault="00F71ED8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1ED8" w:rsidRPr="00E63E61" w:rsidRDefault="00F71ED8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год, предшествующий</w:t>
            </w:r>
          </w:p>
          <w:p w:rsidR="00F71ED8" w:rsidRPr="00E63E61" w:rsidRDefault="00F71ED8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 xml:space="preserve">отчетному (2018) </w:t>
            </w:r>
          </w:p>
        </w:tc>
        <w:tc>
          <w:tcPr>
            <w:tcW w:w="28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1ED8" w:rsidRPr="00E63E61" w:rsidRDefault="00F71ED8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Отчетный год</w:t>
            </w:r>
          </w:p>
        </w:tc>
        <w:tc>
          <w:tcPr>
            <w:tcW w:w="281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1ED8" w:rsidRPr="00E63E61" w:rsidRDefault="00F71ED8" w:rsidP="00E63E61">
            <w:pPr>
              <w:widowControl w:val="0"/>
              <w:autoSpaceDE w:val="0"/>
              <w:adjustRightInd w:val="0"/>
              <w:rPr>
                <w:sz w:val="20"/>
                <w:szCs w:val="20"/>
                <w:lang w:eastAsia="en-US"/>
              </w:rPr>
            </w:pPr>
          </w:p>
        </w:tc>
      </w:tr>
      <w:tr w:rsidR="00F71ED8" w:rsidRPr="00E63E61" w:rsidTr="00345597">
        <w:trPr>
          <w:tblCellSpacing w:w="5" w:type="nil"/>
          <w:jc w:val="center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1ED8" w:rsidRPr="00E63E61" w:rsidRDefault="00F71ED8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10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1ED8" w:rsidRPr="00E63E61" w:rsidRDefault="00F71ED8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1ED8" w:rsidRPr="00E63E61" w:rsidRDefault="00F71ED8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1ED8" w:rsidRPr="00E63E61" w:rsidRDefault="00F71ED8" w:rsidP="00E63E61">
            <w:pPr>
              <w:widowControl w:val="0"/>
              <w:autoSpaceDE w:val="0"/>
              <w:adjustRightInd w:val="0"/>
              <w:ind w:firstLine="54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1ED8" w:rsidRPr="00E63E61" w:rsidRDefault="00F71ED8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1ED8" w:rsidRPr="00E63E61" w:rsidRDefault="00F71ED8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281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1ED8" w:rsidRPr="00E63E61" w:rsidRDefault="00F71ED8" w:rsidP="00E63E61">
            <w:pPr>
              <w:widowControl w:val="0"/>
              <w:autoSpaceDE w:val="0"/>
              <w:adjustRightInd w:val="0"/>
              <w:rPr>
                <w:sz w:val="20"/>
                <w:szCs w:val="20"/>
                <w:lang w:eastAsia="en-US"/>
              </w:rPr>
            </w:pPr>
          </w:p>
        </w:tc>
      </w:tr>
      <w:tr w:rsidR="00F71ED8" w:rsidRPr="00E63E61" w:rsidTr="00345597">
        <w:trPr>
          <w:trHeight w:val="400"/>
          <w:tblCellSpacing w:w="5" w:type="nil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widowControl w:val="0"/>
              <w:numPr>
                <w:ilvl w:val="1"/>
                <w:numId w:val="2"/>
              </w:numPr>
              <w:tabs>
                <w:tab w:val="clear" w:pos="426"/>
                <w:tab w:val="num" w:pos="0"/>
                <w:tab w:val="num" w:pos="348"/>
              </w:tabs>
              <w:autoSpaceDE w:val="0"/>
              <w:autoSpaceDN/>
              <w:adjustRightInd w:val="0"/>
              <w:spacing w:after="200"/>
              <w:ind w:left="0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autoSpaceDN/>
              <w:spacing w:after="200"/>
              <w:rPr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bCs/>
                <w:kern w:val="32"/>
                <w:sz w:val="20"/>
                <w:szCs w:val="20"/>
                <w:lang w:eastAsia="en-US"/>
              </w:rPr>
              <w:t>Количество жилых домов, в которых проживают инвалиды,  имеющие нарушения опорно-двигательного аппарата, оборудованных пандусами, поручнями и другими устройствами облегченного доступа.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autoSpaceDN/>
              <w:spacing w:after="20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Ед.</w:t>
            </w:r>
          </w:p>
          <w:p w:rsidR="00F71ED8" w:rsidRPr="00E63E61" w:rsidRDefault="00F71ED8" w:rsidP="00E63E61">
            <w:pPr>
              <w:autoSpaceDN/>
              <w:spacing w:after="20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autoSpaceDN/>
              <w:spacing w:after="200"/>
              <w:jc w:val="center"/>
              <w:rPr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68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bCs/>
                <w:sz w:val="20"/>
                <w:szCs w:val="20"/>
                <w:lang w:eastAsia="en-US"/>
              </w:rPr>
              <w:t>Проблем нет</w:t>
            </w:r>
          </w:p>
        </w:tc>
      </w:tr>
      <w:tr w:rsidR="00F71ED8" w:rsidRPr="00E63E61" w:rsidTr="00345597">
        <w:trPr>
          <w:trHeight w:val="400"/>
          <w:tblCellSpacing w:w="5" w:type="nil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widowControl w:val="0"/>
              <w:numPr>
                <w:ilvl w:val="1"/>
                <w:numId w:val="2"/>
              </w:numPr>
              <w:tabs>
                <w:tab w:val="clear" w:pos="426"/>
                <w:tab w:val="num" w:pos="0"/>
                <w:tab w:val="num" w:pos="348"/>
              </w:tabs>
              <w:autoSpaceDE w:val="0"/>
              <w:autoSpaceDN/>
              <w:adjustRightInd w:val="0"/>
              <w:spacing w:after="200"/>
              <w:ind w:left="0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autoSpaceDN/>
              <w:spacing w:after="200"/>
              <w:rPr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bCs/>
                <w:kern w:val="32"/>
                <w:sz w:val="20"/>
                <w:szCs w:val="20"/>
                <w:lang w:eastAsia="en-US"/>
              </w:rPr>
              <w:t>Количество оборудованных для доступа инвалидов и других маломобильных групп населения объектов социальной инфраструктуры, находящихся в ведении муниципального образования.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autoSpaceDN/>
              <w:spacing w:after="20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autoSpaceDN/>
              <w:spacing w:after="200"/>
              <w:jc w:val="center"/>
              <w:rPr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bCs/>
                <w:sz w:val="20"/>
                <w:szCs w:val="20"/>
                <w:lang w:eastAsia="en-US"/>
              </w:rPr>
              <w:t xml:space="preserve">Проблем нет </w:t>
            </w:r>
          </w:p>
        </w:tc>
      </w:tr>
      <w:tr w:rsidR="00F71ED8" w:rsidRPr="00E63E61" w:rsidTr="00345597">
        <w:trPr>
          <w:trHeight w:val="400"/>
          <w:tblCellSpacing w:w="5" w:type="nil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widowControl w:val="0"/>
              <w:numPr>
                <w:ilvl w:val="1"/>
                <w:numId w:val="2"/>
              </w:numPr>
              <w:tabs>
                <w:tab w:val="clear" w:pos="426"/>
                <w:tab w:val="num" w:pos="0"/>
                <w:tab w:val="num" w:pos="348"/>
              </w:tabs>
              <w:autoSpaceDE w:val="0"/>
              <w:autoSpaceDN/>
              <w:adjustRightInd w:val="0"/>
              <w:spacing w:after="200"/>
              <w:ind w:left="0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autoSpaceDN/>
              <w:spacing w:after="200"/>
              <w:rPr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bCs/>
                <w:kern w:val="32"/>
                <w:sz w:val="20"/>
                <w:szCs w:val="20"/>
                <w:lang w:eastAsia="en-US"/>
              </w:rPr>
              <w:t xml:space="preserve">Доля лиц с ограниченными возможностями здоровья и инвалидов, систематически занимающихся физической культурой и спортом в </w:t>
            </w:r>
            <w:r w:rsidRPr="00E63E61">
              <w:rPr>
                <w:bCs/>
                <w:kern w:val="32"/>
                <w:sz w:val="20"/>
                <w:szCs w:val="20"/>
                <w:lang w:eastAsia="en-US"/>
              </w:rPr>
              <w:lastRenderedPageBreak/>
              <w:t>общей численности населения.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autoSpaceDN/>
              <w:spacing w:after="20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lastRenderedPageBreak/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autoSpaceDN/>
              <w:spacing w:after="200"/>
              <w:jc w:val="center"/>
              <w:rPr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 xml:space="preserve">11,2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12,0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bCs/>
                <w:sz w:val="20"/>
                <w:szCs w:val="20"/>
                <w:lang w:eastAsia="en-US"/>
              </w:rPr>
              <w:t>Проблем нет</w:t>
            </w:r>
          </w:p>
        </w:tc>
      </w:tr>
      <w:tr w:rsidR="00F71ED8" w:rsidRPr="00E63E61" w:rsidTr="00345597">
        <w:trPr>
          <w:trHeight w:val="400"/>
          <w:tblCellSpacing w:w="5" w:type="nil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widowControl w:val="0"/>
              <w:numPr>
                <w:ilvl w:val="1"/>
                <w:numId w:val="2"/>
              </w:numPr>
              <w:tabs>
                <w:tab w:val="clear" w:pos="426"/>
                <w:tab w:val="num" w:pos="0"/>
                <w:tab w:val="num" w:pos="348"/>
              </w:tabs>
              <w:autoSpaceDE w:val="0"/>
              <w:autoSpaceDN/>
              <w:adjustRightInd w:val="0"/>
              <w:spacing w:after="200"/>
              <w:ind w:left="0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autoSpaceDN/>
              <w:spacing w:after="200"/>
              <w:rPr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bCs/>
                <w:kern w:val="32"/>
                <w:sz w:val="20"/>
                <w:szCs w:val="20"/>
                <w:lang w:eastAsia="en-US"/>
              </w:rPr>
              <w:t>Доля лиц с ограниченными возможностями здоровья и инвалидов до 18 лет, систематически занимающихся физической культурой и спортом в общей численности населения данной категории населения.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autoSpaceDN/>
              <w:spacing w:after="20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autoSpaceDN/>
              <w:spacing w:after="200"/>
              <w:jc w:val="center"/>
              <w:rPr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57,0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63,5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63,5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bCs/>
                <w:sz w:val="20"/>
                <w:szCs w:val="20"/>
                <w:lang w:eastAsia="en-US"/>
              </w:rPr>
              <w:t>Проблем нет</w:t>
            </w:r>
          </w:p>
        </w:tc>
      </w:tr>
      <w:tr w:rsidR="00F71ED8" w:rsidRPr="00E63E61" w:rsidTr="00345597">
        <w:trPr>
          <w:trHeight w:val="400"/>
          <w:tblCellSpacing w:w="5" w:type="nil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widowControl w:val="0"/>
              <w:numPr>
                <w:ilvl w:val="1"/>
                <w:numId w:val="2"/>
              </w:numPr>
              <w:tabs>
                <w:tab w:val="clear" w:pos="426"/>
                <w:tab w:val="num" w:pos="0"/>
                <w:tab w:val="num" w:pos="348"/>
              </w:tabs>
              <w:autoSpaceDE w:val="0"/>
              <w:autoSpaceDN/>
              <w:adjustRightInd w:val="0"/>
              <w:spacing w:after="200"/>
              <w:ind w:left="0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autoSpaceDN/>
              <w:spacing w:after="200"/>
              <w:rPr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bCs/>
                <w:kern w:val="32"/>
                <w:sz w:val="20"/>
                <w:szCs w:val="20"/>
                <w:lang w:eastAsia="en-US"/>
              </w:rPr>
              <w:t>Количество инвалидов, принявших участие в культурн</w:t>
            </w:r>
            <w:proofErr w:type="gramStart"/>
            <w:r w:rsidRPr="00E63E61">
              <w:rPr>
                <w:bCs/>
                <w:kern w:val="32"/>
                <w:sz w:val="20"/>
                <w:szCs w:val="20"/>
                <w:lang w:eastAsia="en-US"/>
              </w:rPr>
              <w:t>о-</w:t>
            </w:r>
            <w:proofErr w:type="gramEnd"/>
            <w:r w:rsidRPr="00E63E61">
              <w:rPr>
                <w:bCs/>
                <w:kern w:val="32"/>
                <w:sz w:val="20"/>
                <w:szCs w:val="20"/>
                <w:lang w:eastAsia="en-US"/>
              </w:rPr>
              <w:t xml:space="preserve"> массовых мероприятиях на территории муниципального образования.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autoSpaceDN/>
              <w:spacing w:after="20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autoSpaceDN/>
              <w:spacing w:after="200"/>
              <w:jc w:val="center"/>
              <w:rPr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135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135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319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bCs/>
                <w:sz w:val="20"/>
                <w:szCs w:val="20"/>
                <w:lang w:eastAsia="en-US"/>
              </w:rPr>
              <w:t>Проблем нет</w:t>
            </w:r>
          </w:p>
        </w:tc>
      </w:tr>
      <w:tr w:rsidR="00F71ED8" w:rsidRPr="00E63E61" w:rsidTr="00345597">
        <w:trPr>
          <w:trHeight w:val="400"/>
          <w:tblCellSpacing w:w="5" w:type="nil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widowControl w:val="0"/>
              <w:numPr>
                <w:ilvl w:val="1"/>
                <w:numId w:val="2"/>
              </w:numPr>
              <w:tabs>
                <w:tab w:val="clear" w:pos="426"/>
                <w:tab w:val="num" w:pos="0"/>
                <w:tab w:val="num" w:pos="348"/>
              </w:tabs>
              <w:autoSpaceDE w:val="0"/>
              <w:autoSpaceDN/>
              <w:adjustRightInd w:val="0"/>
              <w:spacing w:after="200"/>
              <w:ind w:left="0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autoSpaceDN/>
              <w:spacing w:after="200"/>
              <w:rPr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bCs/>
                <w:kern w:val="32"/>
                <w:sz w:val="20"/>
                <w:szCs w:val="20"/>
                <w:lang w:eastAsia="en-US"/>
              </w:rPr>
              <w:t>Количество торговых точек, на которых организовано оказание помощи инвалидам в преодолении барьеров, мешающих получению услуг.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autoSpaceDN/>
              <w:spacing w:after="20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autoSpaceDN/>
              <w:spacing w:after="200"/>
              <w:jc w:val="center"/>
              <w:rPr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Проблем нет</w:t>
            </w:r>
          </w:p>
        </w:tc>
      </w:tr>
      <w:tr w:rsidR="00F71ED8" w:rsidRPr="00E63E61" w:rsidTr="00345597">
        <w:trPr>
          <w:trHeight w:val="400"/>
          <w:tblCellSpacing w:w="5" w:type="nil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widowControl w:val="0"/>
              <w:numPr>
                <w:ilvl w:val="1"/>
                <w:numId w:val="2"/>
              </w:numPr>
              <w:tabs>
                <w:tab w:val="clear" w:pos="426"/>
                <w:tab w:val="num" w:pos="0"/>
                <w:tab w:val="num" w:pos="348"/>
              </w:tabs>
              <w:autoSpaceDE w:val="0"/>
              <w:autoSpaceDN/>
              <w:adjustRightInd w:val="0"/>
              <w:spacing w:after="200"/>
              <w:ind w:left="0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autoSpaceDN/>
              <w:spacing w:after="200"/>
              <w:rPr>
                <w:bCs/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bCs/>
                <w:kern w:val="32"/>
                <w:sz w:val="20"/>
                <w:szCs w:val="20"/>
                <w:lang w:eastAsia="en-US"/>
              </w:rPr>
              <w:t>Количество заседаний Совета по делам инвалидов.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autoSpaceDN/>
              <w:spacing w:after="20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autoSpaceDN/>
              <w:spacing w:after="200"/>
              <w:jc w:val="center"/>
              <w:rPr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kern w:val="32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Проблем нет</w:t>
            </w:r>
          </w:p>
        </w:tc>
      </w:tr>
      <w:tr w:rsidR="00F71ED8" w:rsidRPr="00E63E61" w:rsidTr="00345597">
        <w:trPr>
          <w:trHeight w:val="400"/>
          <w:tblCellSpacing w:w="5" w:type="nil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widowControl w:val="0"/>
              <w:numPr>
                <w:ilvl w:val="1"/>
                <w:numId w:val="2"/>
              </w:numPr>
              <w:tabs>
                <w:tab w:val="clear" w:pos="426"/>
                <w:tab w:val="num" w:pos="0"/>
                <w:tab w:val="num" w:pos="348"/>
              </w:tabs>
              <w:autoSpaceDE w:val="0"/>
              <w:autoSpaceDN/>
              <w:adjustRightInd w:val="0"/>
              <w:spacing w:after="200"/>
              <w:ind w:left="0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autoSpaceDN/>
              <w:spacing w:after="200"/>
              <w:rPr>
                <w:bCs/>
                <w:kern w:val="32"/>
                <w:sz w:val="20"/>
                <w:szCs w:val="20"/>
                <w:lang w:eastAsia="en-US"/>
              </w:rPr>
            </w:pPr>
            <w:proofErr w:type="gramStart"/>
            <w:r w:rsidRPr="00E63E61">
              <w:rPr>
                <w:bCs/>
                <w:kern w:val="32"/>
                <w:sz w:val="20"/>
                <w:szCs w:val="20"/>
                <w:lang w:eastAsia="en-US"/>
              </w:rPr>
              <w:t>Доля инвалидов, переселенных с верхних этажей на нижние, в общем  числе инвалидов, нуждающихся в переселении с верхних этажей на нижние (всего 2 семьи)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autoSpaceDN/>
              <w:spacing w:after="20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autoSpaceDN/>
              <w:spacing w:after="200"/>
              <w:jc w:val="center"/>
              <w:rPr>
                <w:kern w:val="32"/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33,33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33,33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D8" w:rsidRPr="00E63E61" w:rsidRDefault="00F71ED8" w:rsidP="00E63E61">
            <w:pPr>
              <w:widowControl w:val="0"/>
              <w:autoSpaceDE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E63E61">
              <w:rPr>
                <w:sz w:val="20"/>
                <w:szCs w:val="20"/>
                <w:lang w:eastAsia="en-US"/>
              </w:rPr>
              <w:t>Отсутствие приобретенных квартир; гражданами не сданы запрашиваемые документы</w:t>
            </w:r>
          </w:p>
        </w:tc>
      </w:tr>
    </w:tbl>
    <w:p w:rsidR="00F71ED8" w:rsidRPr="00E63E61" w:rsidRDefault="00F71ED8" w:rsidP="00E63E61">
      <w:pPr>
        <w:rPr>
          <w:b/>
          <w:sz w:val="20"/>
          <w:szCs w:val="20"/>
        </w:rPr>
      </w:pPr>
    </w:p>
    <w:p w:rsidR="00345597" w:rsidRPr="00E63E61" w:rsidRDefault="002B3525" w:rsidP="00E63E61">
      <w:pPr>
        <w:pStyle w:val="a4"/>
        <w:numPr>
          <w:ilvl w:val="0"/>
          <w:numId w:val="1"/>
        </w:numPr>
        <w:rPr>
          <w:b/>
          <w:sz w:val="20"/>
          <w:szCs w:val="20"/>
        </w:rPr>
      </w:pPr>
      <w:r w:rsidRPr="00E63E61">
        <w:rPr>
          <w:b/>
          <w:sz w:val="20"/>
          <w:szCs w:val="20"/>
        </w:rPr>
        <w:t>Муниципальная программа «Формирование современной городской среды на территории Невельского городского округа на 2018 - 2022 годы»</w:t>
      </w:r>
    </w:p>
    <w:tbl>
      <w:tblPr>
        <w:tblW w:w="1485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6096"/>
        <w:gridCol w:w="2409"/>
        <w:gridCol w:w="1595"/>
        <w:gridCol w:w="1240"/>
        <w:gridCol w:w="2835"/>
      </w:tblGrid>
      <w:tr w:rsidR="002B3525" w:rsidRPr="00E63E61" w:rsidTr="002B3525">
        <w:trPr>
          <w:trHeight w:val="247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3525" w:rsidRPr="00E63E61" w:rsidRDefault="002B3525" w:rsidP="00E63E61">
            <w:pPr>
              <w:autoSpaceDE w:val="0"/>
              <w:adjustRightInd w:val="0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="Arial Unicode MS"/>
                <w:sz w:val="20"/>
                <w:szCs w:val="20"/>
              </w:rPr>
              <w:t xml:space="preserve">№ </w:t>
            </w:r>
            <w:proofErr w:type="gramStart"/>
            <w:r w:rsidRPr="00E63E61">
              <w:rPr>
                <w:rFonts w:eastAsia="Arial Unicode MS"/>
                <w:sz w:val="20"/>
                <w:szCs w:val="20"/>
              </w:rPr>
              <w:t>п</w:t>
            </w:r>
            <w:proofErr w:type="gramEnd"/>
            <w:r w:rsidRPr="00E63E61">
              <w:rPr>
                <w:rFonts w:eastAsia="Arial Unicode MS"/>
                <w:sz w:val="20"/>
                <w:szCs w:val="20"/>
              </w:rPr>
              <w:t xml:space="preserve">/п </w:t>
            </w: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3525" w:rsidRPr="00E63E61" w:rsidRDefault="002B3525" w:rsidP="00E63E61">
            <w:pPr>
              <w:autoSpaceDE w:val="0"/>
              <w:adjustRightInd w:val="0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="Arial Unicode MS"/>
                <w:sz w:val="20"/>
                <w:szCs w:val="20"/>
              </w:rPr>
              <w:t xml:space="preserve">Наименование показателя (индикатора) 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3525" w:rsidRPr="00E63E61" w:rsidRDefault="002B3525" w:rsidP="00E63E61">
            <w:pPr>
              <w:autoSpaceDE w:val="0"/>
              <w:adjustRightInd w:val="0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="Arial Unicode MS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25" w:rsidRPr="00E63E61" w:rsidRDefault="002B3525" w:rsidP="00E63E61">
            <w:pPr>
              <w:autoSpaceDE w:val="0"/>
              <w:adjustRightInd w:val="0"/>
              <w:jc w:val="center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="Arial Unicode MS"/>
                <w:sz w:val="20"/>
                <w:szCs w:val="20"/>
              </w:rPr>
              <w:t>Значения показателей</w:t>
            </w:r>
          </w:p>
        </w:tc>
      </w:tr>
      <w:tr w:rsidR="002B3525" w:rsidRPr="00E63E61" w:rsidTr="002B3525">
        <w:trPr>
          <w:trHeight w:val="247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25" w:rsidRPr="00E63E61" w:rsidRDefault="002B3525" w:rsidP="00E63E61">
            <w:pPr>
              <w:autoSpaceDE w:val="0"/>
              <w:adjustRightInd w:val="0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6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25" w:rsidRPr="00E63E61" w:rsidRDefault="002B3525" w:rsidP="00E63E61">
            <w:pPr>
              <w:autoSpaceDE w:val="0"/>
              <w:adjustRightInd w:val="0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25" w:rsidRPr="00E63E61" w:rsidRDefault="002B3525" w:rsidP="00E63E61">
            <w:pPr>
              <w:autoSpaceDE w:val="0"/>
              <w:adjustRightInd w:val="0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25" w:rsidRPr="00E63E61" w:rsidRDefault="002B3525" w:rsidP="00E63E61">
            <w:pPr>
              <w:autoSpaceDE w:val="0"/>
              <w:adjustRightInd w:val="0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="Arial Unicode MS"/>
                <w:sz w:val="20"/>
                <w:szCs w:val="20"/>
              </w:rPr>
              <w:t>План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25" w:rsidRPr="00E63E61" w:rsidRDefault="002B3525" w:rsidP="00E63E61">
            <w:pPr>
              <w:autoSpaceDE w:val="0"/>
              <w:adjustRightInd w:val="0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="Arial Unicode MS"/>
                <w:sz w:val="20"/>
                <w:szCs w:val="20"/>
              </w:rPr>
              <w:t>Факт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3525" w:rsidRPr="00E63E61" w:rsidRDefault="002B3525" w:rsidP="00E63E61">
            <w:pPr>
              <w:autoSpaceDE w:val="0"/>
              <w:adjustRightInd w:val="0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Theme="minorHAnsi"/>
                <w:sz w:val="20"/>
                <w:szCs w:val="20"/>
                <w:lang w:eastAsia="en-US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2B3525" w:rsidRPr="00E63E61" w:rsidTr="002B3525">
        <w:trPr>
          <w:trHeight w:val="247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25" w:rsidRPr="00E63E61" w:rsidRDefault="002B3525" w:rsidP="00E63E61">
            <w:pPr>
              <w:autoSpaceDE w:val="0"/>
              <w:adjustRightInd w:val="0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6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25" w:rsidRPr="00E63E61" w:rsidRDefault="002B3525" w:rsidP="00E63E61">
            <w:pPr>
              <w:autoSpaceDE w:val="0"/>
              <w:adjustRightInd w:val="0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25" w:rsidRPr="00E63E61" w:rsidRDefault="002B3525" w:rsidP="00E63E61">
            <w:pPr>
              <w:autoSpaceDE w:val="0"/>
              <w:adjustRightInd w:val="0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25" w:rsidRPr="00E63E61" w:rsidRDefault="002B3525" w:rsidP="00E63E61">
            <w:pPr>
              <w:autoSpaceDE w:val="0"/>
              <w:adjustRightInd w:val="0"/>
              <w:jc w:val="center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="Arial Unicode MS"/>
                <w:sz w:val="20"/>
                <w:szCs w:val="20"/>
              </w:rPr>
              <w:t>2019 год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25" w:rsidRPr="00E63E61" w:rsidRDefault="002B3525" w:rsidP="00E63E61">
            <w:pPr>
              <w:autoSpaceDE w:val="0"/>
              <w:adjustRightInd w:val="0"/>
              <w:rPr>
                <w:rFonts w:eastAsia="Arial Unicode MS"/>
                <w:sz w:val="20"/>
                <w:szCs w:val="20"/>
              </w:rPr>
            </w:pPr>
          </w:p>
        </w:tc>
      </w:tr>
      <w:tr w:rsidR="002B3525" w:rsidRPr="00E63E61" w:rsidTr="002B3525">
        <w:trPr>
          <w:trHeight w:val="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25" w:rsidRPr="00E63E61" w:rsidRDefault="002B3525" w:rsidP="00E63E61">
            <w:pPr>
              <w:autoSpaceDE w:val="0"/>
              <w:adjustRightInd w:val="0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="Arial Unicode MS"/>
                <w:sz w:val="20"/>
                <w:szCs w:val="20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25" w:rsidRPr="00E63E61" w:rsidRDefault="002B3525" w:rsidP="00E63E61">
            <w:pPr>
              <w:autoSpaceDE w:val="0"/>
              <w:adjustRightInd w:val="0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="Arial Unicode MS"/>
                <w:sz w:val="20"/>
                <w:szCs w:val="20"/>
              </w:rPr>
              <w:t>Количество благоустроенных дворовых территорий</w:t>
            </w:r>
            <w:r w:rsidRPr="00E63E61">
              <w:rPr>
                <w:sz w:val="20"/>
                <w:szCs w:val="20"/>
              </w:rPr>
              <w:t xml:space="preserve"> в общем количестве дворовых территорий, подлежащих благоустройству в отчетном году с использованием субсидии на капитальный ремонт, ремонт дворовых территорий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25" w:rsidRPr="00E63E61" w:rsidRDefault="002B3525" w:rsidP="00E63E61">
            <w:pPr>
              <w:autoSpaceDE w:val="0"/>
              <w:adjustRightInd w:val="0"/>
              <w:jc w:val="center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="Arial Unicode MS"/>
                <w:sz w:val="20"/>
                <w:szCs w:val="20"/>
              </w:rPr>
              <w:t>Ед.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25" w:rsidRPr="00E63E61" w:rsidRDefault="002B3525" w:rsidP="00E63E61">
            <w:pPr>
              <w:autoSpaceDE w:val="0"/>
              <w:adjustRightInd w:val="0"/>
              <w:jc w:val="center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="Arial Unicode MS"/>
                <w:sz w:val="20"/>
                <w:szCs w:val="2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25" w:rsidRPr="00E63E61" w:rsidRDefault="002B3525" w:rsidP="00E63E61">
            <w:pPr>
              <w:autoSpaceDE w:val="0"/>
              <w:adjustRightInd w:val="0"/>
              <w:jc w:val="center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="Arial Unicode MS"/>
                <w:sz w:val="20"/>
                <w:szCs w:val="20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25" w:rsidRPr="00E63E61" w:rsidRDefault="002B3525" w:rsidP="00E63E61">
            <w:pPr>
              <w:autoSpaceDE w:val="0"/>
              <w:adjustRightInd w:val="0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="Arial Unicode MS"/>
                <w:sz w:val="20"/>
                <w:szCs w:val="20"/>
              </w:rPr>
              <w:t>Мероприятие не планировалось в 2019 году</w:t>
            </w:r>
          </w:p>
        </w:tc>
      </w:tr>
      <w:tr w:rsidR="002B3525" w:rsidRPr="00E63E61" w:rsidTr="002B3525">
        <w:trPr>
          <w:trHeight w:val="5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25" w:rsidRPr="00E63E61" w:rsidRDefault="002B3525" w:rsidP="00E63E61">
            <w:pPr>
              <w:autoSpaceDE w:val="0"/>
              <w:adjustRightInd w:val="0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="Arial Unicode MS"/>
                <w:sz w:val="20"/>
                <w:szCs w:val="20"/>
              </w:rPr>
              <w:t>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25" w:rsidRPr="00E63E61" w:rsidRDefault="002B3525" w:rsidP="00E63E61">
            <w:pPr>
              <w:autoSpaceDE w:val="0"/>
              <w:adjustRightInd w:val="0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>Доля благоустроенных дворовых территорий в общем количестве дворовых территорий, подлежащих благоустройству в отчетном году с использованием субсидии на капитальный ремонт, ремонт дворовых территорий</w:t>
            </w:r>
            <w:r w:rsidRPr="00E63E61">
              <w:rPr>
                <w:rFonts w:eastAsia="Arial Unicode MS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25" w:rsidRPr="00E63E61" w:rsidRDefault="002B3525" w:rsidP="00E63E61">
            <w:pPr>
              <w:autoSpaceDE w:val="0"/>
              <w:adjustRightInd w:val="0"/>
              <w:jc w:val="center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="Arial Unicode MS"/>
                <w:sz w:val="20"/>
                <w:szCs w:val="20"/>
              </w:rPr>
              <w:t>Проценты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25" w:rsidRPr="00E63E61" w:rsidRDefault="002B3525" w:rsidP="00E63E61">
            <w:pPr>
              <w:autoSpaceDE w:val="0"/>
              <w:adjustRightInd w:val="0"/>
              <w:jc w:val="center"/>
              <w:rPr>
                <w:rFonts w:eastAsia="Arial Unicode MS"/>
                <w:sz w:val="20"/>
                <w:szCs w:val="20"/>
              </w:rPr>
            </w:pPr>
          </w:p>
          <w:p w:rsidR="002B3525" w:rsidRPr="00E63E61" w:rsidRDefault="002B3525" w:rsidP="00E63E61">
            <w:pPr>
              <w:autoSpaceDE w:val="0"/>
              <w:adjustRightInd w:val="0"/>
              <w:jc w:val="center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="Arial Unicode MS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25" w:rsidRPr="00E63E61" w:rsidRDefault="002B3525" w:rsidP="00E63E61">
            <w:pPr>
              <w:autoSpaceDE w:val="0"/>
              <w:adjustRightInd w:val="0"/>
              <w:jc w:val="center"/>
              <w:rPr>
                <w:rFonts w:eastAsia="Arial Unicode MS"/>
                <w:sz w:val="20"/>
                <w:szCs w:val="20"/>
              </w:rPr>
            </w:pPr>
          </w:p>
          <w:p w:rsidR="002B3525" w:rsidRPr="00E63E61" w:rsidRDefault="002B3525" w:rsidP="00E63E61">
            <w:pPr>
              <w:autoSpaceDE w:val="0"/>
              <w:adjustRightInd w:val="0"/>
              <w:jc w:val="center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="Arial Unicode MS"/>
                <w:sz w:val="20"/>
                <w:szCs w:val="20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25" w:rsidRPr="00E63E61" w:rsidRDefault="002B3525" w:rsidP="00E63E61">
            <w:pPr>
              <w:autoSpaceDN/>
              <w:rPr>
                <w:sz w:val="20"/>
                <w:szCs w:val="20"/>
              </w:rPr>
            </w:pPr>
          </w:p>
        </w:tc>
      </w:tr>
      <w:tr w:rsidR="002B3525" w:rsidRPr="00E63E61" w:rsidTr="002B3525">
        <w:trPr>
          <w:trHeight w:val="5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25" w:rsidRPr="00E63E61" w:rsidRDefault="002B3525" w:rsidP="00E63E61">
            <w:pPr>
              <w:autoSpaceDE w:val="0"/>
              <w:adjustRightInd w:val="0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="Arial Unicode MS"/>
                <w:sz w:val="20"/>
                <w:szCs w:val="20"/>
              </w:rPr>
              <w:t>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25" w:rsidRPr="00E63E61" w:rsidRDefault="002B3525" w:rsidP="00E63E61">
            <w:pPr>
              <w:autoSpaceDE w:val="0"/>
              <w:adjustRightInd w:val="0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="Arial Unicode MS"/>
                <w:sz w:val="20"/>
                <w:szCs w:val="20"/>
              </w:rPr>
              <w:t>Количество благоустроенных общественных территорий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25" w:rsidRPr="00E63E61" w:rsidRDefault="002B3525" w:rsidP="00E63E61">
            <w:pPr>
              <w:autoSpaceDE w:val="0"/>
              <w:adjustRightInd w:val="0"/>
              <w:jc w:val="center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="Arial Unicode MS"/>
                <w:sz w:val="20"/>
                <w:szCs w:val="20"/>
              </w:rPr>
              <w:t>Ед.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25" w:rsidRPr="00E63E61" w:rsidRDefault="002B3525" w:rsidP="00E63E61">
            <w:pPr>
              <w:autoSpaceDE w:val="0"/>
              <w:adjustRightInd w:val="0"/>
              <w:jc w:val="center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="Arial Unicode MS"/>
                <w:sz w:val="20"/>
                <w:szCs w:val="20"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25" w:rsidRPr="00E63E61" w:rsidRDefault="002B3525" w:rsidP="00E63E61">
            <w:pPr>
              <w:autoSpaceDE w:val="0"/>
              <w:adjustRightInd w:val="0"/>
              <w:jc w:val="center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="Arial Unicode MS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25" w:rsidRPr="00E63E61" w:rsidRDefault="002B3525" w:rsidP="00E63E61">
            <w:pPr>
              <w:autoSpaceDE w:val="0"/>
              <w:adjustRightInd w:val="0"/>
              <w:rPr>
                <w:rFonts w:eastAsia="Arial Unicode MS"/>
                <w:sz w:val="20"/>
                <w:szCs w:val="20"/>
              </w:rPr>
            </w:pPr>
          </w:p>
        </w:tc>
      </w:tr>
      <w:tr w:rsidR="002B3525" w:rsidRPr="00E63E61" w:rsidTr="002B3525">
        <w:trPr>
          <w:trHeight w:val="5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25" w:rsidRPr="00E63E61" w:rsidRDefault="002B3525" w:rsidP="00E63E61">
            <w:pPr>
              <w:autoSpaceDE w:val="0"/>
              <w:adjustRightInd w:val="0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="Arial Unicode MS"/>
                <w:sz w:val="20"/>
                <w:szCs w:val="20"/>
              </w:rPr>
              <w:t>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25" w:rsidRPr="00E63E61" w:rsidRDefault="002B3525" w:rsidP="00E63E61">
            <w:pPr>
              <w:autoSpaceDE w:val="0"/>
              <w:adjustRightInd w:val="0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="Arial Unicode MS"/>
                <w:sz w:val="20"/>
                <w:szCs w:val="20"/>
              </w:rPr>
              <w:t>Площадь благоустроенных общественных территорий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25" w:rsidRPr="00E63E61" w:rsidRDefault="002B3525" w:rsidP="00E63E61">
            <w:pPr>
              <w:autoSpaceDE w:val="0"/>
              <w:adjustRightInd w:val="0"/>
              <w:jc w:val="center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="Arial Unicode MS"/>
                <w:sz w:val="20"/>
                <w:szCs w:val="20"/>
              </w:rPr>
              <w:t>Га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25" w:rsidRPr="00E63E61" w:rsidRDefault="002B3525" w:rsidP="00E63E61">
            <w:pPr>
              <w:autoSpaceDE w:val="0"/>
              <w:adjustRightInd w:val="0"/>
              <w:jc w:val="center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="Arial Unicode MS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25" w:rsidRPr="00E63E61" w:rsidRDefault="002B3525" w:rsidP="00E63E61">
            <w:pPr>
              <w:autoSpaceDE w:val="0"/>
              <w:adjustRightInd w:val="0"/>
              <w:jc w:val="center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="Arial Unicode MS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25" w:rsidRPr="00E63E61" w:rsidRDefault="002B3525" w:rsidP="00E63E61">
            <w:pPr>
              <w:autoSpaceDE w:val="0"/>
              <w:adjustRightInd w:val="0"/>
              <w:rPr>
                <w:rFonts w:eastAsia="Arial Unicode MS"/>
                <w:sz w:val="20"/>
                <w:szCs w:val="20"/>
              </w:rPr>
            </w:pPr>
          </w:p>
        </w:tc>
      </w:tr>
      <w:tr w:rsidR="002B3525" w:rsidRPr="00E63E61" w:rsidTr="002B3525">
        <w:trPr>
          <w:trHeight w:val="5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25" w:rsidRPr="00E63E61" w:rsidRDefault="002B3525" w:rsidP="00E63E61">
            <w:pPr>
              <w:autoSpaceDE w:val="0"/>
              <w:adjustRightInd w:val="0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="Arial Unicode MS"/>
                <w:sz w:val="20"/>
                <w:szCs w:val="20"/>
              </w:rPr>
              <w:t>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25" w:rsidRPr="00E63E61" w:rsidRDefault="002B3525" w:rsidP="00E63E61">
            <w:pPr>
              <w:autoSpaceDE w:val="0"/>
              <w:adjustRightInd w:val="0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sz w:val="20"/>
                <w:szCs w:val="20"/>
              </w:rPr>
              <w:t xml:space="preserve">Доля реализованных комплексных проектов благоустройства общественных </w:t>
            </w:r>
            <w:proofErr w:type="gramStart"/>
            <w:r w:rsidRPr="00E63E61">
              <w:rPr>
                <w:sz w:val="20"/>
                <w:szCs w:val="20"/>
              </w:rPr>
              <w:t>территорий</w:t>
            </w:r>
            <w:proofErr w:type="gramEnd"/>
            <w:r w:rsidRPr="00E63E61">
              <w:rPr>
                <w:sz w:val="20"/>
                <w:szCs w:val="20"/>
              </w:rPr>
              <w:t xml:space="preserve"> в общем количестве запланированных к </w:t>
            </w:r>
            <w:r w:rsidRPr="00E63E61">
              <w:rPr>
                <w:sz w:val="20"/>
                <w:szCs w:val="20"/>
              </w:rPr>
              <w:lastRenderedPageBreak/>
              <w:t xml:space="preserve">реализации в течение отчетного года проектов благоустройства общественных территорий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25" w:rsidRPr="00E63E61" w:rsidRDefault="002B3525" w:rsidP="00E63E61">
            <w:pPr>
              <w:autoSpaceDE w:val="0"/>
              <w:adjustRightInd w:val="0"/>
              <w:jc w:val="center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="Arial Unicode MS"/>
                <w:sz w:val="20"/>
                <w:szCs w:val="20"/>
              </w:rPr>
              <w:lastRenderedPageBreak/>
              <w:t>Проценты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25" w:rsidRPr="00E63E61" w:rsidRDefault="002B3525" w:rsidP="00E63E61">
            <w:pPr>
              <w:autoSpaceDE w:val="0"/>
              <w:adjustRightInd w:val="0"/>
              <w:jc w:val="center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="Arial Unicode MS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25" w:rsidRPr="00E63E61" w:rsidRDefault="002B3525" w:rsidP="00E63E61">
            <w:pPr>
              <w:autoSpaceDE w:val="0"/>
              <w:adjustRightInd w:val="0"/>
              <w:jc w:val="center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="Arial Unicode MS"/>
                <w:sz w:val="20"/>
                <w:szCs w:val="20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25" w:rsidRPr="00E63E61" w:rsidRDefault="002B3525" w:rsidP="00E63E61">
            <w:pPr>
              <w:autoSpaceDN/>
              <w:rPr>
                <w:sz w:val="20"/>
                <w:szCs w:val="20"/>
              </w:rPr>
            </w:pPr>
          </w:p>
        </w:tc>
      </w:tr>
      <w:tr w:rsidR="002B3525" w:rsidRPr="00E63E61" w:rsidTr="002B3525">
        <w:trPr>
          <w:trHeight w:val="5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25" w:rsidRPr="00E63E61" w:rsidRDefault="002B3525" w:rsidP="00E63E61">
            <w:pPr>
              <w:autoSpaceDE w:val="0"/>
              <w:adjustRightInd w:val="0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="Arial Unicode MS"/>
                <w:sz w:val="20"/>
                <w:szCs w:val="20"/>
              </w:rPr>
              <w:lastRenderedPageBreak/>
              <w:t>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25" w:rsidRPr="00E63E61" w:rsidRDefault="002B3525" w:rsidP="00E63E61">
            <w:pPr>
              <w:autoSpaceDE w:val="0"/>
              <w:adjustRightInd w:val="0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="Arial Unicode MS"/>
                <w:sz w:val="20"/>
                <w:szCs w:val="20"/>
              </w:rPr>
              <w:t>Площадь благоустроенных общественных территорий, приходящихся на 1 жителя муниципального образования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25" w:rsidRPr="00E63E61" w:rsidRDefault="002B3525" w:rsidP="00E63E61">
            <w:pPr>
              <w:autoSpaceDE w:val="0"/>
              <w:adjustRightInd w:val="0"/>
              <w:jc w:val="center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="Arial Unicode MS"/>
                <w:sz w:val="20"/>
                <w:szCs w:val="20"/>
              </w:rPr>
              <w:t>кв. м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25" w:rsidRPr="00E63E61" w:rsidRDefault="002B3525" w:rsidP="00E63E61">
            <w:pPr>
              <w:autoSpaceDE w:val="0"/>
              <w:adjustRightInd w:val="0"/>
              <w:jc w:val="center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="Arial Unicode MS"/>
                <w:sz w:val="20"/>
                <w:szCs w:val="20"/>
              </w:rPr>
              <w:t>1,33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25" w:rsidRPr="00E63E61" w:rsidRDefault="002B3525" w:rsidP="00E63E61">
            <w:pPr>
              <w:autoSpaceDE w:val="0"/>
              <w:adjustRightInd w:val="0"/>
              <w:jc w:val="center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="Arial Unicode MS"/>
                <w:sz w:val="20"/>
                <w:szCs w:val="20"/>
              </w:rPr>
              <w:t>1,33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25" w:rsidRPr="00E63E61" w:rsidRDefault="002B3525" w:rsidP="00E63E61">
            <w:pPr>
              <w:autoSpaceDE w:val="0"/>
              <w:adjustRightInd w:val="0"/>
              <w:rPr>
                <w:rFonts w:eastAsia="Arial Unicode MS"/>
                <w:sz w:val="20"/>
                <w:szCs w:val="20"/>
              </w:rPr>
            </w:pPr>
          </w:p>
        </w:tc>
      </w:tr>
      <w:tr w:rsidR="002B3525" w:rsidRPr="00E63E61" w:rsidTr="002B3525">
        <w:trPr>
          <w:trHeight w:val="5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25" w:rsidRPr="00E63E61" w:rsidRDefault="002B3525" w:rsidP="00E63E61">
            <w:pPr>
              <w:autoSpaceDE w:val="0"/>
              <w:adjustRightInd w:val="0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="Arial Unicode MS"/>
                <w:sz w:val="20"/>
                <w:szCs w:val="20"/>
              </w:rPr>
              <w:t>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25" w:rsidRPr="00E63E61" w:rsidRDefault="002B3525" w:rsidP="00E63E61">
            <w:pPr>
              <w:autoSpaceDE w:val="0"/>
              <w:adjustRightInd w:val="0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="Arial Unicode MS"/>
                <w:sz w:val="20"/>
                <w:szCs w:val="20"/>
              </w:rPr>
              <w:t>Доля и размер финансового участия заинтересованных лиц в выполнении минимального перечня работ по благоустройству дворовых территорий от общей стоимости работ минимального перечня, включенных в программу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25" w:rsidRPr="00E63E61" w:rsidRDefault="002B3525" w:rsidP="00E63E61">
            <w:pPr>
              <w:autoSpaceDE w:val="0"/>
              <w:adjustRightInd w:val="0"/>
              <w:jc w:val="center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="Arial Unicode MS"/>
                <w:sz w:val="20"/>
                <w:szCs w:val="20"/>
              </w:rPr>
              <w:t>Проценты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25" w:rsidRPr="00E63E61" w:rsidRDefault="002B3525" w:rsidP="00E63E61">
            <w:pPr>
              <w:autoSpaceDE w:val="0"/>
              <w:adjustRightInd w:val="0"/>
              <w:jc w:val="center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="Arial Unicode MS"/>
                <w:sz w:val="20"/>
                <w:szCs w:val="2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25" w:rsidRPr="00E63E61" w:rsidRDefault="002B3525" w:rsidP="00E63E61">
            <w:pPr>
              <w:autoSpaceDE w:val="0"/>
              <w:adjustRightInd w:val="0"/>
              <w:jc w:val="center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="Arial Unicode MS"/>
                <w:sz w:val="20"/>
                <w:szCs w:val="20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25" w:rsidRPr="00E63E61" w:rsidRDefault="002B3525" w:rsidP="00E63E61">
            <w:pPr>
              <w:autoSpaceDE w:val="0"/>
              <w:adjustRightInd w:val="0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="Arial Unicode MS"/>
                <w:sz w:val="20"/>
                <w:szCs w:val="20"/>
              </w:rPr>
              <w:t>Мероприятие не планировалось в 2019 году</w:t>
            </w:r>
          </w:p>
        </w:tc>
      </w:tr>
      <w:tr w:rsidR="002B3525" w:rsidRPr="00E63E61" w:rsidTr="002B3525">
        <w:trPr>
          <w:trHeight w:val="5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25" w:rsidRPr="00E63E61" w:rsidRDefault="002B3525" w:rsidP="00E63E61">
            <w:pPr>
              <w:autoSpaceDE w:val="0"/>
              <w:adjustRightInd w:val="0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="Arial Unicode MS"/>
                <w:sz w:val="20"/>
                <w:szCs w:val="20"/>
              </w:rPr>
              <w:t>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25" w:rsidRPr="00E63E61" w:rsidRDefault="002B3525" w:rsidP="00E63E61">
            <w:pPr>
              <w:autoSpaceDE w:val="0"/>
              <w:adjustRightInd w:val="0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="Arial Unicode MS"/>
                <w:sz w:val="20"/>
                <w:szCs w:val="20"/>
              </w:rPr>
              <w:t>Объем трудового участия заинтересованных лиц в выполнении минимального перечня работ по благоустройству дворовых территорий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25" w:rsidRPr="00E63E61" w:rsidRDefault="002B3525" w:rsidP="00E63E61">
            <w:pPr>
              <w:autoSpaceDE w:val="0"/>
              <w:adjustRightInd w:val="0"/>
              <w:jc w:val="center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="Arial Unicode MS"/>
                <w:sz w:val="20"/>
                <w:szCs w:val="20"/>
              </w:rPr>
              <w:t>чел/часы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25" w:rsidRPr="00E63E61" w:rsidRDefault="002B3525" w:rsidP="00E63E61">
            <w:pPr>
              <w:autoSpaceDE w:val="0"/>
              <w:adjustRightInd w:val="0"/>
              <w:jc w:val="center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="Arial Unicode MS"/>
                <w:sz w:val="20"/>
                <w:szCs w:val="20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525" w:rsidRPr="00E63E61" w:rsidRDefault="002B3525" w:rsidP="00E63E61">
            <w:pPr>
              <w:autoSpaceDE w:val="0"/>
              <w:adjustRightInd w:val="0"/>
              <w:jc w:val="center"/>
              <w:rPr>
                <w:rFonts w:eastAsia="Arial Unicode MS"/>
                <w:sz w:val="20"/>
                <w:szCs w:val="20"/>
              </w:rPr>
            </w:pPr>
            <w:r w:rsidRPr="00E63E61">
              <w:rPr>
                <w:rFonts w:eastAsia="Arial Unicode MS"/>
                <w:sz w:val="20"/>
                <w:szCs w:val="20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25" w:rsidRPr="00E63E61" w:rsidRDefault="002B3525" w:rsidP="00E63E61">
            <w:pPr>
              <w:autoSpaceDE w:val="0"/>
              <w:adjustRightInd w:val="0"/>
              <w:rPr>
                <w:rFonts w:eastAsia="Arial Unicode MS"/>
                <w:sz w:val="20"/>
                <w:szCs w:val="20"/>
              </w:rPr>
            </w:pPr>
          </w:p>
        </w:tc>
      </w:tr>
    </w:tbl>
    <w:p w:rsidR="002B3525" w:rsidRPr="00E63E61" w:rsidRDefault="002B3525" w:rsidP="00E63E61">
      <w:pPr>
        <w:pStyle w:val="a4"/>
        <w:ind w:left="900"/>
        <w:rPr>
          <w:b/>
          <w:sz w:val="20"/>
          <w:szCs w:val="20"/>
        </w:rPr>
      </w:pPr>
    </w:p>
    <w:sectPr w:rsidR="002B3525" w:rsidRPr="00E63E61" w:rsidSect="007338D0">
      <w:footerReference w:type="default" r:id="rId11"/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53E" w:rsidRDefault="0004353E" w:rsidP="00A4239B">
      <w:r>
        <w:separator/>
      </w:r>
    </w:p>
  </w:endnote>
  <w:endnote w:type="continuationSeparator" w:id="0">
    <w:p w:rsidR="0004353E" w:rsidRDefault="0004353E" w:rsidP="00A42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3443377"/>
      <w:docPartObj>
        <w:docPartGallery w:val="Page Numbers (Bottom of Page)"/>
        <w:docPartUnique/>
      </w:docPartObj>
    </w:sdtPr>
    <w:sdtContent>
      <w:p w:rsidR="00A4239B" w:rsidRDefault="00A4239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40</w:t>
        </w:r>
        <w:r>
          <w:fldChar w:fldCharType="end"/>
        </w:r>
      </w:p>
    </w:sdtContent>
  </w:sdt>
  <w:p w:rsidR="00A4239B" w:rsidRDefault="00A4239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53E" w:rsidRDefault="0004353E" w:rsidP="00A4239B">
      <w:r>
        <w:separator/>
      </w:r>
    </w:p>
  </w:footnote>
  <w:footnote w:type="continuationSeparator" w:id="0">
    <w:p w:rsidR="0004353E" w:rsidRDefault="0004353E" w:rsidP="00A423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F45A6"/>
    <w:multiLevelType w:val="multilevel"/>
    <w:tmpl w:val="90EADB5C"/>
    <w:lvl w:ilvl="0">
      <w:start w:val="1"/>
      <w:numFmt w:val="decimal"/>
      <w:lvlText w:val="%1."/>
      <w:lvlJc w:val="left"/>
      <w:pPr>
        <w:tabs>
          <w:tab w:val="num" w:pos="34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6"/>
        </w:tabs>
        <w:ind w:left="426" w:firstLine="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348"/>
        </w:tabs>
        <w:ind w:left="2262" w:hanging="114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tabs>
          <w:tab w:val="num" w:pos="348"/>
        </w:tabs>
        <w:ind w:left="2469" w:hanging="114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348"/>
        </w:tabs>
        <w:ind w:left="2676" w:hanging="114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348"/>
        </w:tabs>
        <w:ind w:left="2883" w:hanging="114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8"/>
        </w:tabs>
        <w:ind w:left="339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8"/>
        </w:tabs>
        <w:ind w:left="3597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8"/>
        </w:tabs>
        <w:ind w:left="4164" w:hanging="1800"/>
      </w:pPr>
      <w:rPr>
        <w:rFonts w:hint="default"/>
        <w:i w:val="0"/>
        <w:iCs w:val="0"/>
      </w:rPr>
    </w:lvl>
  </w:abstractNum>
  <w:abstractNum w:abstractNumId="1">
    <w:nsid w:val="49370AEA"/>
    <w:multiLevelType w:val="hybridMultilevel"/>
    <w:tmpl w:val="A2C60910"/>
    <w:lvl w:ilvl="0" w:tplc="4E94F8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506213F"/>
    <w:multiLevelType w:val="hybridMultilevel"/>
    <w:tmpl w:val="A3B4D9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597BA1"/>
    <w:multiLevelType w:val="hybridMultilevel"/>
    <w:tmpl w:val="E62018E4"/>
    <w:lvl w:ilvl="0" w:tplc="C7FE19EC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A4A"/>
    <w:rsid w:val="0004353E"/>
    <w:rsid w:val="00072767"/>
    <w:rsid w:val="00084ACE"/>
    <w:rsid w:val="00086E49"/>
    <w:rsid w:val="000D59F2"/>
    <w:rsid w:val="000F5C45"/>
    <w:rsid w:val="001D220A"/>
    <w:rsid w:val="00216839"/>
    <w:rsid w:val="00241A32"/>
    <w:rsid w:val="002B3525"/>
    <w:rsid w:val="002C58B8"/>
    <w:rsid w:val="002E1D57"/>
    <w:rsid w:val="00345597"/>
    <w:rsid w:val="00384479"/>
    <w:rsid w:val="004164B9"/>
    <w:rsid w:val="00433C96"/>
    <w:rsid w:val="00476639"/>
    <w:rsid w:val="00487D32"/>
    <w:rsid w:val="004E21B3"/>
    <w:rsid w:val="006A2892"/>
    <w:rsid w:val="006C175E"/>
    <w:rsid w:val="00714A06"/>
    <w:rsid w:val="00720607"/>
    <w:rsid w:val="00722A4A"/>
    <w:rsid w:val="007338D0"/>
    <w:rsid w:val="00757418"/>
    <w:rsid w:val="007703C6"/>
    <w:rsid w:val="007716A7"/>
    <w:rsid w:val="007F02BA"/>
    <w:rsid w:val="008C49E0"/>
    <w:rsid w:val="009420D5"/>
    <w:rsid w:val="0099589B"/>
    <w:rsid w:val="00A4239B"/>
    <w:rsid w:val="00AC7233"/>
    <w:rsid w:val="00B249BC"/>
    <w:rsid w:val="00B77380"/>
    <w:rsid w:val="00BB123C"/>
    <w:rsid w:val="00CA2DD3"/>
    <w:rsid w:val="00D00575"/>
    <w:rsid w:val="00D177A5"/>
    <w:rsid w:val="00D5176C"/>
    <w:rsid w:val="00D51B7E"/>
    <w:rsid w:val="00DF1375"/>
    <w:rsid w:val="00E152E8"/>
    <w:rsid w:val="00E26CDB"/>
    <w:rsid w:val="00E63E61"/>
    <w:rsid w:val="00E946B0"/>
    <w:rsid w:val="00EA29DE"/>
    <w:rsid w:val="00EB004E"/>
    <w:rsid w:val="00EF321B"/>
    <w:rsid w:val="00F023BF"/>
    <w:rsid w:val="00F2001A"/>
    <w:rsid w:val="00F665FE"/>
    <w:rsid w:val="00F7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21B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semiHidden/>
    <w:rsid w:val="00EF321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styleId="a3">
    <w:name w:val="Hyperlink"/>
    <w:rsid w:val="00EF321B"/>
    <w:rPr>
      <w:rFonts w:ascii="Times New Roman" w:hAnsi="Times New Roman" w:cs="Times New Roman"/>
      <w:color w:val="006699"/>
      <w:u w:val="none"/>
      <w:effect w:val="none"/>
    </w:rPr>
  </w:style>
  <w:style w:type="paragraph" w:styleId="a4">
    <w:name w:val="List Paragraph"/>
    <w:basedOn w:val="a"/>
    <w:uiPriority w:val="34"/>
    <w:qFormat/>
    <w:rsid w:val="00EF321B"/>
    <w:pPr>
      <w:ind w:left="720"/>
      <w:contextualSpacing/>
    </w:pPr>
  </w:style>
  <w:style w:type="paragraph" w:customStyle="1" w:styleId="ConsPlusCell">
    <w:name w:val="ConsPlusCell"/>
    <w:rsid w:val="00B773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table" w:styleId="a5">
    <w:name w:val="Table Grid"/>
    <w:basedOn w:val="a1"/>
    <w:uiPriority w:val="59"/>
    <w:rsid w:val="00086E4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1 Знак"/>
    <w:basedOn w:val="a"/>
    <w:uiPriority w:val="99"/>
    <w:rsid w:val="00F71ED8"/>
    <w:pPr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styleId="a6">
    <w:name w:val="header"/>
    <w:basedOn w:val="a"/>
    <w:link w:val="a7"/>
    <w:uiPriority w:val="99"/>
    <w:unhideWhenUsed/>
    <w:rsid w:val="00A42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423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4239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423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4239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4239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21B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semiHidden/>
    <w:rsid w:val="00EF321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styleId="a3">
    <w:name w:val="Hyperlink"/>
    <w:rsid w:val="00EF321B"/>
    <w:rPr>
      <w:rFonts w:ascii="Times New Roman" w:hAnsi="Times New Roman" w:cs="Times New Roman"/>
      <w:color w:val="006699"/>
      <w:u w:val="none"/>
      <w:effect w:val="none"/>
    </w:rPr>
  </w:style>
  <w:style w:type="paragraph" w:styleId="a4">
    <w:name w:val="List Paragraph"/>
    <w:basedOn w:val="a"/>
    <w:uiPriority w:val="34"/>
    <w:qFormat/>
    <w:rsid w:val="00EF321B"/>
    <w:pPr>
      <w:ind w:left="720"/>
      <w:contextualSpacing/>
    </w:pPr>
  </w:style>
  <w:style w:type="paragraph" w:customStyle="1" w:styleId="ConsPlusCell">
    <w:name w:val="ConsPlusCell"/>
    <w:rsid w:val="00B773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table" w:styleId="a5">
    <w:name w:val="Table Grid"/>
    <w:basedOn w:val="a1"/>
    <w:uiPriority w:val="59"/>
    <w:rsid w:val="00086E4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1 Знак"/>
    <w:basedOn w:val="a"/>
    <w:uiPriority w:val="99"/>
    <w:rsid w:val="00F71ED8"/>
    <w:pPr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styleId="a6">
    <w:name w:val="header"/>
    <w:basedOn w:val="a"/>
    <w:link w:val="a7"/>
    <w:uiPriority w:val="99"/>
    <w:unhideWhenUsed/>
    <w:rsid w:val="00A42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423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4239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423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4239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4239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Documents%20and%20Settings\t.doroshko\&#1056;&#1072;&#1073;&#1086;&#1095;&#1080;&#1081;%20&#1089;&#1090;&#1086;&#1083;\&#1054;&#1073;&#1084;&#1077;&#1085;\331%20&#1050;&#1086;&#1085;&#1089;&#1091;&#1083;&#1100;&#1090;&#1072;&#1085;&#1090;&#1055;&#1083;&#1102;&#1089;.docx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file:///E:\Documents%20and%20Settings\t.doroshko\&#1056;&#1072;&#1073;&#1086;&#1095;&#1080;&#1081;%20&#1089;&#1090;&#1086;&#1083;\&#1054;&#1073;&#1084;&#1077;&#1085;\331%20&#1050;&#1086;&#1085;&#1089;&#1091;&#1083;&#1100;&#1090;&#1072;&#1085;&#1090;&#1055;&#1083;&#1102;&#1089;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E:\Documents%20and%20Settings\t.doroshko\&#1056;&#1072;&#1073;&#1086;&#1095;&#1080;&#1081;%20&#1089;&#1090;&#1086;&#1083;\&#1054;&#1073;&#1084;&#1077;&#1085;\331%20&#1050;&#1086;&#1085;&#1089;&#1091;&#1083;&#1100;&#1090;&#1072;&#1085;&#1090;&#1055;&#1083;&#1102;&#1089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1213</TotalTime>
  <Pages>45</Pages>
  <Words>11694</Words>
  <Characters>66657</Characters>
  <Application>Microsoft Office Word</Application>
  <DocSecurity>0</DocSecurity>
  <Lines>555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Котикова Екатерина Валерьевна</dc:creator>
  <cp:keywords/>
  <dc:description/>
  <cp:lastModifiedBy>Котикова Екатерина Валерьевна</cp:lastModifiedBy>
  <cp:revision>60</cp:revision>
  <cp:lastPrinted>2020-03-13T04:51:00Z</cp:lastPrinted>
  <dcterms:created xsi:type="dcterms:W3CDTF">2020-03-02T22:21:00Z</dcterms:created>
  <dcterms:modified xsi:type="dcterms:W3CDTF">2020-03-13T04:51:00Z</dcterms:modified>
</cp:coreProperties>
</file>