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47D" w:rsidRPr="00C86CA4" w:rsidRDefault="00EB247D" w:rsidP="00EB24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outlineLvl w:val="2"/>
        <w:rPr>
          <w:rFonts w:ascii="Times New Roman" w:hAnsi="Times New Roman"/>
          <w:sz w:val="26"/>
          <w:szCs w:val="26"/>
        </w:rPr>
      </w:pPr>
      <w:bookmarkStart w:id="0" w:name="_GoBack"/>
      <w:r w:rsidRPr="00C86CA4">
        <w:rPr>
          <w:rFonts w:ascii="Times New Roman" w:hAnsi="Times New Roman"/>
          <w:sz w:val="26"/>
          <w:szCs w:val="26"/>
        </w:rPr>
        <w:t>Приложение № 1</w:t>
      </w:r>
    </w:p>
    <w:p w:rsidR="00EB247D" w:rsidRPr="00C86CA4" w:rsidRDefault="00EB247D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b/>
          <w:sz w:val="26"/>
          <w:szCs w:val="26"/>
        </w:rPr>
      </w:pPr>
    </w:p>
    <w:p w:rsidR="009F34EF" w:rsidRPr="00C86CA4" w:rsidRDefault="005C445C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b/>
          <w:sz w:val="26"/>
          <w:szCs w:val="26"/>
        </w:rPr>
      </w:pPr>
      <w:r w:rsidRPr="00C86CA4">
        <w:rPr>
          <w:rFonts w:ascii="Times New Roman" w:hAnsi="Times New Roman"/>
          <w:b/>
          <w:sz w:val="26"/>
          <w:szCs w:val="26"/>
        </w:rPr>
        <w:t xml:space="preserve">Сведения </w:t>
      </w:r>
      <w:r w:rsidR="008C6E46" w:rsidRPr="00C86CA4">
        <w:rPr>
          <w:rFonts w:ascii="Times New Roman" w:hAnsi="Times New Roman"/>
          <w:b/>
          <w:sz w:val="26"/>
          <w:szCs w:val="26"/>
        </w:rPr>
        <w:t xml:space="preserve">об основных результатах реализации </w:t>
      </w:r>
    </w:p>
    <w:p w:rsidR="005C445C" w:rsidRPr="00C86CA4" w:rsidRDefault="008C6E46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b/>
          <w:sz w:val="26"/>
          <w:szCs w:val="26"/>
        </w:rPr>
      </w:pPr>
      <w:r w:rsidRPr="00C86CA4">
        <w:rPr>
          <w:rFonts w:ascii="Times New Roman" w:hAnsi="Times New Roman"/>
          <w:b/>
          <w:sz w:val="26"/>
          <w:szCs w:val="26"/>
        </w:rPr>
        <w:t>муниципальных программ</w:t>
      </w:r>
    </w:p>
    <w:p w:rsidR="00344829" w:rsidRPr="00C86CA4" w:rsidRDefault="00344829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6"/>
          <w:szCs w:val="26"/>
        </w:rPr>
      </w:pPr>
    </w:p>
    <w:p w:rsidR="00344829" w:rsidRPr="00C86CA4" w:rsidRDefault="009F34EF" w:rsidP="00574C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  <w:u w:val="single"/>
        </w:rPr>
      </w:pPr>
      <w:r w:rsidRPr="00C86CA4">
        <w:rPr>
          <w:rFonts w:ascii="Times New Roman" w:hAnsi="Times New Roman" w:cs="Times New Roman"/>
          <w:sz w:val="24"/>
          <w:szCs w:val="24"/>
          <w:u w:val="single"/>
        </w:rPr>
        <w:t xml:space="preserve">1. </w:t>
      </w:r>
      <w:r w:rsidR="00C5365E" w:rsidRPr="00C86CA4">
        <w:rPr>
          <w:rFonts w:ascii="Times New Roman" w:hAnsi="Times New Roman" w:cs="Times New Roman"/>
          <w:sz w:val="24"/>
          <w:szCs w:val="24"/>
          <w:u w:val="single"/>
        </w:rPr>
        <w:t>Муниципальная программа «</w:t>
      </w:r>
      <w:r w:rsidR="00D502C1" w:rsidRPr="00C86CA4">
        <w:rPr>
          <w:rFonts w:ascii="Times New Roman" w:hAnsi="Times New Roman" w:cs="Times New Roman"/>
          <w:sz w:val="24"/>
          <w:szCs w:val="24"/>
          <w:u w:val="single"/>
        </w:rPr>
        <w:t>Развитие образования в муниципальном образовании «Невельский городской округ»</w:t>
      </w:r>
      <w:r w:rsidR="00C5365E" w:rsidRPr="00C86CA4">
        <w:rPr>
          <w:rFonts w:ascii="Times New Roman" w:hAnsi="Times New Roman" w:cs="Times New Roman"/>
          <w:sz w:val="24"/>
          <w:szCs w:val="24"/>
          <w:u w:val="single"/>
        </w:rPr>
        <w:t xml:space="preserve"> на 201</w:t>
      </w:r>
      <w:r w:rsidR="00D502C1" w:rsidRPr="00C86CA4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C5365E" w:rsidRPr="00C86CA4">
        <w:rPr>
          <w:rFonts w:ascii="Times New Roman" w:hAnsi="Times New Roman" w:cs="Times New Roman"/>
          <w:sz w:val="24"/>
          <w:szCs w:val="24"/>
          <w:u w:val="single"/>
        </w:rPr>
        <w:t xml:space="preserve"> – 20</w:t>
      </w:r>
      <w:r w:rsidR="00D502C1" w:rsidRPr="00C86CA4">
        <w:rPr>
          <w:rFonts w:ascii="Times New Roman" w:hAnsi="Times New Roman" w:cs="Times New Roman"/>
          <w:sz w:val="24"/>
          <w:szCs w:val="24"/>
          <w:u w:val="single"/>
        </w:rPr>
        <w:t>20</w:t>
      </w:r>
      <w:r w:rsidR="00C5365E" w:rsidRPr="00C86CA4">
        <w:rPr>
          <w:rFonts w:ascii="Times New Roman" w:hAnsi="Times New Roman" w:cs="Times New Roman"/>
          <w:sz w:val="24"/>
          <w:szCs w:val="24"/>
          <w:u w:val="single"/>
        </w:rPr>
        <w:t xml:space="preserve"> годы»</w:t>
      </w:r>
      <w:r w:rsidRPr="00C86CA4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A94D0E" w:rsidRPr="00C86CA4" w:rsidRDefault="00A94D0E" w:rsidP="00A94D0E">
      <w:pPr>
        <w:pStyle w:val="ConsPlusNormal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C86CA4">
        <w:rPr>
          <w:rFonts w:ascii="Times New Roman" w:hAnsi="Times New Roman" w:cs="Times New Roman"/>
          <w:bCs/>
          <w:sz w:val="24"/>
          <w:szCs w:val="24"/>
        </w:rPr>
        <w:t xml:space="preserve">Задачи, определенные </w:t>
      </w:r>
      <w:r w:rsidR="008655F2" w:rsidRPr="00C86CA4">
        <w:rPr>
          <w:rFonts w:ascii="Times New Roman" w:hAnsi="Times New Roman" w:cs="Times New Roman"/>
          <w:bCs/>
          <w:sz w:val="24"/>
          <w:szCs w:val="24"/>
        </w:rPr>
        <w:t>муниципальной программой на 2017</w:t>
      </w:r>
      <w:r w:rsidRPr="00C86CA4">
        <w:rPr>
          <w:rFonts w:ascii="Times New Roman" w:hAnsi="Times New Roman" w:cs="Times New Roman"/>
          <w:bCs/>
          <w:sz w:val="24"/>
          <w:szCs w:val="24"/>
        </w:rPr>
        <w:t xml:space="preserve"> год, выполнены: </w:t>
      </w:r>
    </w:p>
    <w:p w:rsidR="008655F2" w:rsidRPr="00C86CA4" w:rsidRDefault="008655F2" w:rsidP="008655F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- обеспечен 100%   охват детей услугами дошкольного образования в возрасте от 2   до 7 лет;  </w:t>
      </w:r>
    </w:p>
    <w:p w:rsidR="008655F2" w:rsidRPr="00C86CA4" w:rsidRDefault="008655F2" w:rsidP="008655F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- среднемесячная заработная плата педагогических работников муниципальных  образовательных организаций Невельского района  соответствует  среднемесячной заработной плате организаций общего образования в регионе;</w:t>
      </w:r>
    </w:p>
    <w:p w:rsidR="008655F2" w:rsidRPr="00C86CA4" w:rsidRDefault="008655F2" w:rsidP="008655F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- реализуются образовательные программ с применением электронного обучения и дистанционных образовательных технологий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>:</w:t>
      </w:r>
    </w:p>
    <w:p w:rsidR="008655F2" w:rsidRPr="00C86CA4" w:rsidRDefault="008655F2" w:rsidP="008655F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- детей-инвалидов, обучающихся на дому  (100% от потребности);</w:t>
      </w:r>
    </w:p>
    <w:p w:rsidR="008655F2" w:rsidRPr="00C86CA4" w:rsidRDefault="008655F2" w:rsidP="008655F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- обеспечено оснащение специализированным учебным, учебно-наглядным и учебно-производственным оборудованием  образовательных учреждений;</w:t>
      </w:r>
    </w:p>
    <w:p w:rsidR="008655F2" w:rsidRPr="00C86CA4" w:rsidRDefault="008655F2" w:rsidP="008655F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- проведен  капитальный ремонт фасада и входных групп, благоустройство территории МБДОУ «Детский сад №2 «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Журавушка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>»,  во  всех образовательных учреждениях проведены текущие ремонты;</w:t>
      </w:r>
    </w:p>
    <w:p w:rsidR="008655F2" w:rsidRPr="00C86CA4" w:rsidRDefault="008655F2" w:rsidP="008655F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- проведена независимая оценка качества  образовательной деятельности  всех образовательных учреждений;</w:t>
      </w:r>
    </w:p>
    <w:p w:rsidR="008655F2" w:rsidRPr="00C86CA4" w:rsidRDefault="008655F2" w:rsidP="008655F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- значения  индикаторов (показателей) муниципальной программы на 2017 год выполнены.</w:t>
      </w:r>
    </w:p>
    <w:p w:rsidR="00A94D0E" w:rsidRPr="00C86CA4" w:rsidRDefault="008655F2" w:rsidP="008655F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ab/>
        <w:t>Процент освоения средств, запланированных в рамках муниципальной программы  «Развитие образования  в муниципальном образовании «Невельский городской округ» на 2015 – 2020 годы» в 2017 году, составил 99,9%.</w:t>
      </w:r>
    </w:p>
    <w:p w:rsidR="008655F2" w:rsidRPr="00C86CA4" w:rsidRDefault="008655F2" w:rsidP="00574C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663A49" w:rsidRPr="00C86CA4" w:rsidRDefault="00663A49" w:rsidP="00574C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  <w:u w:val="single"/>
        </w:rPr>
      </w:pPr>
      <w:r w:rsidRPr="00C86CA4">
        <w:rPr>
          <w:rFonts w:ascii="Times New Roman" w:hAnsi="Times New Roman" w:cs="Times New Roman"/>
          <w:sz w:val="24"/>
          <w:szCs w:val="24"/>
          <w:u w:val="single"/>
        </w:rPr>
        <w:t>2. Муниципальная программа «</w:t>
      </w:r>
      <w:r w:rsidR="00D502C1" w:rsidRPr="00C86CA4">
        <w:rPr>
          <w:rFonts w:ascii="Times New Roman" w:hAnsi="Times New Roman" w:cs="Times New Roman"/>
          <w:sz w:val="24"/>
          <w:szCs w:val="24"/>
          <w:u w:val="single"/>
        </w:rPr>
        <w:t>Развитие физической культуры, спорта и молодежной политики в муниципальном образовании «Невельский городской округ»</w:t>
      </w:r>
      <w:r w:rsidRPr="00C86CA4">
        <w:rPr>
          <w:rFonts w:ascii="Times New Roman" w:hAnsi="Times New Roman" w:cs="Times New Roman"/>
          <w:sz w:val="24"/>
          <w:szCs w:val="24"/>
          <w:u w:val="single"/>
        </w:rPr>
        <w:t xml:space="preserve"> на 201</w:t>
      </w:r>
      <w:r w:rsidR="00D502C1" w:rsidRPr="00C86CA4">
        <w:rPr>
          <w:rFonts w:ascii="Times New Roman" w:hAnsi="Times New Roman" w:cs="Times New Roman"/>
          <w:sz w:val="24"/>
          <w:szCs w:val="24"/>
          <w:u w:val="single"/>
        </w:rPr>
        <w:t>5-2020</w:t>
      </w:r>
      <w:r w:rsidRPr="00C86CA4">
        <w:rPr>
          <w:rFonts w:ascii="Times New Roman" w:hAnsi="Times New Roman" w:cs="Times New Roman"/>
          <w:sz w:val="24"/>
          <w:szCs w:val="24"/>
          <w:u w:val="single"/>
        </w:rPr>
        <w:t xml:space="preserve"> годы»: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На территории муниципального образования «Невельский городской округ» реализацию государственной политики в сфере физической культуры и спорта осуществляет отдел культуры, спорта, туризма и молодежной политики администрации Невельского городского округа.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В штат отдела входит муниципальный служащий с кругом обязанностей, обеспечивающих реализацию полномочий администрации района в сфере физической культуры и спорта.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 состав муниципального образования «Невельский городской округ» входят 11 населенных пунктов: город Невельск; села: Колхозное, Амурское, Лопатино, Селезнево,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Ясноморское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, Придорожное, Раздольное, Горнозаводск, Ватутино, Шебунино. 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Физкультурно-оздоровительная, учебно-тренировочная, а также деятельность по организации спортивно-массовых мероприятий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осу¬ществляется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 предприятиями, учреждениями, организациями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раз¬личных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 форм собственности и ведомственной принадлежности, а также частными лицами. Физкультурно-оздоровительной работой в муниципальном образовании «Невельский городской округ» занимаются 33 учреждения (организации, предприятия), в том числе 8 дошкольных образовательных учреждений, 4 общеобразовательных организаций, 2 образовательных учреждения среднего профессионального образования, 3 организации дополнительного образования детей, 14 предприятий (учреждений, организаций) и 1 учреждение по адаптивной физической культуре. Из общего числа организаций – 8 функционируют в сельской местности.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Значимая роль в развитии массовой физической культуры и спорта отводится работе спортивных федераций, других общественных объединений.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Pr="00C86CA4">
        <w:rPr>
          <w:rFonts w:ascii="Times New Roman" w:hAnsi="Times New Roman" w:cs="Times New Roman"/>
          <w:sz w:val="24"/>
          <w:szCs w:val="24"/>
        </w:rPr>
        <w:lastRenderedPageBreak/>
        <w:t xml:space="preserve">Невельского городского округа развивается 40 видов спорта, по 5 видам созданы и работают районные федерации (тхэквондо, настольный теннис, футбол, хоккей, мотокросс), 2 из которых имеют статус юридического лица, 4 из них развиваются на общественных началах. </w:t>
      </w:r>
      <w:proofErr w:type="gramEnd"/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 муниципальном образовании функционирует 1 спортивная школа, являющаяся подведомственным учреждением отдела культуры, спорта, туризма и молодежной политики администрации Невельского городского округа. В школе организована работа по отделениям: футбол; каратэ; тхэквондо; спортивная борьба; баскетбол; адаптивная физическая культура; бокс; пулевая стрельба;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черлидинг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, лыжные гонки и парусный спорт. По состоянию на 31.12.2017г. в муниципальном бюджетном учреждении дополнительного образования «Детско-юношеская спортивная школа»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>евельска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 обучалось 593 человека.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86CA4">
        <w:rPr>
          <w:rFonts w:ascii="Times New Roman" w:hAnsi="Times New Roman" w:cs="Times New Roman"/>
          <w:sz w:val="24"/>
          <w:szCs w:val="24"/>
        </w:rPr>
        <w:t>Организацию физкультурно-оздоровительной работы по месту жительства в Невельском районе осуществляют три подростково - молодежных клуба по месту жительства «Олимп», «Атлет» и «Атлант», созданные для удовлетворения культурно - досуговых интересов подростков и молодежи в процессе совместной общественно значимой деятельности в свободное от учебы время, а также в рамках работы по профилактики негативных явлений в подростковой среде.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Клубы организованы при отделе физической культуры, спорта и молодежной политики администрации Невельского городского округа и функционируют в северном и южном микрорайонах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>евельска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. в них организовывается работа с 858 ребенком (2016 - 771 чел.), в том числе, находящихся в социально - опасном положении.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86CA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. Шебунино функционирует комната спортивной разгрузки для разновозрастного населения (проходимость - до 120 посещений в месяц).  В спортивных клубах организацию и проведение спортивно-массовых мероприятий осуществляют специалисты и тренеры-общественники. По месту жительства организованы занятия в секциях, на спортивных площадках, хоккейных кортах, футбольном поле.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86CA4">
        <w:rPr>
          <w:rFonts w:ascii="Times New Roman" w:hAnsi="Times New Roman" w:cs="Times New Roman"/>
          <w:sz w:val="24"/>
          <w:szCs w:val="24"/>
        </w:rPr>
        <w:t>На сегодняшний день для жителей муниципального образовании «Невельский городской округ» функционирует 50 спортивных сооружений: 27 плоскостных спортивных сооружений (из них 2 – футбольных поля), 9 спортивных залов, 1 тир, 1 лыжная база и 12 других спортивных сооружений.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На территории сел муниципального образования 25 спортивных сооружений, из них 17 плоскостных, 1 футбольное поле, 2 спортивных зала, 1 тир, 1 горнолыжная база, 1 лыжная трасса, 1 земельный участок для занятия мотоциклетным спортом, 1 помещение под спортивный зал в д/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>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 2017 году введено в эксплуатацию: 2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плоскостных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сооружения в сельской местности, 2 универсальные спортивные площадки (1 в г. Невельске и 1 в с. Горнозаводск), 1 тропа здоровья. Плоскостные спортивные сооружения – 20 (3 спортивные площадки в г. Невельск, 1 спортивная площадка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. Горнозаводск, 3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воркаутные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 площадки в г. Невельск, 13 спортивных площадок рядом с образовательными учреждениями);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Основными источниками финансирования физической культуры и спорта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Невельском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городском округе являются не только бюджетные средства муниципального образования, но и средства бюджета субъекта Российской Федерации и федерального бюджета. За счет средств, выделяемых на развитие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физической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культуры и спорта, проводятся районные спортивно-массовые мероприятия, обеспечивается участие сборных команд по видам спорта в соревнованиях различного уровня, производится оплата транспортных расходов, питания и проживания участников соревнований, оплата судейства и наградного материала, приобретаются спортивное оборудование и инвентарь и др.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На развитие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физической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культуры и спорта в муниципальном образовании «Невельский городской округ» из бюджетов различных уровней, в том числе за счет внебюджетных источников, было израсходовано 88775,7 тыс. руб., из которых: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 проведение спортивных мероприятий – 5896 тыс. руб.;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 приобретение спортивного инвентаря – 2464,8 тыс. руб.;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lastRenderedPageBreak/>
        <w:t> капитальный ремонт спортсооружений – 491 тыс. руб.;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 инвестиции в реконструкцию и строительство спортивных сооружений – 10362,6 тыс. руб.;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 заработная плата работников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физической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культуры и спорта – 60707,7 тыс. руб.,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 содержание спортивных сооружений – 8853,6 тыс. руб.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В 2017 году от предоставления платных услуг поступило 633,1 тыс. руб.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Работа с физкультурными кадрами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Организацией физкультурно-оздоровительной и спортивной работы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Невельском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городском округе в отчетный период занимались 42 штатных работников физической культуры и спорта, из них: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 работники дошкольных образовательных учреждений – 3 человека;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 работники общеобразовательных учреждений – 11 человек;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 работники организаций среднего профессионального образования – 3 человека;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 работники организаций дополнительного образования детей – 18 человек;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 работники клубов по месту жительства – 3 человека;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 работники органов управления физической культурой и спортом – 4 человека.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 сельской местности данный показатель за 2017 год в сравнении с 2016 годом остался на том же уровне и составил 26,2% (11 чел.) от общего числа работников физической культуры и спорта (42 чел.).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Из общего числа штатных работников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физической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культуры и спорта – 29 чел. имеют высшее и 6 человек со среднее специальным образованием.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Организация физического воспитания в дошкольных и общеобразовательных учреждениях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Работу по физическому воспитанию в муниципальном образовании «Невельский городской округ» осуществляют 8 дошкольных учреждений, где проводится физкультурно-оздоровительная работа с детьми. Залы оборудованы современными спортивно-игровыми модулями. В 2017 году дошкольными и общеобразовательными учреждениями был приобретен спортивный инвентарь на сумму 1187,7 тыс. руб. (2016 - 952,5 тыс. руб.). Особое внимание уделяется занятиям на свежем воздухе. Оснащенность материальной базой на 91%. Из 8-ми дошкольных образовательных учреждений, в 3-х учреждениях проводят занятия инструктора по физической культуре, в остальных совместители.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Работу по физическому воспитанию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Невельском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городском округе осуществляют 4 средние общеобразовательные школы. Работу по физическому воспитанию учащихся осуществляют 11 учителей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физической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культуры. Специальное физкультурное образование имеют: высшее – 8 чел, среднее – 3 чел. Посещающих уроки физкультуры 1764 человека, от общего количества 2678 чел.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 2017 году охват занимающихся в спортивных секциях общеобразовательных учреждений  составил 765 человек или 43% к общему контингенту общего образования (в 2016 - 688 человек или 39%) Из общего числа занималось 309 девушек.   В сельской местности занимались 312 человек (2016- 235 человек).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 2017 году организованы в общеобразовательных учреждениях 25 спортивных объединения, секции по 14 видам спорта (2016 году  организованы занятия  по 25  спортивным объединениям, секции по 12 видам спорта)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 2017 году число посещающих уроки по физической культуре по  учреждениям  общего образования составило  1764 человек, в дошкольных учреждениях 907 человек. В 2016 году число посещающих занятия по физической культуре по  учреждениям  общего образования составило  1771 человек, в дошкольных учреждениях 891 человек.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 2017 году количество обучающихся увеличилось на 77 человек и составило  765 человек, которые занимались в 25 спортивных секциях ОУ.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 xml:space="preserve">Приоритетные виды  спорта: 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lastRenderedPageBreak/>
        <w:t>флорбол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, футбол, волейбол, баскетбол,  лёгкая атлетика, лыжные гонки, шахматы, настольный теннис, бадминтон. </w:t>
      </w:r>
      <w:proofErr w:type="gramEnd"/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В 2016 году на развитие физической культуры и спорта по образовательным учреждениям общего, дошкольного и дополнительного образования было израсходовано из бюджета субъекта РФ – 8742,4 рублей, из бюджета муниципального образования – 3394,4 рублей.  В 2017 по образовательным учреждениям общего, дошкольного и дополнительного образования израсходовано из бюджета субъекта РФ – 9537,3  рублей, из бюджета муниципального образования – 1233,9 рублей.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86CA4">
        <w:rPr>
          <w:rFonts w:ascii="Times New Roman" w:hAnsi="Times New Roman" w:cs="Times New Roman"/>
          <w:sz w:val="24"/>
          <w:szCs w:val="24"/>
        </w:rPr>
        <w:t xml:space="preserve">В течение года было приобретено спортивного инвентаря  на сумму  - 1187,5 руб. (палки для зарядки, игровой набор (4 модуля), дорожка «Кочки», стойка для прыжков, стойка для метания в цель, корзина для горизонтального метания мячей,  тоннель для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подлезания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,  дуга для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подлезания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, лента малая, щит для метания мячей, навесной,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кольцебросс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>, ракетки теннисные, секундомер, кубики, насос помпа, мячи  баскетбольные, скакалки, обручи, гимнастические маты,  мячи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 xml:space="preserve">резиновые, мячи футбольные, сетка оградительная для спортзала, мячи  для настольного тенниса, лыжи, лыжные палки, ботинки, крепления лыжные,  теннисные мячи, сетка для игры в бадминтон, воланы для бадминтона, клюшки для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флорбола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>, ракетки для бадминтона, платформа для отжиманий, мячи волейбольные)</w:t>
      </w:r>
      <w:proofErr w:type="gramEnd"/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 В течение года во всех образовательных учреждениях проводятся дни здоровья, спортивные соревнования, веселые старты. Во всех образовательных учреждениях оформлены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стенды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пропагандирующие здоровый образ жизни и стенды ГТО, учащиеся активно принимают участие в мероприятиях пропагандирующих ВФСК ГТО. Физкультурно-оздоровительная работа в школах проводится и в каникулярное время. В образовательных учреждениях города разработано и действует положение, согласно которому поощряются преподаватели по итогам соревнований.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 2017 году проведена IIIV районная Спартакиада воспитанников дошкольных образовательных учреждений по следующим видам спорта: лыжные гонки, общефизическая подготовка, мини-волейбол, легкая атлетика. В Спартакиаде приняли активное участие 7 дошкольных учреждений г. Невельска и 1 -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>орнозаводск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>. C 2017 воспитанники  ДОУ привлекаются к районным соревнованиям по лыжным гонкам, которых в 2017 году было 9.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Работа со студенческой и учащейся молодежью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 2016 году в ГБПОУ «Сахалинский политехнический центр №5» (далее – СПЦ №5) работу по физическому воспитанию учащихся осуществляют 2 преподавателя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физической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культуры с высшим физкультурным образованием.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 учреждении ежегодно утверждается календарный план физкультурно-массовой работы на учебный год.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Обучающиеся ежегодно принимают участие в спартакиаде среди образовательных учреждений профессионального образования.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 В 2016г. обучающиеся СПЦ №5 участвовали в 5 видах спорта: легкая атлетика, настольный теннис, лыжные гонки, мини-футбол и волейбол.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Спортивная работа является неотъемлемой частью центра.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В центре работает 7 спортивных секций: баскетбол – 28 человек, волейбол – 24 человек, гиревой спорт – 8 человек, лыжные гонки – 12 человек, настольный теннис – 11 человек, футбол – 9 человек и адаптивная физическая культура (для детей с ограниченными возможностями здоровья) – 28 человек.</w:t>
      </w:r>
      <w:proofErr w:type="gramEnd"/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86CA4">
        <w:rPr>
          <w:rFonts w:ascii="Times New Roman" w:hAnsi="Times New Roman" w:cs="Times New Roman"/>
          <w:sz w:val="24"/>
          <w:szCs w:val="24"/>
        </w:rPr>
        <w:t>Обучающиеся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СПЦ №5 активно принимают участие в районных спортивных мероприятиях и акциях.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 2016 году в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Сахморколледже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 (филиал) ФГБОУ ВПО «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Дальрыбвтуз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» работу по физическому воспитанию курсантов осуществляет 1 преподаватель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физической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культуры с высшим профессиональным образованием. Количество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, постоянно занимающихся физической культурой и спортом - 203 человека. В колледже организовано 7 спортивных секций (баскетбол, волейбол, мини-футбол, лыжные гонки, бокс, гиревой </w:t>
      </w:r>
      <w:r w:rsidRPr="00C86CA4">
        <w:rPr>
          <w:rFonts w:ascii="Times New Roman" w:hAnsi="Times New Roman" w:cs="Times New Roman"/>
          <w:sz w:val="24"/>
          <w:szCs w:val="24"/>
        </w:rPr>
        <w:lastRenderedPageBreak/>
        <w:t>спорт и настольный теннис.). Курсанты принимают активное участие в спортивно-массовых мероприятиях района и области.</w:t>
      </w:r>
      <w:r w:rsidRPr="00C86CA4">
        <w:rPr>
          <w:rFonts w:ascii="Times New Roman" w:hAnsi="Times New Roman" w:cs="Times New Roman"/>
          <w:sz w:val="24"/>
          <w:szCs w:val="24"/>
        </w:rPr>
        <w:cr/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Обучающиеся учреждений среднего профессионального образования - активные участники областных спортивных мероприятий.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Ряд студенческой и учащихся молодежи входит в состав сборных команд муниципального округа и защищает его спортивную честь на соревнованиях различного уровня.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Организация работы с молодежью призывного и допризывного возраста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 2017 году в ГБПОУ «Сахалинский политехнический центр №5» (далее – СПЦ №5) работу по физическому воспитанию учащихся осуществляют 2 преподавателя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физической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культуры с высшим физкультурным образованием.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 учреждении ежегодно утверждается календарный план физкультурно-массовой работы на учебный год.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Обучающиеся ежегодно принимают участие  в спартакиаде среди образовательных учреждений профессионального образования.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 В 2017г. обучающиеся СПЦ №5 участвовали в 5 видах спорта: легкая атлетика, настольный теннис, лыжные гонки, мини-футбол и волейбол. Спортивная работа является неотъемлемой частью центра. В центре работает 7 спортивных секций.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Обучающиеся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СПЦ №5 активно принимают участие в районных спортивных мероприятиях и акциях.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 2017 году в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Сахморколледже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 (филиал) ФГБОУ ВПО «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Дальрыбвтуз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» работу по физическому воспитанию курсантов осуществляет 1 преподаватель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физической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культуры с высшим профессиональным образованием. Количество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>, постоянно занимающихся физической культурой и спортом - 204 человека. В колледже организовано 7 спортивных секций (баскетбол, волейбол, мини-футбол, лыжные гонки, бокс, гиревой спорт и настольный теннис.). Курсанты принимают активное участие в спортивно-массовых мероприятиях района и области. Обучающиеся учреждений среднего профессионального образования - активные участники областных спортивных мероприятий. Ряд студенческой и учащихся молодежи входит в состав сборных команд муниципального округа и защищает его спортивную честь на соревнованиях различного уровня.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Организация физкультурно-оздоровительной работы в учреждениях, организациях, на предприятиях и в объединениях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В 2014 году при Спортивном комплексе был веден в эксплуатацию стадион, на котором размещены баскетбольная и волейбольная площадки, футбольное поле, круговая беговая дорожка и с каждым годом количество взрослого населения растет.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 2017 году проводились спортивно-массовые и оздоровительные мероприятия, к которым привлекались трудовые коллективы, продолжается работа спортивных секций по различным видам спорта: футбол, настольный теннис, бильярд, проведение товарищеских и матчевых встреч.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Организацией и проведением физкультурно-оздоровительной работы занимаются тренеры-общественники и любители спорта, работа ведется в тесном взаимодействии с отделом культуры, спорта, туризма и молодежной политики администрации Невельского городского округа.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Активное участие во всех проводимых спортивно-массовых мероприятиях в районе принимают трудовые коллективы:  Служба в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>евельске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 пограничное управление ФСБ России по Сахалинской области; общественная организация «Невельская федерация тхэквондо»; ООО «Горняк-1»; ФГБОУ ВПО «Сахалинский морской колледж»; ГБПОУ «Сахалинский политехнический центр №5»; отдел образования администрации Невельского городского округа; Невельская местная общественная организация инвалидов «Валентина», ГКОУ «Школа-интернат «Галактика»; МУП «Невельские </w:t>
      </w:r>
      <w:r w:rsidRPr="00C86CA4">
        <w:rPr>
          <w:rFonts w:ascii="Times New Roman" w:hAnsi="Times New Roman" w:cs="Times New Roman"/>
          <w:sz w:val="24"/>
          <w:szCs w:val="24"/>
        </w:rPr>
        <w:lastRenderedPageBreak/>
        <w:t>коммунальные сети»; ГБУЗ «Невельская центральная районная больница»; администрация Невельского городского округа.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Финансирование участия в спортивно-массовых мероприятиях производится за счет средств командирующих организаций.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Организация физкультурно-массовой и спортивной работ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86CA4">
        <w:rPr>
          <w:rFonts w:ascii="Times New Roman" w:hAnsi="Times New Roman" w:cs="Times New Roman"/>
          <w:sz w:val="24"/>
          <w:szCs w:val="24"/>
        </w:rPr>
        <w:t>Согласно районного календарного плана спортивно-массовых мероприятий отдела физической культуры, спорта и молодежной политики администрации Невельского городского округа в 2017 году было организовано и проведено 60 районных спортивно-массовых мероприятий по различным видам спорта, что на 2 больше в сравнении с 2016 годом. В мероприятиях приняло участие 3742 человек, что на 146 человек больше, в сравнении с аналогичным периодом 2016 года (3596 чел.).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На территории Невельского городского округа за отчетный период прошли следующие физкультурно-массовые мероприятия как: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Лыжные гонки – в районе проводятся ежегодно, в 9-ти проведенных в 2017 году соревнованиях приняло участие более 1260 человек. В соревнованиях принимали участие трудовые коллективы, учебные заведения, общеобразовательные школы и разновозрастное население района.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Мотокросс – в 2017 году в районе прошло 5 соревнований. В 2016 году трасса для мотокросса была сертифицирована, после чего были направлены документы в Министерство спорта РФ для включения во Всероссийский реестр видов спорта, благодаря этому на территории Невельского городского округа с 01-02.07.2017г. был проведен 1 этапа Чемпионата и Первенства Дальневосточного федерального округа по мотокроссу.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Хоккей с шайбой – на территории Невельского городского округа продолжает пользоваться популярностью среди населения.  Количество хоккеистов растет и на сегодняшний день в районе хоккеем с шайбой занимается 76 человек, которые не только принимают участие в областных соревнованиях, но и участвуют в дружественных турнирах, проводимых как на территории Невельского района, так и за его пределами. 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Бильярд – в 2017 году были проведены командные соревнования по бильярдному спорту среди организаций и учреждений Невельского района. Это мероприятие стало одним из соревнований, проводимых в районе на «Кубок мэра», которые прошли по следующим видам спорта: тхэквондо, футбол, волейбол, настольный теннис, лыжные гонки, горные лыжи, мотокросс, вольная борьба.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Традиционно молодежная команда футболистов муниципального образования «Невельский городской округ» продолжает принимать участие в Первенстве России по мини-футболу (2 любительская лига) в 2, 3, 4 дивизионе. В 3 и 4 дивизионе места распределились соответственно 1 и 3 место.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В 2017 году МБУ ДО ДЮСШ г. Невельска стала одной из принимающих сторон данных соревнований. Также на территории Невельского городского округа в этом году в августе проводились игры Первенства Сахалинской области по футболу среди юношеских команд, в которых приняло участие 7 команд со всего островного региона. В ноябре месяце на территории МО «Невельский городской округ» был проведен областной этап соревнований «мини-футбол в школу». Ежегодно проводятся следующие спортивные мероприятия: Турнир Невельского городского района по вольной борьбе на приз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ы ООО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«Горняк-1»; Открытые турниры по пляжной борьбе; Районные турниры по пляжному волейболу.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Районные Спартакиады среди людей с ограниченными физическими возможностями здоровья, трудовых коллективов, дошкольного образования и пенсионеров проводятся ежегодно.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7.3.Традиционно на территории Невельского района на базе с/з «Северный» МБУ ДО ДЮСШ г. Невельска были проведены учебно-тренировочные сборы Сахалинских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тхэквондистов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 членов сборной Сахалинской области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которых приняли участие </w:t>
      </w:r>
      <w:r w:rsidRPr="00C86CA4">
        <w:rPr>
          <w:rFonts w:ascii="Times New Roman" w:hAnsi="Times New Roman" w:cs="Times New Roman"/>
          <w:sz w:val="24"/>
          <w:szCs w:val="24"/>
        </w:rPr>
        <w:lastRenderedPageBreak/>
        <w:t>спортсмены из Южной Кореи. Активное участие в Спартакиаде Сахалинской области на «Кубок Губернатора» принимает сборная команда администрации Невельского городского округа, в 2017 году команда администрации заняла 5 место, из 11 МО Сахалинской области. Второй год на территории Невельского района прошла Спартакиада трудовых коллективов. Проводятся соревнования среди категории людей «дети войны». Традиционно проводится турнир по футболу памяти Губернатора Сахалинской области. День физкультурника – одно из глобальных мероприятий района, которое сочетает в себе проведение множества спортивных состязаний.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 2017 году спортсмены Невельского района принимали участие в следующих соревнованиях: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- Первенство России по тхэквондо ВТФ среди юниоров и юниорок, в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>юмень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>;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- Всероссийские соревнования «Кожаный мяч», в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.Ю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>жно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>-Сахалинск, IIIм.-11 чел.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- Всероссийские соревнования по баскетболу «Оранжевый мяч», в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.Ю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>жно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>-Сахалинск, IIIм.-9 чел. Спортсмены в количестве 11 человек вошли в состав спортивных сборных команд Сахалинской области (тхэквондо, баскетбол), в том числе: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-тхэквондо -  8 человек,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-баскетбол– 3 человека.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 xml:space="preserve">Базовые виды спорта в район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армспорт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, бадминтон, бильярд, бодибилдинг, гиревой спот, парусный спорт,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дартс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>, легкая атлетика, тхэквондо, футбол, волейбол, настольный теннис, лыжные гонки, горные лыжи, мотоциклетный спорт, вольная борьба, пулевая стрельба и др.</w:t>
      </w:r>
      <w:proofErr w:type="gramEnd"/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      В 2017 году Яковлевой Александре, Сивенко Алене обучающимся отделения   тхэквондо спортивной школы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>евельска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 за высокие спортивные достижения вручена премия Губернатора Сахалинской области.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Организация работы по месту жительства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Организацией и проведением физкультурно-оздоровительной работы занимаются специалисты МКУ «ЦОД отдела КСТ и МП АНГО» и тренеры-общественники, 9 из них получают субсидию за счет средств областного бюджета – ежемесячно и тренеры –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общественники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работающие на безвозмездной основе другие тренеры-общественники по видам спорта: футбол, волейбол, хоккей с шайбой, хоккей с мячом, бокс,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флорбол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>, скандинавская ходьба, настольный теннис, шахматы, мотокросс, лыжные гонки, вольная борьба, тхэквондо.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Организацию физкультурно-оздоровительной работы по месту жительства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Невельском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районе осуществляют три подростково - молодежных клуба по месту жительства, созданные для удовлетворения культурно - досуговых интересов подростков и молодежи в процессе совместной общественно значимой деятельности в свободное от учебы время, а также в рамках работы по профилактики негативных явлений в подростковой среде. Клубы функционируют в северном и южном микрорайонах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>евельска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 и в с. Горнозаводск, где организовывается работа с 858 ребенком (2016 - 771 детей), в том числе, находящихся в социально - опасном положении, постоянно посещающих клубы детей - 448 человек.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>. Шебунино функционирует комната спортивной разгрузки для разновозрастного населения (проходимость - до 120 посещений в месяц). Организацию и проведение спортивно-массовых мероприятий осуществляют специалисты, тренеры-общественники ведут работу по месту жительства на спортивных площадках, хоккейных кортах и футбольных полях, привлекая разновозрастное населения к занятиям спорта. Подростково - молодежными спортивными клубами по месту жительства ежегодно разрабатываются календарные планы спортивно-массовой работы.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Организация физкультурно-спортивной работы в сельской местности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 сельской местности Невельского городского округа расположены 18 спортивных сооружений, из них 11 плоскостных сооружений (в том числе 1 футбольное поле), 3 </w:t>
      </w:r>
      <w:r w:rsidRPr="00C86CA4">
        <w:rPr>
          <w:rFonts w:ascii="Times New Roman" w:hAnsi="Times New Roman" w:cs="Times New Roman"/>
          <w:sz w:val="24"/>
          <w:szCs w:val="24"/>
        </w:rPr>
        <w:lastRenderedPageBreak/>
        <w:t>спортивных зала, 1 тир, 1 горнолыжная база, 1 лыжная трасса, спортивный зал в детском саду и земельный участок для занятия мотоциклетным спортом. Образовательную деятельность в области физической культуры и спорта в сельской местности осуществляют 11 штатных работников физической культуры и спорта, из них: 6 человек – работники общеобразовательных школ, 3 человека – преподаватели организаций среднего профессионального образования, 1 человек – преподаватель в дошкольном образовательном учреждении и 1 преподаватель организации дополнительного образования детей.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Организацией физкультурно-спортивной работы в сельской местности занимаются отдел физической культуры, спорта и молодежной политики администрации Невельского городского округа совместно с МБУ ДО ДЮСШ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>евельска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>, МБОУ «СОШ с. Горнозаводска», МБОУ «СОШ с. Шебунино», ГБПОУ «Сахалинский политехнический центр №5».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 2016 впервые прошел районный этап сельской Спартакиады. Ежегодно сельские дети принимают активное участие в районной Спартакиаде школьников, турнирах дворовых команд по футболу и хоккею «Спорт против подворотни», в матчевых встречах по футболу, хоккею, баскетболу, мотокроссу,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стритболу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>, лыжным гонкам.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На территории с. Горнозаводск ежегодно организуются и проводятся соревнования разного уровня.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 2016 году был проведен Чемпионат и Первенства Сахалинской области по мотокроссу.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С введением объекта Тир в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>орнозаводске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>, в 2016 году в преддверии празднования Дня Победы был проведен районный турнир по пулевой стрельбе на «Кубок Победы», в лично-командном зачете среди 3-х возрастных групп.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С учетом потребности разновозрастного населения в 2016 году  был официально введен объект «Лыжная трасса»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с. Горнозаводск. Трасса имеет отдельные участки 250 м, 500 м, 1,5 км и 3 км.  За отчетный период было проведено 8 районных соревнований и мероприятий по лыжным гонкам. В соревнованиях принимали участие работники образовательных и медицинских учреждений, администраций округа и сел, иных предприятий и организаций. В выходные дни для участников соревнований было организовано регулярное бесплатное транспортное обслуживание. В рамках дней здоровья и спорта каждую субботу в отчетный период были организованы выезды работников администраций МО «Невельский городской округ» на лыжную трассу для массовых катаний.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В летний период на стадионе с. Горнозаво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дск ср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>еди разновозрастного населения проводятся товарищеские турниры по футболу, соревнования по легкой атлетике в рамках «Президентских спортивных игр».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Совместно с филиалом ГБОУ ДО СДЮСШОР по горнолыжному спорту и сноуборду в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>орнозаводске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 проводятся соревнования горнолыжному спорту среди детей.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.Ш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>ебунино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 и с. Горнозаводск ежегодно в зимний период функционируют хоккейные корты.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.Ш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>ебунино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 круглогодично функционирует комната спортивной разгрузки для разновозрастного населения.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Физическая культура и спорт среди инвалидов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По состоянию на 31.12.2017 года в муниципальном образовании «Невельский городской округ» зарегистрировано 976 инвалидов, в том числе 65 детей. Анализируя динамику этого показателя, следует отметить увеличение числа инвалидов по сравнению с 2016 годом на 86 человек, в том числе детей-инвалидов увеличилось на 17 человек.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86CA4">
        <w:rPr>
          <w:rFonts w:ascii="Times New Roman" w:hAnsi="Times New Roman" w:cs="Times New Roman"/>
          <w:sz w:val="24"/>
          <w:szCs w:val="24"/>
        </w:rPr>
        <w:t xml:space="preserve">В  целях создания для инвалидов и других маломобильных категорий граждан условий для занятий физической культуры и спортом людей с ограниченными возможностями здоровья, помощи людям в адаптации в обществе, реализации их </w:t>
      </w:r>
      <w:r w:rsidRPr="00C86CA4">
        <w:rPr>
          <w:rFonts w:ascii="Times New Roman" w:hAnsi="Times New Roman" w:cs="Times New Roman"/>
          <w:sz w:val="24"/>
          <w:szCs w:val="24"/>
        </w:rPr>
        <w:lastRenderedPageBreak/>
        <w:t>потенциала, в Невельском городском округе в 2017г. реализуются муниципальная программа «Развитие физической культуры, спорта и молодежной политики в муниципальном образовании «Невельский городской округ» на 2015-2020 годы», утвержденная постановлением администрации Невельского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городского округа от 15.07.2014 № 747. В муниципальную программу включены мероприятия по реабилитации инвалидов средствами физической культуры и спорта муниципальной программы «Социальная поддержка населения МО «Невельский городской округ» на 2016-2020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г.г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>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 2017 году в Детско-юношеской спортивной школе продолжаются занятия с детьми по адаптивной физической культуре.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Для занятий с обучающимися имеется отдельное,  оборудованное тренажерами, помещение.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На отчетную дату на отделении АФК занимается 1 группа детей с ограниченными возможностями здоровья в количестве 25 человек  (17 человек лица с интеллектуальными нарушениями, 2 человека с нарушением опорно-двигательного аппарата, 5 человек с общими заболеваниями и 1 человек с нарушением слуха) в возрасте от 4 до 19 лет. Отделение адаптивной физической культуры работает по программе легкой атлетики, но в связи с тем, что адаптивная физическая культура развивается в регионе не так давно и соревновательный процесс практически отсутствует, уделяется время и другим видам спорта.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Физкультурно-оздоровительную работу среди людей с ограниченными физическими возможностями старшего возраста  (от 18 и старше) проводит инструктор по спорту МКУ «ЦОД отдела КСТ и МП АНГО» одновременно возглавляющая Невельскую местную общественную организацию «Валентина». На отчетную дату к активным занятиям физической культуры привлечены 60 человек, из них 4 человека с нарушениями зрения, 3 человека с интеллектуальными отклонениями, 3 человека с нарушением слуха, 47 человек с инвалидностью по общему заболеванию и 3 человека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 ОДА. Занятия данной группы проходят 3 раза в неделю по 1,5 часа в зале клуба «Олимп». Занимаясь спортом, люди с ограниченными возможностями здоровья не только поправляют свое здоровье, но и имеют возможность общаться друг с другом и получать заряд положительных эмоций, а занятия на тренажерах помогают им приобрести хорошую физическую форму.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 ГБПОУ «Сахалинский политехнический центр №5» с. Горнозаводск,   из  247  человек обучающихся – 16 человек занимаются по программе адаптивной физической культуры   (13 человек в возрасте до 18 лет и 3 человека старше 19 лет). Занятия проходят как на свежем воздухе, так и в спортивном зале учреждения.  Все учащиеся  принимают участие в соревнованиях по  различным видам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спорта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и большое внимание уделяется лыжным гонкам, волейболу, настольному теннису и легкой атлетике.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 образовательных учреждениях отдела образования Невельского городского округа обучается 84 человека с ограниченными возможностями здоровья, занимающиеся по программе адаптивной физической культуры (4 человек в возрасте от 4 до 5 лет и 80 человек от 6 до 18 лет). Учебные занятия проходят на свежем воздухе и в спортивных залах образовательных учреждений.  Большое внимание уделяется легкой атлетике, лыжным гонкам, мини-волейболу, бадминтону и ОФП. Обучающиеся и воспитанники  принимают активное участие в соревнованиях как 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районного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, так и областного уровнях. Основными видами спорта, культивируемыми среди людей с ограниченными возможностями здоровья, являются волейбол,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дартс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>, легкая атлетика, настольный теннис, шахматы и шашки.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Медицинский контроль за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занимающимися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физической культурой и спортом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ab/>
        <w:t xml:space="preserve">В МКУ «ЦОД отдела КСТ и МП АНГО»  имеется 0,5 штатной единицы медицинской сестры, которая обслуживает все районные соревнования и спортивно-массовые мероприятия проводимые отделом. В детско-юношеской спортивной школе имеется 2 штатная единица фельдшера, для ведения медицинского контроля при проведении учебно-тренировочных занятий и проведения медицинского осмотра обучающихся МБУ ДО ДЮСШ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>евельска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, обслуживание соревнований. Медицинский контроль над здоровьем детей проводится ежегодно. Профилактические осмотры </w:t>
      </w:r>
      <w:r w:rsidRPr="00C86CA4">
        <w:rPr>
          <w:rFonts w:ascii="Times New Roman" w:hAnsi="Times New Roman" w:cs="Times New Roman"/>
          <w:sz w:val="24"/>
          <w:szCs w:val="24"/>
        </w:rPr>
        <w:lastRenderedPageBreak/>
        <w:t xml:space="preserve">проводятся с участием врачей узких специальностей. В каждом ДОУ и СОШ Невельского района имеется медицинский работник, регулярно проводятся медицинские осмотры перед прививками и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контроль  за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физическим развитием детей. Ежегодно проводится диспансеризация спортсменов.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Пропаганда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физической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культуры и спорта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ab/>
        <w:t xml:space="preserve">Пропаганде физической культуры и спорта в районе уделяется большое внимание. В течение года постоянно подготавливается информация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всех проводимых спортивных мероприятиях в районе и размещается на официальном сайте администрации Невельского городского округа www.adm-nevelsk.ru/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sport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>-i-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molod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>/.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ab/>
        <w:t xml:space="preserve">Спортивно - массовые мероприятия, проводимые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Невельском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городском округе и итоги выступлений команд и спортсменов муниципального образования на районных, областных, всероссийских и международных соревнованиях регулярно освещаются на страницах местного печатного издания «Невельские новости», транслируются по местному телевидению. В учреждениях и предприятиях района имеется наглядная агитация и стенды с материалами спортивной тематики.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ab/>
        <w:t xml:space="preserve">С целью проведения социальной рекламы, пропагандирующей занятия физической культурой и спортом, а также здорового образа жизни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Невельском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городском округе в отчетный период были размещены баннеры: «Здоровым быть модно!» «Невельск - на старт ГТО!» «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Острова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на которых хочется жить!» и др. Во всех общеобразовательных учреждениях оформлены стенды, пропагандирующие здоровый образ жизни: «Береги здоровье смолоду», «Мы хотим быть здоровыми», «Мы за здоровое питание», «В здоровом теле - здоровый дух», «Здоровье – это дар», «Спорт против наркотиков», «Ты рожден чтобы жить», «Новое время – новые дети». Разрабатываются  и распространяются  буклеты направленные на пропаганду здорового образа жизни «Скажи НЕТ!», «На встречу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ГТО»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,«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>Юный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 друг! Что ты знаешь о наркомании?», «Займись спортом!», «Живи активно!», «Думай о будущем», «1 декабря – Всемирный день борьбы со СПИДом». Выпуск листовок «Без табака – жизнь легка».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Хорошей традицией является чествование лучших спортсменов, спортивных команд, ветеранов спорта, тренеров-общественников при проведении спортивного праздника, посвященного «Дню физкультурника». Совместно с отделом образования проводятся акции волонтерами района о пользе здорового образа жизни. Тренерами-преподавателями Детско-юношеской спортивной школы проводятся уроки здоровья.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Молодежная политика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Наименование структурного подразделения органа местного самоуправления по исполнению полномочий в сфере государственной молодежной политики - отдел культуры, спорта, туризма и молодежной политики администрации Невельского городского округа.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Саенко Марина Михайловна - начальник отдела культуры, спорта, туризма и молодежной политики администрации Невельского городского округа (тел. 8 42436 62785, факс 8 42436 60202).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Степанов Виктор Владиславович – референт отдела культуры, спорта, туризма и молодежной политики администрации Невельского городского округа (тел. 8 42436 61076, факс 8 42436 60202).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Информация о проведении мероприятий в 2017 году: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Патриотическое воспитание: для формирования в молодежной среде чувства патриотизма и самосознания предусмотрен комплекс мероприятий, направленных на воспитание и укрепление гражданских ценностей в сознании молодежи. Патриотическое воспитание и допризывная подготовка молодежи – одно из приоритетных направлений молодежной политики Невельского района. В целях развития гражданского, патриотического и духовно-нравственного воспитания молодежи, допризывной </w:t>
      </w:r>
      <w:r w:rsidRPr="00C86CA4">
        <w:rPr>
          <w:rFonts w:ascii="Times New Roman" w:hAnsi="Times New Roman" w:cs="Times New Roman"/>
          <w:sz w:val="24"/>
          <w:szCs w:val="24"/>
        </w:rPr>
        <w:lastRenderedPageBreak/>
        <w:t xml:space="preserve">подготовки молодежи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Невельском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районе проводятся акции и массовые мероприятия, посвященные памятным датам истории России, государственным символам РФ, организуются конкурсы по воспитанию и укреплению гражданских ценностей в сознании молодежи, проводится подготовка молодежи к службе в Вооруженных Силах России.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В 2017 году вел работу военно-патриотический отряд допризывной молодежи – Т-34.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Всего в акциях и мероприятиях по данному направлению из числа детей и молодежи в 2017 году было задействовано 2312 человек.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Развитие добровольчества: в рамках поддержки добровольческих инициатив в отчетном периоде проводилась работа по оказанию консультативной помощи и экспертной оценки социально-значимых молодежных проектов (71 человек).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Всего в акциях и мероприятиях по данному направлению из числа детей и молодежи по состоянию на текущую дату было задействованы 411 человек.</w:t>
      </w:r>
      <w:proofErr w:type="gramEnd"/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1AF0" w:rsidRPr="00C86CA4" w:rsidRDefault="002E1AF0" w:rsidP="009F4A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Профилактика асоциального поведения в молодежной среде, экстремизма и терроризма: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Невельском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городском округе в 2017 году реализовывались мероприятия по формированию районной системы профилактики негативных тенденций в молодежной среде. С целью профилактики асоциальной деятельности несовершеннолетних и молодежи группы «риска» прошли следующие акции о вреде наркотических средств. С целью пропаганды здорового образа жизни среди подростков и молодежи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Невельском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районе были проведены конкурсы социальных рисунков, плакатов, буклетов, листовок и видеороликов. </w:t>
      </w:r>
    </w:p>
    <w:p w:rsidR="002E1AF0" w:rsidRPr="00C86CA4" w:rsidRDefault="002E1AF0" w:rsidP="009F4AA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86CA4">
        <w:rPr>
          <w:rFonts w:ascii="Times New Roman" w:hAnsi="Times New Roman" w:cs="Times New Roman"/>
          <w:sz w:val="24"/>
          <w:szCs w:val="24"/>
        </w:rPr>
        <w:t>Временная трудовая занятость: организацию трудоустройства молодежи, с целью обеспечения занятости несовершеннолетних в свободное от учебы время, а также во время летних каникул проводит ОКУ Невельский ЦЗН, в 2017 году трудоустроено несовершеннолетних граждан в возрасте от 14-18 лет более 300 чел. Трудоустройство несовершеннолетних подростков способствует снижению уровня преступлений и правонарушений среди несовершеннолетних.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В первоочередном порядке трудоустраиваются подростки из числа детей, оказавшихся в социально опасном положении – 21 чел.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Летний и каникулярный отдых и оздоровление молодежи: в муниципальном образовании «Невельский городской округ» уделяется большое внимание решению задач комплексного плана мероприятий по организации летнего отдыха, оздоровления детей и молодежи района. В период летних каникул была организована работа профильных лагерей спортивной направленности на базе Детско-юношеской спортивной школы, и спортивных клубов по месту жительства. Всего в летний период охвачено 75 детей.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На реализацию муниципальной программы «Развитие физической культуры, спорта и молодежной политики в муниципальном образовании «Невельский городской округ» на 2015-2020 годы» в сфере молодежной политики было израсходовано 2449438,09 рублей, что на 283460,96 рублей больше, чем в 2016 году (2165977,13 рублей).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Основные задачи на 2018 год: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1. Продолжить работу по основным направлениям реализации молодежной политики на территории Невельского городского округа: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 Поддержка инициативной и талантливой молодёжи.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 Поддержка добровольческих инициатив.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 Формирование в молодёжной среде чувства патриотизма и самосознания.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 Поддержка молодых семей.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 Информационное обеспечение работы в сфере молодежной политики.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 Развитие материально-технической базы в сфере молодежной политики.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2. Вовлечение большего числа представителей молодежи в социальную практику и ее информирование о возможностях саморазвития, развитие и реализация потенциала молодежи в интересах района.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3. Продолжить работу по реализации федеральных проектов по направлениям: </w:t>
      </w:r>
      <w:r w:rsidRPr="00C86CA4">
        <w:rPr>
          <w:rFonts w:ascii="Times New Roman" w:hAnsi="Times New Roman" w:cs="Times New Roman"/>
          <w:sz w:val="24"/>
          <w:szCs w:val="24"/>
        </w:rPr>
        <w:lastRenderedPageBreak/>
        <w:t>добровольчество, спорт и здоровый образ жизни, молодежь и СМИ, патриотизм, культура и искусство.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4. Развитие добровольческого движения и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волонтерства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, уделив особое внимание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спортивному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волонтерству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>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5. Активизировать работу с работающей молодежью района.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7. Активизировать работу по созданию и поддержке некоммерческих объединений молодежи.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Развитие туризма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На территории муниципального образования «Невельский городской округ» реализацию государственной политики в сфере развитие туризма осуществляет отдел культуры, спорта, туризма и молодежной политики администрации Невельского городского округа.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В штат отдела входит муниципальный служащий с кругом обязанностей, обеспечивающих реализацию полномочий администрации района в сфере развития туризма.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Невельский район уютно расположился на юго-западном побережье острова Сахалин, протянувшись неширокой полосой до самой южной оконечности Сахалина мыса Крильон.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Вся территория района это уникальная экологическая зона. Здесь самый теплый в пределах острова Сахалин климат, на относительно небольшой площади расположены природные охраняемые объекты: заповедный уголок «Остров Монерон» и один из самых больших памятников природы Сахалинской области «Мыс Кузнецова».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Невельский район обладает большим рекреационным потенциалом для развития въездного и внутреннего туризма. Спектр возможностей туристского предложения достаточно широк и основывается, прежде всего, на уникальной природе района.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Более тридцати лет, каждый февраль, на волнолом Невельского морского порта приходят Сивучи. Сивучи стали визитной карточкой Невельского района. Во всем мире лишь в два порта заходят сивучи, это Невельск и Сиэтл. Невельску сивучи придают особый колорит. Именно эти теплые берега они избрали для отдыха. Обычно в весенний сезон здесь собирается колония численностью более ста особей. С берега или катера можно наблюдать жизнь этих удивительных животных, сопровождающуюся днем и ночью трубным рыком. Это обстоятельство в значительной степени может повлиять на туристическую привлекательность района.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На территории Невельского городского округа, между поселками Заветы Ильича и Калинино находится водопад «Салют». Сам водопад частично можно увидеть прямо с автодороги, проходящей вдоль берега. Перепад его высот составляет около 20 метров. Вдоль правого берега реки есть тропа, которая выходит на «смотровую площадку» выше водопада.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В зимний период Сахалинская область и Невельский район вполне могли бы составить конкуренцию знаменитым горнолыжным курортам. Природа создала для этого все: мягкий климат, снежные и долгие зимы, обилие склонов и сопок. Возможности зимнего отдыха в районе широкие. Это горные и беговые лыжи, катание на коньках и сноуборде.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На территории Невельского района имеются 2 горнолыжных трассы в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>евельске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 и в с. Горнозаводске, отличительной особенностью которых являются высота склона и длина канатной дороги. Снег лежит на склонах с ноября по апрель.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Несколько десятков лет назад в районе был очень популярен и активно развивался среди молодежи парусный спорт. В 90-е годы яхт-клуб «Юный моряк» прекратил свою деятельность, но с началом летнего сезона 2017 года юные яхтсмены- воспитанники детско-юношеской спортивной школы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>евельска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 возродили парусный спорт в районе и вышли в открытое море на современных яхтах. Клуб возвели на месте, образовавшемся в результате землетрясения, когда участок морского дна поднялся на поверхность. В этом </w:t>
      </w:r>
      <w:r w:rsidRPr="00C86CA4">
        <w:rPr>
          <w:rFonts w:ascii="Times New Roman" w:hAnsi="Times New Roman" w:cs="Times New Roman"/>
          <w:sz w:val="24"/>
          <w:szCs w:val="24"/>
        </w:rPr>
        <w:lastRenderedPageBreak/>
        <w:t xml:space="preserve">месте яхтсменам удобно выходить к морю. Находящийся неподалеку брекватер защищает гавань от больших волн. Для работы в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яхтклубе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 привлекли тренеров со специальным профессиональным образованием.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Последнее время район посещает много желающих, кому интересно знакомство с достопримечательностями района и его культурой, проведение своего свободного времени в живописных экологически чистых местах, а на территории Невельского района достаточное количество таких мест. В связи с этим,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Невельском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районе большие перспективы имеет развитие пешего туризма.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Для этого необходима соответствующая нормативно-правовая база, средства для получения специалистами квалификации инструктора по туризму и приобретение необходимого оборудования и инвентаря для туристических походов.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Событийный туризм.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 рамках событийного туризма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Невельском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районе выделено пять направлений: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1.День сивуча;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2. День рыбака;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3. Сабантуй;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4. Международный обжиг керамических изделий под открытым небом в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>евельске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>;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5. День шахтера.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Празднование Дня сивуча проходит на городской площади, с сопровождением театрализованного концерта. Также девчонки и мальчишки с удовольствием участвуют в детских игровых программах, викторинах, конкурсах.  Также в этот день на территории Невельского района проводятся акции-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флэшмобы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 по теме «Сивучи - тоже жители нашего города».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День рыбака для Невельского района традиционный праздник, потому что Невельск - город прославленных рыбаков. В нем выросло не одно поколение людей, связавших свою жизнь с морем. Развлекательная программа на открытом воздухе на День рыбака проходит до самого вечера. Жители и гости города могут отведать настоящей рыбацкой ухи, послушать выступления музыкальных коллективов, принять участие в конкурсных программах и просто отдохнуть на берегу моря.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Сабантуй – один из тех праздников, который, опираясь на культурные традиции, собирает вместе всех жителей, проходит весело и с размахом. На Сабантуе проходит все — задорные песни и танцы, состязания в силе и ловкости, гостеприимство и радушие. Сабантуй - место встреч, общения, знакомства и веселья, для этого праздника характерно поразительное единство зрителей и выступающих. И стар, и млад - никто не остается в стороне, каждый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мог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включается в состязание и проверяет себя в силе и ловкости. Одним из захватывающих и зрелищных состязаний, конечно же, борьба «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Курэш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Обжиг керамических изделий под открытым небом  это не только разжигание костра и обжиг керамики, но и концерты, художественные выставки, творческие встречи и круглые столы, мастер-классы по керамике различных направлений: гончарное искусство, скульптура ассоциаций, глиняная игрушка и другие. Данное мероприятие проводится на Новой земле, которую подарила Невельску стихия, находится поблизости от лежбища сивучей, которые являются символом нашего города.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В последнее воскресенье августа жители Шебунино и Горнозаводска широко отмечают профессиональный праздник День шахтера. Несмотря на то, что уже в этих населенных пунктах не работают шахты, являвшиеся когда-то градообразующими предприятиями, люди продолжают чтить славные традиции праздника. В каждом населенном пункте подготовлена своя культурная программа, которая сопровождается концертными номерами и народными гуляниями.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Другим важным туристическим направлением является развитие в районе Скандинавской ходьбы. Скандинавская ходьба с палками как новый вид спорта и проведение свободного времени для разновозрастного населения на свежем воздухе и популяризация района как туристической зоны, практически универсальное занятие. Ходьба подходит людям любого возраста, пола и уровня физической подготовки. На </w:t>
      </w:r>
      <w:r w:rsidRPr="00C86CA4">
        <w:rPr>
          <w:rFonts w:ascii="Times New Roman" w:hAnsi="Times New Roman" w:cs="Times New Roman"/>
          <w:sz w:val="24"/>
          <w:szCs w:val="24"/>
        </w:rPr>
        <w:lastRenderedPageBreak/>
        <w:t>сегодняшний день маршрут Скандинавской тропы определен, существует потребность в ее благоустройстве.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Также,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Невельском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районе имеются предпосылки для развития конного, экологического, экстремального, охотничьего и рыболовного туризма, дайвинга, что также привлечет туристов в район.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На сегодняшний день для жителей муниципального образовании «Невельский городской округ»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разработаны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3 туристических маршрута: «Скандинавская тропа», «Водопад «Салют» и «История по памятникам».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В 2017 году создана рекламно-полиграфическая продукция, на которой отражена работа Невельского историко-краеведческого музея, схема маршрута скандинавской тропы, а так же туристический маршрут «история в памятниках».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Основными источниками финансирования туризма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Невельском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городском округе являются средства местного бюджета муниципального образования. 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На развитие туризма в муниципальном образовании «Невельский городской округ» из муниципального бюджета в 2017 году было израсходовано 520,00 тыс. руб.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На 2018 год планируется: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- увеличить количество туристических маршрутов;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- реализовать мероприятия, направленные на развитие событийного туризма;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- реализовать мероприятия, направленные на развитие отрасли туризма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Невельском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городском округе.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Для специалистов целесообразно провести курсы повышения квалификации, а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таакже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 курсы по переподготовке, более полезные: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- правовые основы в области туризма и сервиса;</w:t>
      </w:r>
    </w:p>
    <w:p w:rsidR="002E1AF0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- организация туристической деятельности;</w:t>
      </w:r>
    </w:p>
    <w:p w:rsidR="00574CB6" w:rsidRPr="00C86CA4" w:rsidRDefault="002E1AF0" w:rsidP="002E1A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- теория и методика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экскурсоведения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>.</w:t>
      </w:r>
    </w:p>
    <w:p w:rsidR="002E1AF0" w:rsidRPr="00C86CA4" w:rsidRDefault="002E1AF0" w:rsidP="00574C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74CB6" w:rsidRPr="00C86CA4" w:rsidRDefault="00574CB6" w:rsidP="00574C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86CA4">
        <w:rPr>
          <w:rFonts w:ascii="Times New Roman" w:hAnsi="Times New Roman" w:cs="Times New Roman"/>
          <w:sz w:val="24"/>
          <w:szCs w:val="24"/>
          <w:u w:val="single"/>
        </w:rPr>
        <w:t>3. Муниципальная программа «Развитие культуры в муниципальном образовании «Невельский городской округ» на 2015-2020 годы»:</w:t>
      </w:r>
    </w:p>
    <w:p w:rsidR="00883BD5" w:rsidRPr="00C86CA4" w:rsidRDefault="00883BD5" w:rsidP="00883B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С целью удовлетворения растущих и изменяющихся культурных запросов, и нужд населения, постановлением администрации Невельского городского округа от 23.07.2014 г. № 800 утверждена муниципальная программа «Развитие культуры в муниципальном образовании «Невельский городской округ» на 2015 – 2020 годы»</w:t>
      </w:r>
    </w:p>
    <w:p w:rsidR="00883BD5" w:rsidRPr="00C86CA4" w:rsidRDefault="00883BD5" w:rsidP="00883B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Мероприятия программы в 2017 году были направлены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>:</w:t>
      </w:r>
    </w:p>
    <w:p w:rsidR="00883BD5" w:rsidRPr="00C86CA4" w:rsidRDefault="00883BD5" w:rsidP="00883B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- сохранение культурного наследия и расширения доступа граждан к культурным ценностям и информации;</w:t>
      </w:r>
    </w:p>
    <w:p w:rsidR="00883BD5" w:rsidRPr="00C86CA4" w:rsidRDefault="00883BD5" w:rsidP="00883B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- поддержку и развитие художественно-творческой деятельности;</w:t>
      </w:r>
    </w:p>
    <w:p w:rsidR="00883BD5" w:rsidRPr="00C86CA4" w:rsidRDefault="00883BD5" w:rsidP="00883B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- поддержку и развитие образования в сфере культуры и искусства, сохранение и развитие кадрового потенциала сферы культуры</w:t>
      </w:r>
    </w:p>
    <w:p w:rsidR="00883BD5" w:rsidRPr="00C86CA4" w:rsidRDefault="00883BD5" w:rsidP="00883B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- укрепление и развитие потенциала в сфере культуры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Невельском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городском округе.</w:t>
      </w:r>
    </w:p>
    <w:p w:rsidR="00883BD5" w:rsidRPr="00C86CA4" w:rsidRDefault="00883BD5" w:rsidP="00883B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В отчётном году из бюджета Невельского ГО администрацией было выделено 1 047469,2 рублей на обновление и пополнение книжного фонда МБУК «Невельская ЦБС». На эти средства были приобретены:  1274 экземпляра книг на сумму 500019,0 рублей; 194 годовых комплекта журналов и газет (2041 экземпляр) по подписке ФГУП «Почта России» на сумму 547 450,2 рублей, в том числе для слепых и слабовидящих пользователей – 124 экземпляра журналов. В книготорговых организациях были закуплены 1255 экземпляров книг на сумму 471 519 рублей, в том числе ООО «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Мирома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>-книга» – 667 экземпляров на сумму 231 000 рублей.  В Российской государственной библиотеке были приобретены 11 экземпляров Таблиц ББК на сумму 16 500 рублей. Закуплены у частного лица 8 экземпляров книг на сумму 12000 рублей.</w:t>
      </w:r>
    </w:p>
    <w:p w:rsidR="00883BD5" w:rsidRPr="00C86CA4" w:rsidRDefault="00883BD5" w:rsidP="00883B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Платных услуг оказано на сумму 3032,1 тыс.  рублей (1257,0 тыс. рублей - РДК им. Г. И. Невельского, 144,1 тыс. рублей – Невельский историко-краеведческий музей, 24,8 тыс. рублей - центральная районная библиотечная система).</w:t>
      </w:r>
    </w:p>
    <w:p w:rsidR="00883BD5" w:rsidRPr="00C86CA4" w:rsidRDefault="00883BD5" w:rsidP="00883B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 2017 году в учреждениях культуры и ДШИ было приобретено оборудования, </w:t>
      </w:r>
      <w:r w:rsidRPr="00C86CA4">
        <w:rPr>
          <w:rFonts w:ascii="Times New Roman" w:hAnsi="Times New Roman" w:cs="Times New Roman"/>
          <w:sz w:val="24"/>
          <w:szCs w:val="24"/>
        </w:rPr>
        <w:lastRenderedPageBreak/>
        <w:t>оргтехники (в том числе для оборудования кинозала в МБУК «Районный дом культуры им. Г.И. Невельского»), офисной мебели, музыкальных инструментов, звукоусиливающей аппаратуры, оборудования для людей с ограниченными возможностями, книг, учебной литературы на общую сумму 8182,5 тыс. рублей.</w:t>
      </w:r>
    </w:p>
    <w:p w:rsidR="00883BD5" w:rsidRPr="00C86CA4" w:rsidRDefault="00883BD5" w:rsidP="00883B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 2017 году в РДК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им.Г.И.Невельского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 проводились строительные и отделочные работы (переоборудование под кинозал) – 2454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., демонтаж и установка вентиляции, установка кондиционеров – 468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., клуб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>олхозное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, установка вытяжки – 170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>.</w:t>
      </w:r>
    </w:p>
    <w:p w:rsidR="00883BD5" w:rsidRPr="00C86CA4" w:rsidRDefault="00883BD5" w:rsidP="00883B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В МЦРБ произведён косметический ремонт конференц–зала, центра доступа к электронным ресурсам.</w:t>
      </w:r>
    </w:p>
    <w:p w:rsidR="00883BD5" w:rsidRPr="00C86CA4" w:rsidRDefault="00883BD5" w:rsidP="00883B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В 2017 году особое внимание уделялось обеспечению доступности приоритетных объектов и услуг в учреждениях культуры. В рамках реализации государственной программы Сахалинской области «Доступная среда на 2014–2020 годы», в соответствии с Соглашением от 28 февраля 2017 года № 5 были израсходованы средства в размере 287119 рублей: 68134 рублей – местный бюджет Невельского городского округа, 219 000 рублей –  областной бюджет.</w:t>
      </w:r>
    </w:p>
    <w:p w:rsidR="00883BD5" w:rsidRPr="00C86CA4" w:rsidRDefault="00883BD5" w:rsidP="00883B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Произведён монтаж светодиодного табло на здании модельной центральной районной библиотеке, приобретены и установлены информационно–тактильные знаки, в городской библиотеке «Северная» установлена мнемосхема, закуплены вывески с использованием шрифта Брайля. В библиотеку «Северная» администрация передала гусеничный подъёмник стоимостью более 110 000 рублей.</w:t>
      </w:r>
    </w:p>
    <w:p w:rsidR="00883BD5" w:rsidRPr="00C86CA4" w:rsidRDefault="00883BD5" w:rsidP="00883B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МБУК «РДК им. Г.И. Невельского» изготовлены и установлены мнемосхемы, закуплены сменные инвалидные коляски. МБУК «Невельская ЦБС» установлены мнемосхемы, произведен монтаж светодиодного информационного табло для маломобильных групп населения, установка дополнительных опций на табло, закуплены пластиковые тактильные таблички с плоско-выпуклыми буквами и дублирующим шрифтом Брайля. В МБУК «Невельский историко-краеведческий музей» установлены мнемосхемы, тактильные знаки для слабовидящих людей,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приобретена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FM-система для слабослышащих людей, получены и установлены поручни для санитарно-гигиенической комнаты. </w:t>
      </w:r>
    </w:p>
    <w:p w:rsidR="00883BD5" w:rsidRPr="00C86CA4" w:rsidRDefault="00883BD5" w:rsidP="00883B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Обеспечена доступность получения дополнительного образования в сфере культуры и искусства детям и молодежи. Количество учащихся в ДШИ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>евельска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 и филиала ДШИ в с. Горнозаводск – 441 человек.  Количество выпускников - 17 человек. Принято в 1-й класс - 33 человека. Охват от числа обучающихся 1-9 классов общеобразовательных школ услугами детских школ искусств составляет 27,3%. </w:t>
      </w:r>
    </w:p>
    <w:p w:rsidR="00883BD5" w:rsidRPr="00C86CA4" w:rsidRDefault="00883BD5" w:rsidP="00883B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86CA4">
        <w:rPr>
          <w:rFonts w:ascii="Times New Roman" w:hAnsi="Times New Roman" w:cs="Times New Roman"/>
          <w:sz w:val="24"/>
          <w:szCs w:val="24"/>
        </w:rPr>
        <w:t>Детская школа искусств г. Невельска реализует дополнительные общеразвивающие программы и дополнительные предпрофессиональные общеобразовательные программы в области искусств («Фортепиано», «Скрипка», «Хоровое пение», «Духовые инструменты», «Народные инструменты», «Хореографическое искусство», «Изобразительное искусство», «Общее эстетическое образование», «Раннее эстетическое развитие») и дополнительные предпрофессиональные общеобразовательные программы в области искусств (5) («Струнные инструменты», «Фортепиано» и «Хореографическое творчество», «Живопись», «Хоровое пение»), ДШИ с. Горнозаводск – дополнительные образовательные общеразвивающие программы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 xml:space="preserve">Фортепиано», «Гитара» и «Раннее эстетическое развитие», «Изобразительное искусство») </w:t>
      </w:r>
      <w:proofErr w:type="gramEnd"/>
    </w:p>
    <w:p w:rsidR="00883BD5" w:rsidRPr="00C86CA4" w:rsidRDefault="00883BD5" w:rsidP="00883B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Библиотечным обслуживанием Невельского городского округа охвачено 64,1% жителей или 10 073 человек.  Посещений – 82 459, книговыдач – 249 022. Показатель обеспеченности населения Невельского района общедоступными библиотеками на конец отчётного года составил 2 245 жителей на 1 сетевую единицу (2016 – 1969; 2015- 1 973; 2014 г. – 1 996). На одну библиотеку в среднем приходится 1 439 читателей (2016 - 1268; 2015 - 1 317; 2014 – 1317).</w:t>
      </w:r>
    </w:p>
    <w:p w:rsidR="00883BD5" w:rsidRPr="00C86CA4" w:rsidRDefault="00883BD5" w:rsidP="00883B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Средняя книг обеспеченность на одного жителя составила 6,9 экземпляров (2016 – 6,9; 2015 - 6,8, 2014 г. – 6,4), на одного читателя – 10,9 экземпляров (2016 – 10,8; 2015 - 10,2; 2014 – 9,7).</w:t>
      </w:r>
    </w:p>
    <w:p w:rsidR="00883BD5" w:rsidRPr="00C86CA4" w:rsidRDefault="00883BD5" w:rsidP="00883B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86CA4">
        <w:rPr>
          <w:rFonts w:ascii="Times New Roman" w:hAnsi="Times New Roman" w:cs="Times New Roman"/>
          <w:sz w:val="24"/>
          <w:szCs w:val="24"/>
        </w:rPr>
        <w:lastRenderedPageBreak/>
        <w:t>На конец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2017 года база электронных записей МБУК «Невельская ЦБС» составляет 25 400 единиц библиографических записей.   </w:t>
      </w:r>
    </w:p>
    <w:p w:rsidR="00883BD5" w:rsidRPr="00C86CA4" w:rsidRDefault="00883BD5" w:rsidP="00883B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 Фонд МБУК «Невельский историко-краеведческий музей»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на конец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2017 года составил на 12 252 единиц, из них: 9 472 единицы основного фонда, 2 780 единиц научно-вспомогательного фонда. В 2017 году в фонды музея поступило 1379 единицы музейных предметов.  </w:t>
      </w:r>
    </w:p>
    <w:p w:rsidR="00883BD5" w:rsidRPr="00C86CA4" w:rsidRDefault="00883BD5" w:rsidP="00883B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Внедряются новые информационные технологии: учет музейных предметов и музейных коллекций ведется в системе КАМИС (комплексная автоматизированная музейная система). За отчетный период в КАМИС внесено 1379 единиц, на конец года -  12 252 единицы. </w:t>
      </w:r>
    </w:p>
    <w:p w:rsidR="00883BD5" w:rsidRPr="00C86CA4" w:rsidRDefault="00883BD5" w:rsidP="00883B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 учреждениях культурно-досугового типа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созданы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70 клубных формирований (2016 - 67), объединяющих 873 человека. Проводятся многочисленные культурно-массовые мероприятия. В 2017 г. проведено 1398 мероприятия. </w:t>
      </w:r>
    </w:p>
    <w:p w:rsidR="00883BD5" w:rsidRPr="00C86CA4" w:rsidRDefault="00883BD5" w:rsidP="00883B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Учреждения культуры и детские школы искусств компьютеризованы (всего – 109 компьютеров).</w:t>
      </w:r>
    </w:p>
    <w:p w:rsidR="00883BD5" w:rsidRPr="00C86CA4" w:rsidRDefault="00883BD5" w:rsidP="00883B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 2017 году была организована и проведена независимая оценка качества оказания социальных услуг в МБУК «РДК им. Г.И. Невельского», в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ходе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которой изучалась доступность и полнота информации об учреждении, комфортность условий, в которых осуществляется культурная деятельность, материально–техническое обеспечение учреждения, время ожидания предоставления услуг, вежливость и компетентность персонала, удовлетворённость деятельностью учреждения. В  результате проведения независимой оценки учреждение получило 145 баллов из 160 (90% достижения максимального показателя). По результатам независимой оценки, РДК им. Г.И. Невельского относится к учреждениям с высоким уровнем обслуживания.</w:t>
      </w:r>
    </w:p>
    <w:p w:rsidR="008B51AE" w:rsidRPr="00C86CA4" w:rsidRDefault="00883BD5" w:rsidP="00883B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 Обеспечено повышение квалификации специалистов учреждений культуры и ДШИ.   На областных курсах повышения квалификации, мастер–классах  в 2017 году обучались 60 работников, из них 14 библиотекарей и руководитель ЦБС, 20 работников клубных учреждений, 3 музейных работника и руководитель учреждения, 21 преподаватель ДШИ.  Обучение осуществляется в соответствии с заявкой администрации Невельского городского округа, направленной в Министерство культуры и архивного дела Сахалинской области в 2017 году.</w:t>
      </w:r>
    </w:p>
    <w:p w:rsidR="00883BD5" w:rsidRPr="00C86CA4" w:rsidRDefault="00883BD5" w:rsidP="00502C1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408C7" w:rsidRPr="00C86CA4" w:rsidRDefault="00574CB6" w:rsidP="00574CB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86CA4">
        <w:rPr>
          <w:rFonts w:ascii="Times New Roman" w:hAnsi="Times New Roman" w:cs="Times New Roman"/>
          <w:sz w:val="24"/>
          <w:szCs w:val="24"/>
          <w:u w:val="single"/>
        </w:rPr>
        <w:t xml:space="preserve">4. </w:t>
      </w:r>
      <w:r w:rsidR="00F047C8" w:rsidRPr="00C86CA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86CA4">
        <w:rPr>
          <w:rFonts w:ascii="Times New Roman" w:hAnsi="Times New Roman" w:cs="Times New Roman"/>
          <w:sz w:val="24"/>
          <w:szCs w:val="24"/>
          <w:u w:val="single"/>
        </w:rPr>
        <w:t>Муниципальная программа «Обеспечение населения муниципального образования «Невельский городской округ» качественным жильем на 2015-2020 годы»:</w:t>
      </w:r>
    </w:p>
    <w:p w:rsidR="00793B68" w:rsidRPr="00C86CA4" w:rsidRDefault="00793B68" w:rsidP="00793B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В рамках реализации муниципальной программы выполнены следующие мероприятия:</w:t>
      </w:r>
    </w:p>
    <w:p w:rsidR="00793B68" w:rsidRPr="00C86CA4" w:rsidRDefault="00793B68" w:rsidP="00793B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 2017 году, в рамках заключенного отделом капитального строительства и жилищно-коммунального хозяйства администрации Невельского городского округа контракта, построен и введен в эксплуатацию 5-ти этажный жилой дом по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>оветской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г.Невельске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 (58 квартир общей площадью 2948,8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>.).</w:t>
      </w:r>
    </w:p>
    <w:p w:rsidR="00793B68" w:rsidRPr="00C86CA4" w:rsidRDefault="00793B68" w:rsidP="00793B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 рамках объекта: «Строительство инженерной и транспортной инфраструктуры в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>евельске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» выполнены работы по устройству участка автомобильной дороги по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ул.Школьной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г.Невельске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 (от жилого дома № 77 до здания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) – 677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>.</w:t>
      </w:r>
    </w:p>
    <w:p w:rsidR="00793B68" w:rsidRPr="00C86CA4" w:rsidRDefault="00793B68" w:rsidP="00793B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 2017 году подрядными организациями выполнены работы по сносу ветхого и аварийного жилья, производственных и непроизводственных зданий на территории Невельского городского округа в объеме 7,2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тыс.кв.м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>.</w:t>
      </w:r>
    </w:p>
    <w:p w:rsidR="00793B68" w:rsidRPr="00C86CA4" w:rsidRDefault="00793B68" w:rsidP="00793B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За отчетный период также выполнены работы по обеспечению двух земельных участков по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>олхозной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г.Невельске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>, подлежащих предоставлению семьям, имеющим трех и более детей, сетями электроснабжения и водоснабжения.</w:t>
      </w:r>
    </w:p>
    <w:p w:rsidR="00574CB6" w:rsidRPr="00C86CA4" w:rsidRDefault="00793B68" w:rsidP="00793B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В 2017 году выполнены работы по подготовке генерального плана и проекта внесения изменений в правила землепользования и застройки муниципального образования «Невельский городской округ».</w:t>
      </w:r>
    </w:p>
    <w:p w:rsidR="00574CB6" w:rsidRPr="00C86CA4" w:rsidRDefault="00574CB6" w:rsidP="00B3426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86CA4">
        <w:rPr>
          <w:rFonts w:ascii="Times New Roman" w:hAnsi="Times New Roman" w:cs="Times New Roman"/>
          <w:sz w:val="24"/>
          <w:szCs w:val="24"/>
          <w:u w:val="single"/>
        </w:rPr>
        <w:t xml:space="preserve">5. Муниципальная программа «Обеспечение населения муниципального </w:t>
      </w:r>
      <w:r w:rsidRPr="00C86CA4">
        <w:rPr>
          <w:rFonts w:ascii="Times New Roman" w:hAnsi="Times New Roman" w:cs="Times New Roman"/>
          <w:sz w:val="24"/>
          <w:szCs w:val="24"/>
          <w:u w:val="single"/>
        </w:rPr>
        <w:lastRenderedPageBreak/>
        <w:t>образования «Невельский городской округ» качественными услугами жилищно-коммунального хозяйства на 2015-2020 годы»:</w:t>
      </w:r>
    </w:p>
    <w:p w:rsidR="00496E56" w:rsidRPr="00C86CA4" w:rsidRDefault="00C71BDD" w:rsidP="00496E5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 </w:t>
      </w:r>
      <w:r w:rsidR="00496E56" w:rsidRPr="00C86CA4">
        <w:rPr>
          <w:rFonts w:ascii="Times New Roman" w:hAnsi="Times New Roman" w:cs="Times New Roman"/>
          <w:sz w:val="24"/>
          <w:szCs w:val="24"/>
        </w:rPr>
        <w:t>Для достижения целей и задач муниципальной программы, в 2017  году   выполнены мероприятия по обеспечению  безаварийной работы жилищно-коммунального комплекса:</w:t>
      </w:r>
    </w:p>
    <w:p w:rsidR="00496E56" w:rsidRPr="00C86CA4" w:rsidRDefault="00496E56" w:rsidP="00496E5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96" w:type="dxa"/>
        <w:tblInd w:w="93" w:type="dxa"/>
        <w:tblLook w:val="04A0" w:firstRow="1" w:lastRow="0" w:firstColumn="1" w:lastColumn="0" w:noHBand="0" w:noVBand="1"/>
      </w:tblPr>
      <w:tblGrid>
        <w:gridCol w:w="3276"/>
        <w:gridCol w:w="6520"/>
      </w:tblGrid>
      <w:tr w:rsidR="00496E56" w:rsidRPr="00C86CA4" w:rsidTr="001F38DD">
        <w:trPr>
          <w:trHeight w:val="146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6E56" w:rsidRPr="00C86CA4" w:rsidRDefault="00496E56" w:rsidP="001F3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 ремонт системы водоснабжения г. Невельск        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6E56" w:rsidRPr="00C86CA4" w:rsidRDefault="00496E56" w:rsidP="001F3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Капитальный ремонт оборудования водозабора «Придорожный», установка баков расширительных, замена трубопроводов из полиэтиленовых труб, замена приборов (ротаметр, датчик водорода), замена электролизной ячейки, узла кислотной промывки</w:t>
            </w:r>
          </w:p>
        </w:tc>
      </w:tr>
      <w:tr w:rsidR="00496E56" w:rsidRPr="00C86CA4" w:rsidTr="001F38DD">
        <w:trPr>
          <w:trHeight w:val="7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6E56" w:rsidRPr="00C86CA4" w:rsidRDefault="00496E56" w:rsidP="001F3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 ремонт системы водоснабжения с. Шебунино        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6E56" w:rsidRPr="00C86CA4" w:rsidRDefault="00496E56" w:rsidP="001F3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 ремонт водозабора с. Шебунино, ул. Горная (замена агрегатов насосных лопастных, в </w:t>
            </w:r>
            <w:proofErr w:type="spellStart"/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. магнитных пускателей)</w:t>
            </w:r>
          </w:p>
        </w:tc>
      </w:tr>
      <w:tr w:rsidR="00496E56" w:rsidRPr="00C86CA4" w:rsidTr="001F38DD">
        <w:trPr>
          <w:trHeight w:val="223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6E56" w:rsidRPr="00C86CA4" w:rsidRDefault="00496E56" w:rsidP="001F3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 ремонт  системы  теплоснабжения  г. Невельск         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6E56" w:rsidRPr="00C86CA4" w:rsidRDefault="00496E56" w:rsidP="001F3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 ремонт тепловой насосной станции по ул.70 лет Октября (замена силовых распределительных щитов, замена кабеля 0,3- 0,4 </w:t>
            </w:r>
            <w:proofErr w:type="spellStart"/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, в </w:t>
            </w:r>
            <w:proofErr w:type="spellStart"/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кабель-каналы</w:t>
            </w:r>
            <w:proofErr w:type="gramEnd"/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496E56" w:rsidRPr="00C86CA4" w:rsidTr="001F38DD">
        <w:trPr>
          <w:trHeight w:val="411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6E56" w:rsidRPr="00C86CA4" w:rsidRDefault="00496E56" w:rsidP="001F3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 ремонт  системы  теплоснабжения  с. Шебунино                                                                                                                                  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6E56" w:rsidRPr="00C86CA4" w:rsidRDefault="00496E56" w:rsidP="001F3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трубопроводов теплотрасс по ул. 1-й Дачный переулок,1, 1-й Дачный переулок, 2, </w:t>
            </w:r>
            <w:proofErr w:type="gramStart"/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Дачная</w:t>
            </w:r>
            <w:proofErr w:type="gramEnd"/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, б/н  </w:t>
            </w:r>
          </w:p>
        </w:tc>
      </w:tr>
      <w:tr w:rsidR="00496E56" w:rsidRPr="00C86CA4" w:rsidTr="001F38DD">
        <w:trPr>
          <w:trHeight w:val="559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6E56" w:rsidRPr="00C86CA4" w:rsidRDefault="00496E56" w:rsidP="001F3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Капитальный  ремонт системы водоотведения с. Горнозаводск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6E56" w:rsidRPr="00C86CA4" w:rsidRDefault="00496E56" w:rsidP="001F3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трубопроводов системы водоотведения по </w:t>
            </w:r>
            <w:proofErr w:type="spellStart"/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ахтовая</w:t>
            </w:r>
            <w:proofErr w:type="spellEnd"/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, 36, 38, 40, Чапаева, б/н, в </w:t>
            </w:r>
            <w:proofErr w:type="spellStart"/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. запорной арматуры</w:t>
            </w:r>
          </w:p>
        </w:tc>
      </w:tr>
      <w:tr w:rsidR="00496E56" w:rsidRPr="00C86CA4" w:rsidTr="001F38DD">
        <w:trPr>
          <w:trHeight w:val="703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6E56" w:rsidRPr="00C86CA4" w:rsidRDefault="00496E56" w:rsidP="001F3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Капитальный  ремонт  системы  теплоснабжения  с. Горнозаводск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6E56" w:rsidRPr="00C86CA4" w:rsidRDefault="00496E56" w:rsidP="001F3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Капитальный ремонт трубопроводов теплотрасс по ул. Артемовская, 1, 2, 5, в т. ч. запорной арматуры, установка тепловой камеры</w:t>
            </w:r>
          </w:p>
        </w:tc>
      </w:tr>
      <w:tr w:rsidR="00496E56" w:rsidRPr="00C86CA4" w:rsidTr="001F38DD">
        <w:trPr>
          <w:trHeight w:val="84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6E56" w:rsidRPr="00C86CA4" w:rsidRDefault="00496E56" w:rsidP="001F3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Капитальный  ремонт  системы  теплоснабжения  с. Горнозаводск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6E56" w:rsidRPr="00C86CA4" w:rsidRDefault="00496E56" w:rsidP="001F3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трубопроводов теплотрасс по ул. Шахтовая, 13, 15 (к жилому дому ул. Шахтовая, 15), в </w:t>
            </w:r>
            <w:proofErr w:type="spellStart"/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. запорной арматуры, установка тепловой камеры</w:t>
            </w:r>
          </w:p>
        </w:tc>
      </w:tr>
      <w:tr w:rsidR="00496E56" w:rsidRPr="00C86CA4" w:rsidTr="001F38DD">
        <w:trPr>
          <w:trHeight w:val="986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6E56" w:rsidRPr="00C86CA4" w:rsidRDefault="00496E56" w:rsidP="001F3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Капитальный  ремонт  системы  теплоснабжения  с. Горнозаводск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6E56" w:rsidRPr="00C86CA4" w:rsidRDefault="00496E56" w:rsidP="001F3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трубопроводов теплотрасс по ул. Шахтовая, 13, 15 (к жилому дому ул. Шахтовая, 13), в </w:t>
            </w:r>
            <w:proofErr w:type="spellStart"/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. запорной арматуры, установка тепловой камеры</w:t>
            </w:r>
          </w:p>
        </w:tc>
      </w:tr>
      <w:tr w:rsidR="00496E56" w:rsidRPr="00C86CA4" w:rsidTr="001F38DD">
        <w:trPr>
          <w:trHeight w:val="1128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6E56" w:rsidRPr="00C86CA4" w:rsidRDefault="00496E56" w:rsidP="001F3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Капитальный  ремонт  системы  теплоснабжения  с. Горнозаводск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6E56" w:rsidRPr="00C86CA4" w:rsidRDefault="00496E56" w:rsidP="001F3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трубопроводов теплотрасс по ул. Шахтовая, 38, 40, Центральная, 97, 99, Шахтовая, 4а, Советская, 29, 31, 31а,  в </w:t>
            </w:r>
            <w:proofErr w:type="spellStart"/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. запорной арматуры, установка тепловых камер</w:t>
            </w:r>
          </w:p>
        </w:tc>
      </w:tr>
      <w:tr w:rsidR="00496E56" w:rsidRPr="00C86CA4" w:rsidTr="001F38DD">
        <w:trPr>
          <w:trHeight w:val="181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6E56" w:rsidRPr="00C86CA4" w:rsidRDefault="00496E56" w:rsidP="001F3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Капитальный  ремонт  системы  водоснабжения г. Невельск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6E56" w:rsidRPr="00C86CA4" w:rsidRDefault="00496E56" w:rsidP="001F3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Замена трубопроводов системы водоснабжения по ул. Советская, 47, Школьная, 3, в т. ч. запорной арматуры</w:t>
            </w:r>
          </w:p>
        </w:tc>
      </w:tr>
      <w:tr w:rsidR="00496E56" w:rsidRPr="00C86CA4" w:rsidTr="001F38DD">
        <w:trPr>
          <w:trHeight w:val="349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6E56" w:rsidRPr="00C86CA4" w:rsidRDefault="00496E56" w:rsidP="001F3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Капитальный  ремонт  системы  теплоснабжения  с. Горнозаводск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6E56" w:rsidRPr="00C86CA4" w:rsidRDefault="00496E56" w:rsidP="001F3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трубопроводов теплотрасс по ул. </w:t>
            </w:r>
            <w:proofErr w:type="gramStart"/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Коммунальная</w:t>
            </w:r>
            <w:proofErr w:type="gramEnd"/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, 16, 18,  в т. ч. запорной арматуры</w:t>
            </w:r>
          </w:p>
        </w:tc>
      </w:tr>
      <w:tr w:rsidR="00496E56" w:rsidRPr="00C86CA4" w:rsidTr="001F38DD">
        <w:trPr>
          <w:trHeight w:val="7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6E56" w:rsidRPr="00C86CA4" w:rsidRDefault="00496E56" w:rsidP="001F3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Капитальный  ремонт  системы  теплоснабжения  г. Невельск</w:t>
            </w: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6E56" w:rsidRPr="00C86CA4" w:rsidRDefault="00496E56" w:rsidP="001F3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Установка тепловых камер по ул. Советская, 47-49</w:t>
            </w:r>
          </w:p>
        </w:tc>
      </w:tr>
      <w:tr w:rsidR="00496E56" w:rsidRPr="00C86CA4" w:rsidTr="001F38DD">
        <w:trPr>
          <w:trHeight w:val="559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6E56" w:rsidRPr="00C86CA4" w:rsidRDefault="00496E56" w:rsidP="001F3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Капитальный  ремонт  системы  теплоснабжения  г. Невельск</w:t>
            </w:r>
          </w:p>
          <w:p w:rsidR="00496E56" w:rsidRPr="00C86CA4" w:rsidRDefault="00496E56" w:rsidP="001F3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6E56" w:rsidRPr="00C86CA4" w:rsidRDefault="00496E56" w:rsidP="001F3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обмуровки котлов Центральной районной котельной по ул. </w:t>
            </w:r>
            <w:proofErr w:type="gramStart"/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Советская</w:t>
            </w:r>
            <w:proofErr w:type="gramEnd"/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, 36 </w:t>
            </w:r>
          </w:p>
        </w:tc>
      </w:tr>
      <w:tr w:rsidR="00496E56" w:rsidRPr="00C86CA4" w:rsidTr="001F38DD">
        <w:trPr>
          <w:trHeight w:val="291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6E56" w:rsidRPr="00C86CA4" w:rsidRDefault="00496E56" w:rsidP="001F3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Капитальный  ремонт  системы  теплоснабжения  с. Горнозаводск</w:t>
            </w:r>
          </w:p>
          <w:p w:rsidR="00496E56" w:rsidRPr="00C86CA4" w:rsidRDefault="00496E56" w:rsidP="001F3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96E56" w:rsidRPr="00C86CA4" w:rsidRDefault="00496E56" w:rsidP="001F3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Замена двух водогрейных котлов в т. ч. запорной арматуры обвязки котлов</w:t>
            </w:r>
          </w:p>
        </w:tc>
      </w:tr>
    </w:tbl>
    <w:p w:rsidR="00496E56" w:rsidRPr="00C86CA4" w:rsidRDefault="00496E56" w:rsidP="00496E5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6E56" w:rsidRPr="00C86CA4" w:rsidRDefault="00496E56" w:rsidP="00496E5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В рамках муниципальной программы в 2017 году выполнены работы по капитальному ремонту фасадов многоквартирных жилых домов:</w:t>
      </w:r>
    </w:p>
    <w:p w:rsidR="00496E56" w:rsidRPr="00C86CA4" w:rsidRDefault="00496E56" w:rsidP="00496E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6C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г. Невельск, ул. </w:t>
      </w:r>
      <w:proofErr w:type="gramStart"/>
      <w:r w:rsidRPr="00C86CA4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Школьная</w:t>
      </w:r>
      <w:proofErr w:type="gramEnd"/>
      <w:r w:rsidRPr="00C86CA4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93;</w:t>
      </w:r>
    </w:p>
    <w:p w:rsidR="00496E56" w:rsidRPr="00C86CA4" w:rsidRDefault="00496E56" w:rsidP="00496E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6C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г. Невельск, ул. </w:t>
      </w:r>
      <w:proofErr w:type="gramStart"/>
      <w:r w:rsidRPr="00C86CA4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Школьная</w:t>
      </w:r>
      <w:proofErr w:type="gramEnd"/>
      <w:r w:rsidRPr="00C86CA4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89;</w:t>
      </w:r>
    </w:p>
    <w:p w:rsidR="00496E56" w:rsidRPr="00C86CA4" w:rsidRDefault="00496E56" w:rsidP="00496E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6C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с. Горнозаводск, ул. </w:t>
      </w:r>
      <w:proofErr w:type="gramStart"/>
      <w:r w:rsidRPr="00C86CA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Коммунальная</w:t>
      </w:r>
      <w:proofErr w:type="gramEnd"/>
      <w:r w:rsidRPr="00C86CA4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11;</w:t>
      </w:r>
    </w:p>
    <w:p w:rsidR="00496E56" w:rsidRPr="00C86CA4" w:rsidRDefault="00496E56" w:rsidP="00496E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6C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с. Горнозаводск, ул. </w:t>
      </w:r>
      <w:proofErr w:type="gramStart"/>
      <w:r w:rsidRPr="00C86CA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Коммунальная</w:t>
      </w:r>
      <w:proofErr w:type="gramEnd"/>
      <w:r w:rsidRPr="00C86CA4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13;</w:t>
      </w:r>
    </w:p>
    <w:p w:rsidR="00496E56" w:rsidRPr="00C86CA4" w:rsidRDefault="00496E56" w:rsidP="00496E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6C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с. Горнозаводск, ул. </w:t>
      </w:r>
      <w:proofErr w:type="gramStart"/>
      <w:r w:rsidRPr="00C86CA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Коммунальная</w:t>
      </w:r>
      <w:proofErr w:type="gramEnd"/>
      <w:r w:rsidRPr="00C86CA4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15;</w:t>
      </w:r>
    </w:p>
    <w:p w:rsidR="00496E56" w:rsidRPr="00C86CA4" w:rsidRDefault="00496E56" w:rsidP="00496E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6C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с. Горнозаводск, ул. </w:t>
      </w:r>
      <w:proofErr w:type="gramStart"/>
      <w:r w:rsidRPr="00C86CA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Коммунальная</w:t>
      </w:r>
      <w:proofErr w:type="gramEnd"/>
      <w:r w:rsidRPr="00C86CA4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16;</w:t>
      </w:r>
    </w:p>
    <w:p w:rsidR="00496E56" w:rsidRPr="00C86CA4" w:rsidRDefault="00496E56" w:rsidP="00496E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6C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с. Горнозаводск, ул. </w:t>
      </w:r>
      <w:proofErr w:type="gramStart"/>
      <w:r w:rsidRPr="00C86CA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Коммунальная</w:t>
      </w:r>
      <w:proofErr w:type="gramEnd"/>
      <w:r w:rsidRPr="00C86CA4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18;</w:t>
      </w:r>
    </w:p>
    <w:p w:rsidR="00496E56" w:rsidRPr="00C86CA4" w:rsidRDefault="00496E56" w:rsidP="00496E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6C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с. Шебунино, ул. </w:t>
      </w:r>
      <w:proofErr w:type="gramStart"/>
      <w:r w:rsidRPr="00C86CA4">
        <w:rPr>
          <w:rFonts w:ascii="Times New Roman" w:eastAsia="Times New Roman" w:hAnsi="Times New Roman" w:cs="Times New Roman"/>
          <w:sz w:val="24"/>
          <w:szCs w:val="24"/>
          <w:lang w:eastAsia="ru-RU"/>
        </w:rPr>
        <w:t>Дачная</w:t>
      </w:r>
      <w:proofErr w:type="gramEnd"/>
      <w:r w:rsidRPr="00C86CA4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9;</w:t>
      </w:r>
    </w:p>
    <w:p w:rsidR="00496E56" w:rsidRPr="00C86CA4" w:rsidRDefault="00496E56" w:rsidP="00496E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6C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с. Шебунино, 1-ый Дачный переулок, д. 1. </w:t>
      </w:r>
    </w:p>
    <w:p w:rsidR="00496E56" w:rsidRPr="00C86CA4" w:rsidRDefault="00496E56" w:rsidP="00496E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6C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496E56" w:rsidRPr="00C86CA4" w:rsidRDefault="00496E56" w:rsidP="00496E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6CA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рамках муниципальной программы было выполнено софинансирование  работ по капитальному ремонту общего имущества многоквартирных домов </w:t>
      </w:r>
      <w:proofErr w:type="gramStart"/>
      <w:r w:rsidRPr="00C86CA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C86C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86CA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Невельском</w:t>
      </w:r>
      <w:proofErr w:type="gramEnd"/>
      <w:r w:rsidRPr="00C86C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районе.</w:t>
      </w:r>
    </w:p>
    <w:p w:rsidR="00496E56" w:rsidRPr="00C86CA4" w:rsidRDefault="00496E56" w:rsidP="00496E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409"/>
        <w:gridCol w:w="3969"/>
        <w:gridCol w:w="2835"/>
      </w:tblGrid>
      <w:tr w:rsidR="00496E56" w:rsidRPr="00C86CA4" w:rsidTr="001F38DD">
        <w:trPr>
          <w:trHeight w:val="322"/>
        </w:trPr>
        <w:tc>
          <w:tcPr>
            <w:tcW w:w="534" w:type="dxa"/>
            <w:vMerge w:val="restart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управляющей компании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Адрес МКД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Вид работ</w:t>
            </w:r>
          </w:p>
        </w:tc>
      </w:tr>
      <w:tr w:rsidR="00496E56" w:rsidRPr="00C86CA4" w:rsidTr="001F38DD">
        <w:trPr>
          <w:trHeight w:val="322"/>
        </w:trPr>
        <w:tc>
          <w:tcPr>
            <w:tcW w:w="534" w:type="dxa"/>
            <w:vMerge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496E56" w:rsidRPr="00C86CA4" w:rsidTr="001F38DD">
        <w:tc>
          <w:tcPr>
            <w:tcW w:w="534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</w:t>
            </w:r>
            <w:proofErr w:type="spellStart"/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Жилсервис</w:t>
            </w:r>
            <w:proofErr w:type="spellEnd"/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с. Шебунино, ул. </w:t>
            </w:r>
            <w:proofErr w:type="gramStart"/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Дачная</w:t>
            </w:r>
            <w:proofErr w:type="gramEnd"/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д. 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ремонт подъездов</w:t>
            </w:r>
          </w:p>
        </w:tc>
      </w:tr>
      <w:tr w:rsidR="00496E56" w:rsidRPr="00C86CA4" w:rsidTr="001F38DD">
        <w:tc>
          <w:tcPr>
            <w:tcW w:w="534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с. Шебунино, ул. </w:t>
            </w:r>
            <w:proofErr w:type="gramStart"/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Дачная</w:t>
            </w:r>
            <w:proofErr w:type="gramEnd"/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д. 5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замена входных дверей в подъезд</w:t>
            </w:r>
          </w:p>
        </w:tc>
      </w:tr>
      <w:tr w:rsidR="00496E56" w:rsidRPr="00C86CA4" w:rsidTr="001F38DD">
        <w:tc>
          <w:tcPr>
            <w:tcW w:w="534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с. Шебунино, 1-ый </w:t>
            </w:r>
            <w:proofErr w:type="gramStart"/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Дачный</w:t>
            </w:r>
            <w:proofErr w:type="gramEnd"/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пер. 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замена входных дверей в подъезд</w:t>
            </w:r>
          </w:p>
        </w:tc>
      </w:tr>
      <w:tr w:rsidR="00496E56" w:rsidRPr="00C86CA4" w:rsidTr="001F38DD">
        <w:tc>
          <w:tcPr>
            <w:tcW w:w="534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с. Шебунино, 1-ый </w:t>
            </w:r>
            <w:proofErr w:type="gramStart"/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Дачный</w:t>
            </w:r>
            <w:proofErr w:type="gramEnd"/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пер. 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замена входных дверей в подъезд</w:t>
            </w:r>
          </w:p>
        </w:tc>
      </w:tr>
      <w:tr w:rsidR="00496E56" w:rsidRPr="00C86CA4" w:rsidTr="001F38DD">
        <w:tc>
          <w:tcPr>
            <w:tcW w:w="534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с. Шебунино, ул. </w:t>
            </w:r>
            <w:proofErr w:type="gramStart"/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Дачная</w:t>
            </w:r>
            <w:proofErr w:type="gramEnd"/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д. 11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ремонт входных дверей в подъезд</w:t>
            </w:r>
          </w:p>
        </w:tc>
      </w:tr>
      <w:tr w:rsidR="00496E56" w:rsidRPr="00C86CA4" w:rsidTr="001F38DD">
        <w:tc>
          <w:tcPr>
            <w:tcW w:w="534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с. Шебунино, ул. </w:t>
            </w:r>
            <w:proofErr w:type="gramStart"/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Дачная</w:t>
            </w:r>
            <w:proofErr w:type="gramEnd"/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д. 9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замена входных дверей в подъезд</w:t>
            </w:r>
          </w:p>
        </w:tc>
      </w:tr>
      <w:tr w:rsidR="00496E56" w:rsidRPr="00C86CA4" w:rsidTr="001F38DD">
        <w:tc>
          <w:tcPr>
            <w:tcW w:w="534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с. Шебунино, ул. </w:t>
            </w:r>
            <w:proofErr w:type="gramStart"/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Горная</w:t>
            </w:r>
            <w:proofErr w:type="gramEnd"/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д. 9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ремонт входной двери в подъезд</w:t>
            </w:r>
          </w:p>
        </w:tc>
      </w:tr>
      <w:tr w:rsidR="00496E56" w:rsidRPr="00C86CA4" w:rsidTr="001F38DD">
        <w:tc>
          <w:tcPr>
            <w:tcW w:w="534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«Коммунальщик»</w:t>
            </w:r>
          </w:p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Невельск, ул. Победы, д. 5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замена окон в подъездах</w:t>
            </w:r>
          </w:p>
        </w:tc>
      </w:tr>
      <w:tr w:rsidR="00496E56" w:rsidRPr="00C86CA4" w:rsidTr="001F38DD">
        <w:tc>
          <w:tcPr>
            <w:tcW w:w="534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Невельск, ул. Победы, д. 6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подъездов</w:t>
            </w:r>
          </w:p>
        </w:tc>
      </w:tr>
      <w:tr w:rsidR="00496E56" w:rsidRPr="00C86CA4" w:rsidTr="001F38DD">
        <w:tc>
          <w:tcPr>
            <w:tcW w:w="534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Невельск, ул. Победы, д. 8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подъездов</w:t>
            </w:r>
          </w:p>
        </w:tc>
      </w:tr>
      <w:tr w:rsidR="00496E56" w:rsidRPr="00C86CA4" w:rsidTr="001F38DD">
        <w:tc>
          <w:tcPr>
            <w:tcW w:w="534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Невельск, ул. Победы, д. 11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подъездов</w:t>
            </w:r>
          </w:p>
        </w:tc>
      </w:tr>
      <w:tr w:rsidR="00496E56" w:rsidRPr="00C86CA4" w:rsidTr="001F38DD">
        <w:tc>
          <w:tcPr>
            <w:tcW w:w="534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Невельск, ул. Победы, д. 18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подъездов</w:t>
            </w:r>
          </w:p>
        </w:tc>
      </w:tr>
      <w:tr w:rsidR="00496E56" w:rsidRPr="00C86CA4" w:rsidTr="001F38DD">
        <w:tc>
          <w:tcPr>
            <w:tcW w:w="534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Невельск, ул. Победы, д. 15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замена окон в подъездах</w:t>
            </w:r>
          </w:p>
        </w:tc>
      </w:tr>
      <w:tr w:rsidR="00496E56" w:rsidRPr="00C86CA4" w:rsidTr="001F38DD">
        <w:tc>
          <w:tcPr>
            <w:tcW w:w="534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Невельск, ул. Победы, д. 15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подъездов</w:t>
            </w:r>
          </w:p>
        </w:tc>
      </w:tr>
      <w:tr w:rsidR="00496E56" w:rsidRPr="00C86CA4" w:rsidTr="001F38DD">
        <w:tc>
          <w:tcPr>
            <w:tcW w:w="534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Невельск, ул. Гоголя, д. 4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замена окон в подъездах</w:t>
            </w:r>
          </w:p>
        </w:tc>
      </w:tr>
      <w:tr w:rsidR="00496E56" w:rsidRPr="00C86CA4" w:rsidTr="001F38DD">
        <w:tc>
          <w:tcPr>
            <w:tcW w:w="534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Невельск, ул. </w:t>
            </w:r>
            <w:proofErr w:type="gramStart"/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Школьная</w:t>
            </w:r>
            <w:proofErr w:type="gramEnd"/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79 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подъездов</w:t>
            </w:r>
          </w:p>
        </w:tc>
      </w:tr>
      <w:tr w:rsidR="00496E56" w:rsidRPr="00C86CA4" w:rsidTr="001F38DD">
        <w:tc>
          <w:tcPr>
            <w:tcW w:w="534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Невельск, ул. </w:t>
            </w:r>
            <w:proofErr w:type="gramStart"/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Школьная</w:t>
            </w:r>
            <w:proofErr w:type="gramEnd"/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89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подъездов</w:t>
            </w:r>
          </w:p>
        </w:tc>
      </w:tr>
      <w:tr w:rsidR="00496E56" w:rsidRPr="00C86CA4" w:rsidTr="001F38DD">
        <w:tc>
          <w:tcPr>
            <w:tcW w:w="534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Невельск, ул. </w:t>
            </w:r>
            <w:proofErr w:type="gramStart"/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Школьная</w:t>
            </w:r>
            <w:proofErr w:type="gramEnd"/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93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подъездов</w:t>
            </w:r>
          </w:p>
        </w:tc>
      </w:tr>
      <w:tr w:rsidR="00496E56" w:rsidRPr="00C86CA4" w:rsidTr="001F38DD">
        <w:tc>
          <w:tcPr>
            <w:tcW w:w="534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«Городок»</w:t>
            </w:r>
          </w:p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Невельск, ул. Чехова, д. 20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подъездов</w:t>
            </w:r>
          </w:p>
        </w:tc>
      </w:tr>
      <w:tr w:rsidR="00496E56" w:rsidRPr="00C86CA4" w:rsidTr="001F38DD">
        <w:tc>
          <w:tcPr>
            <w:tcW w:w="534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Невельск, ул. </w:t>
            </w:r>
            <w:proofErr w:type="gramStart"/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Морская</w:t>
            </w:r>
            <w:proofErr w:type="gramEnd"/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8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подъездов</w:t>
            </w:r>
          </w:p>
        </w:tc>
      </w:tr>
      <w:tr w:rsidR="00496E56" w:rsidRPr="00C86CA4" w:rsidTr="001F38DD">
        <w:tc>
          <w:tcPr>
            <w:tcW w:w="534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Невельск, ул. Горького, д. 7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подъездов</w:t>
            </w:r>
          </w:p>
        </w:tc>
      </w:tr>
      <w:tr w:rsidR="00496E56" w:rsidRPr="00C86CA4" w:rsidTr="001F38DD">
        <w:tc>
          <w:tcPr>
            <w:tcW w:w="534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Невельск, ул. Яна Фабрициуса, д. 67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подъездов</w:t>
            </w:r>
          </w:p>
        </w:tc>
      </w:tr>
      <w:tr w:rsidR="00496E56" w:rsidRPr="00C86CA4" w:rsidTr="001F38DD">
        <w:tc>
          <w:tcPr>
            <w:tcW w:w="534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МУП «УК «</w:t>
            </w:r>
            <w:proofErr w:type="spellStart"/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Жилстрой</w:t>
            </w:r>
            <w:proofErr w:type="spellEnd"/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Невельск, ул. Победы, д. 13 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подъездов</w:t>
            </w:r>
          </w:p>
        </w:tc>
      </w:tr>
      <w:tr w:rsidR="00496E56" w:rsidRPr="00C86CA4" w:rsidTr="001F38DD">
        <w:tc>
          <w:tcPr>
            <w:tcW w:w="534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Невельск, ул. Победы, д. 18 б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входной группы (крыльца)</w:t>
            </w:r>
          </w:p>
        </w:tc>
      </w:tr>
      <w:tr w:rsidR="00496E56" w:rsidRPr="00C86CA4" w:rsidTr="001F38DD">
        <w:tc>
          <w:tcPr>
            <w:tcW w:w="534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Невельск, ул. Победы, д. 18 б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подъездов</w:t>
            </w:r>
          </w:p>
        </w:tc>
      </w:tr>
      <w:tr w:rsidR="00496E56" w:rsidRPr="00C86CA4" w:rsidTr="001F38DD">
        <w:tc>
          <w:tcPr>
            <w:tcW w:w="534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Невельск, ул. Яна Фабрициуса, д. </w:t>
            </w: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ремонт подъездов</w:t>
            </w:r>
          </w:p>
        </w:tc>
      </w:tr>
      <w:tr w:rsidR="00496E56" w:rsidRPr="00C86CA4" w:rsidTr="001F38DD">
        <w:tc>
          <w:tcPr>
            <w:tcW w:w="534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Невельск, ул. Победы, д. 14 б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подъездов</w:t>
            </w:r>
          </w:p>
        </w:tc>
      </w:tr>
      <w:tr w:rsidR="00496E56" w:rsidRPr="00C86CA4" w:rsidTr="001F38DD">
        <w:tc>
          <w:tcPr>
            <w:tcW w:w="534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Невельск, ул. Яна Фабрициуса, д. 65 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подъездов</w:t>
            </w:r>
          </w:p>
        </w:tc>
      </w:tr>
      <w:tr w:rsidR="00496E56" w:rsidRPr="00C86CA4" w:rsidTr="001F38DD">
        <w:tc>
          <w:tcPr>
            <w:tcW w:w="534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«Коммунальщик»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Невельск, Победы, д. 14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подъездов</w:t>
            </w:r>
          </w:p>
        </w:tc>
      </w:tr>
      <w:tr w:rsidR="00496E56" w:rsidRPr="00C86CA4" w:rsidTr="001F38DD">
        <w:tc>
          <w:tcPr>
            <w:tcW w:w="534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Невельск, ул. </w:t>
            </w:r>
            <w:proofErr w:type="gramStart"/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Школьная</w:t>
            </w:r>
            <w:proofErr w:type="gramEnd"/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49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6E56" w:rsidRPr="00C86CA4" w:rsidRDefault="00496E56" w:rsidP="001F3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подъездов</w:t>
            </w:r>
          </w:p>
        </w:tc>
      </w:tr>
    </w:tbl>
    <w:p w:rsidR="00496E56" w:rsidRPr="00C86CA4" w:rsidRDefault="00496E56" w:rsidP="00496E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24ABB" w:rsidRPr="00C86CA4" w:rsidRDefault="00496E56" w:rsidP="00496E5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Продолжаются работы по объекту: «Инженерное обеспечение группы жилых домов в 5 микрорайоне г. Невельска» Лот № 5 Очистные сооружения хозяйственно-бытовых стоков (1 пусковой комплекс-водоотведение). Сдача объекта «Под ключ».</w:t>
      </w:r>
    </w:p>
    <w:p w:rsidR="00496E56" w:rsidRPr="00C86CA4" w:rsidRDefault="00496E56" w:rsidP="00496E5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B2B08" w:rsidRPr="00C86CA4" w:rsidRDefault="00496E56" w:rsidP="00574CB6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86CA4">
        <w:rPr>
          <w:rFonts w:ascii="Times New Roman" w:hAnsi="Times New Roman" w:cs="Times New Roman"/>
          <w:sz w:val="24"/>
          <w:szCs w:val="24"/>
          <w:u w:val="single"/>
        </w:rPr>
        <w:t>6</w:t>
      </w:r>
      <w:r w:rsidR="00AB2B08" w:rsidRPr="00C86CA4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  <w:r w:rsidR="00D502C1" w:rsidRPr="00C86CA4">
        <w:rPr>
          <w:rFonts w:ascii="Times New Roman" w:hAnsi="Times New Roman" w:cs="Times New Roman"/>
          <w:sz w:val="24"/>
          <w:szCs w:val="24"/>
          <w:u w:val="single"/>
        </w:rPr>
        <w:t>Муниципальная программа «Стимулирование экономической активности в муниципальном образовании «Невельский городской округ» на 2015-2020 годы»</w:t>
      </w:r>
      <w:r w:rsidR="00AB2B08" w:rsidRPr="00C86CA4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D7793B" w:rsidRPr="00C86CA4" w:rsidRDefault="00835843" w:rsidP="00574CB6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Для достижения поставленных в программе целей и задач реализуются следующие мероприятия подпрограмм муниципальной программы:</w:t>
      </w:r>
    </w:p>
    <w:p w:rsidR="0049430B" w:rsidRPr="00C86CA4" w:rsidRDefault="0049430B" w:rsidP="00574CB6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86CA4">
        <w:rPr>
          <w:rFonts w:ascii="Times New Roman" w:hAnsi="Times New Roman" w:cs="Times New Roman"/>
          <w:sz w:val="24"/>
          <w:szCs w:val="24"/>
          <w:u w:val="single"/>
        </w:rPr>
        <w:t>Подпрограмма «Развитие инвестиционного потенциала»:</w:t>
      </w:r>
    </w:p>
    <w:p w:rsidR="00B068F2" w:rsidRPr="00C86CA4" w:rsidRDefault="0041461A" w:rsidP="0041461A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B068F2" w:rsidRPr="00C86CA4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  <w:r w:rsidRPr="00C86CA4">
        <w:rPr>
          <w:rFonts w:ascii="Times New Roman" w:hAnsi="Times New Roman" w:cs="Times New Roman"/>
          <w:sz w:val="24"/>
          <w:szCs w:val="24"/>
        </w:rPr>
        <w:t xml:space="preserve"> Невельского</w:t>
      </w:r>
      <w:r w:rsidR="00B068F2" w:rsidRPr="00C86CA4">
        <w:rPr>
          <w:rFonts w:ascii="Times New Roman" w:hAnsi="Times New Roman" w:cs="Times New Roman"/>
          <w:sz w:val="24"/>
          <w:szCs w:val="24"/>
        </w:rPr>
        <w:t xml:space="preserve"> городского округа от 27.06.2017г. № 892</w:t>
      </w:r>
      <w:r w:rsidRPr="00C86CA4">
        <w:rPr>
          <w:rFonts w:ascii="Times New Roman" w:hAnsi="Times New Roman" w:cs="Times New Roman"/>
          <w:sz w:val="24"/>
          <w:szCs w:val="24"/>
        </w:rPr>
        <w:t xml:space="preserve"> в Реестр приоритетных инвестиционных проектов Невельского городского округа был</w:t>
      </w:r>
      <w:r w:rsidR="00B068F2" w:rsidRPr="00C86CA4">
        <w:rPr>
          <w:rFonts w:ascii="Times New Roman" w:hAnsi="Times New Roman" w:cs="Times New Roman"/>
          <w:sz w:val="24"/>
          <w:szCs w:val="24"/>
        </w:rPr>
        <w:t>и</w:t>
      </w:r>
      <w:r w:rsidRPr="00C86CA4">
        <w:rPr>
          <w:rFonts w:ascii="Times New Roman" w:hAnsi="Times New Roman" w:cs="Times New Roman"/>
          <w:sz w:val="24"/>
          <w:szCs w:val="24"/>
        </w:rPr>
        <w:t xml:space="preserve"> включен</w:t>
      </w:r>
      <w:r w:rsidR="00B068F2" w:rsidRPr="00C86CA4">
        <w:rPr>
          <w:rFonts w:ascii="Times New Roman" w:hAnsi="Times New Roman" w:cs="Times New Roman"/>
          <w:sz w:val="24"/>
          <w:szCs w:val="24"/>
        </w:rPr>
        <w:t>ы два инвестиционных</w:t>
      </w:r>
      <w:r w:rsidRPr="00C86CA4">
        <w:rPr>
          <w:rFonts w:ascii="Times New Roman" w:hAnsi="Times New Roman" w:cs="Times New Roman"/>
          <w:sz w:val="24"/>
          <w:szCs w:val="24"/>
        </w:rPr>
        <w:t xml:space="preserve"> проект</w:t>
      </w:r>
      <w:proofErr w:type="gramStart"/>
      <w:r w:rsidR="00B068F2" w:rsidRPr="00C86CA4">
        <w:rPr>
          <w:rFonts w:ascii="Times New Roman" w:hAnsi="Times New Roman" w:cs="Times New Roman"/>
          <w:sz w:val="24"/>
          <w:szCs w:val="24"/>
        </w:rPr>
        <w:t>а</w:t>
      </w:r>
      <w:r w:rsidRPr="00C86CA4">
        <w:rPr>
          <w:rFonts w:ascii="Times New Roman" w:hAnsi="Times New Roman" w:cs="Times New Roman"/>
          <w:sz w:val="24"/>
          <w:szCs w:val="24"/>
        </w:rPr>
        <w:t xml:space="preserve"> ООО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«Каниф»</w:t>
      </w:r>
      <w:r w:rsidR="00B068F2" w:rsidRPr="00C86CA4">
        <w:rPr>
          <w:rFonts w:ascii="Times New Roman" w:hAnsi="Times New Roman" w:cs="Times New Roman"/>
          <w:sz w:val="24"/>
          <w:szCs w:val="24"/>
        </w:rPr>
        <w:t>:</w:t>
      </w:r>
      <w:r w:rsidRPr="00C86CA4">
        <w:rPr>
          <w:rFonts w:ascii="Times New Roman" w:hAnsi="Times New Roman" w:cs="Times New Roman"/>
          <w:sz w:val="24"/>
          <w:szCs w:val="24"/>
        </w:rPr>
        <w:t xml:space="preserve"> </w:t>
      </w:r>
      <w:r w:rsidR="00B068F2" w:rsidRPr="00C86CA4">
        <w:rPr>
          <w:rFonts w:ascii="Times New Roman" w:hAnsi="Times New Roman" w:cs="Times New Roman"/>
          <w:sz w:val="24"/>
          <w:szCs w:val="24"/>
        </w:rPr>
        <w:t>-</w:t>
      </w:r>
    </w:p>
    <w:p w:rsidR="00B068F2" w:rsidRPr="00C86CA4" w:rsidRDefault="00B068F2" w:rsidP="0041461A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- </w:t>
      </w:r>
      <w:r w:rsidR="0041461A" w:rsidRPr="00C86CA4">
        <w:rPr>
          <w:rFonts w:ascii="Times New Roman" w:hAnsi="Times New Roman" w:cs="Times New Roman"/>
          <w:sz w:val="24"/>
          <w:szCs w:val="24"/>
        </w:rPr>
        <w:t>«Лосо</w:t>
      </w:r>
      <w:r w:rsidRPr="00C86CA4">
        <w:rPr>
          <w:rFonts w:ascii="Times New Roman" w:hAnsi="Times New Roman" w:cs="Times New Roman"/>
          <w:sz w:val="24"/>
          <w:szCs w:val="24"/>
        </w:rPr>
        <w:t>севый рыбоводный завод по воспроизводству кеты и горбуши на реке Вольная</w:t>
      </w:r>
      <w:r w:rsidR="0041461A" w:rsidRPr="00C86CA4">
        <w:rPr>
          <w:rFonts w:ascii="Times New Roman" w:hAnsi="Times New Roman" w:cs="Times New Roman"/>
          <w:sz w:val="24"/>
          <w:szCs w:val="24"/>
        </w:rPr>
        <w:t>»</w:t>
      </w:r>
    </w:p>
    <w:p w:rsidR="00B068F2" w:rsidRPr="00C86CA4" w:rsidRDefault="00B068F2" w:rsidP="00B068F2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Мощность объекта составляет 15 млн. шт. молоди кеты и горбуши. Объем инвестиций по проекту - 100,0 млн. рублей. Реализация проекта осуществляется за счет собственных сре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едприятия. </w:t>
      </w:r>
    </w:p>
    <w:p w:rsidR="00B068F2" w:rsidRPr="00C86CA4" w:rsidRDefault="00B068F2" w:rsidP="00B068F2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Реализация проекта позволит создать 10 новых рабочих мест.</w:t>
      </w:r>
    </w:p>
    <w:p w:rsidR="0041461A" w:rsidRPr="00C86CA4" w:rsidRDefault="00B068F2" w:rsidP="0041461A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- «Здание </w:t>
      </w:r>
      <w:r w:rsidR="0041461A" w:rsidRPr="00C86CA4">
        <w:rPr>
          <w:rFonts w:ascii="Times New Roman" w:hAnsi="Times New Roman" w:cs="Times New Roman"/>
          <w:sz w:val="24"/>
          <w:szCs w:val="24"/>
        </w:rPr>
        <w:t xml:space="preserve"> </w:t>
      </w:r>
      <w:r w:rsidRPr="00C86CA4">
        <w:rPr>
          <w:rFonts w:ascii="Times New Roman" w:hAnsi="Times New Roman" w:cs="Times New Roman"/>
          <w:sz w:val="24"/>
          <w:szCs w:val="24"/>
        </w:rPr>
        <w:t xml:space="preserve">рыбоперерабатывающего комплекса с холодильником в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>евельске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>»</w:t>
      </w:r>
    </w:p>
    <w:p w:rsidR="0041461A" w:rsidRPr="00C86CA4" w:rsidRDefault="00B068F2" w:rsidP="0041461A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Склад – холодильник, </w:t>
      </w:r>
      <w:r w:rsidR="00F370AC" w:rsidRPr="00C86CA4">
        <w:rPr>
          <w:rFonts w:ascii="Times New Roman" w:hAnsi="Times New Roman" w:cs="Times New Roman"/>
          <w:sz w:val="24"/>
          <w:szCs w:val="24"/>
        </w:rPr>
        <w:t>рассчитанный</w:t>
      </w:r>
      <w:r w:rsidRPr="00C86CA4">
        <w:rPr>
          <w:rFonts w:ascii="Times New Roman" w:hAnsi="Times New Roman" w:cs="Times New Roman"/>
          <w:sz w:val="24"/>
          <w:szCs w:val="24"/>
        </w:rPr>
        <w:t xml:space="preserve"> на 2000</w:t>
      </w:r>
      <w:r w:rsidR="00F370AC" w:rsidRPr="00C86CA4">
        <w:rPr>
          <w:rFonts w:ascii="Times New Roman" w:hAnsi="Times New Roman" w:cs="Times New Roman"/>
          <w:sz w:val="24"/>
          <w:szCs w:val="24"/>
        </w:rPr>
        <w:t xml:space="preserve"> тонн продукции, для хранения и заморозки морепродуктов.</w:t>
      </w:r>
      <w:r w:rsidR="0041461A" w:rsidRPr="00C86CA4">
        <w:rPr>
          <w:rFonts w:ascii="Times New Roman" w:hAnsi="Times New Roman" w:cs="Times New Roman"/>
          <w:sz w:val="24"/>
          <w:szCs w:val="24"/>
        </w:rPr>
        <w:t xml:space="preserve"> Объем</w:t>
      </w:r>
      <w:r w:rsidR="00F370AC" w:rsidRPr="00C86CA4">
        <w:rPr>
          <w:rFonts w:ascii="Times New Roman" w:hAnsi="Times New Roman" w:cs="Times New Roman"/>
          <w:sz w:val="24"/>
          <w:szCs w:val="24"/>
        </w:rPr>
        <w:t xml:space="preserve"> инвестиций по проекту – 120,0</w:t>
      </w:r>
      <w:r w:rsidR="0041461A" w:rsidRPr="00C86CA4">
        <w:rPr>
          <w:rFonts w:ascii="Times New Roman" w:hAnsi="Times New Roman" w:cs="Times New Roman"/>
          <w:sz w:val="24"/>
          <w:szCs w:val="24"/>
        </w:rPr>
        <w:t xml:space="preserve"> млн. рублей. Реализация проекта осуществляется за счет собственных сре</w:t>
      </w:r>
      <w:proofErr w:type="gramStart"/>
      <w:r w:rsidR="0041461A" w:rsidRPr="00C86CA4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="0041461A" w:rsidRPr="00C86CA4">
        <w:rPr>
          <w:rFonts w:ascii="Times New Roman" w:hAnsi="Times New Roman" w:cs="Times New Roman"/>
          <w:sz w:val="24"/>
          <w:szCs w:val="24"/>
        </w:rPr>
        <w:t xml:space="preserve">едприятия. </w:t>
      </w:r>
    </w:p>
    <w:p w:rsidR="0041461A" w:rsidRPr="00C86CA4" w:rsidRDefault="00D90029" w:rsidP="0041461A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В 2017</w:t>
      </w:r>
      <w:r w:rsidR="0041461A" w:rsidRPr="00C86CA4">
        <w:rPr>
          <w:rFonts w:ascii="Times New Roman" w:hAnsi="Times New Roman" w:cs="Times New Roman"/>
          <w:sz w:val="24"/>
          <w:szCs w:val="24"/>
        </w:rPr>
        <w:t xml:space="preserve"> году </w:t>
      </w:r>
      <w:r w:rsidRPr="00C86CA4">
        <w:rPr>
          <w:rFonts w:ascii="Times New Roman" w:hAnsi="Times New Roman" w:cs="Times New Roman"/>
          <w:sz w:val="24"/>
          <w:szCs w:val="24"/>
        </w:rPr>
        <w:t>финансовая</w:t>
      </w:r>
      <w:r w:rsidR="0041461A" w:rsidRPr="00C86CA4">
        <w:rPr>
          <w:rFonts w:ascii="Times New Roman" w:hAnsi="Times New Roman" w:cs="Times New Roman"/>
          <w:sz w:val="24"/>
          <w:szCs w:val="24"/>
        </w:rPr>
        <w:t xml:space="preserve"> подде</w:t>
      </w:r>
      <w:r w:rsidRPr="00C86CA4">
        <w:rPr>
          <w:rFonts w:ascii="Times New Roman" w:hAnsi="Times New Roman" w:cs="Times New Roman"/>
          <w:sz w:val="24"/>
          <w:szCs w:val="24"/>
        </w:rPr>
        <w:t>ржка</w:t>
      </w:r>
      <w:r w:rsidR="0041461A" w:rsidRPr="00C86CA4">
        <w:rPr>
          <w:rFonts w:ascii="Times New Roman" w:hAnsi="Times New Roman" w:cs="Times New Roman"/>
          <w:sz w:val="24"/>
          <w:szCs w:val="24"/>
        </w:rPr>
        <w:t xml:space="preserve"> </w:t>
      </w:r>
      <w:r w:rsidR="006774E5" w:rsidRPr="00C86CA4">
        <w:rPr>
          <w:rFonts w:ascii="Times New Roman" w:hAnsi="Times New Roman" w:cs="Times New Roman"/>
          <w:sz w:val="24"/>
          <w:szCs w:val="24"/>
        </w:rPr>
        <w:t xml:space="preserve">субъектам инвестиционной деятельности </w:t>
      </w:r>
      <w:r w:rsidRPr="00C86CA4">
        <w:rPr>
          <w:rFonts w:ascii="Times New Roman" w:hAnsi="Times New Roman" w:cs="Times New Roman"/>
          <w:sz w:val="24"/>
          <w:szCs w:val="24"/>
        </w:rPr>
        <w:t>с бюджета Невельского городского округа</w:t>
      </w:r>
      <w:r w:rsidR="006774E5" w:rsidRPr="00C86CA4">
        <w:rPr>
          <w:rFonts w:ascii="Times New Roman" w:hAnsi="Times New Roman" w:cs="Times New Roman"/>
          <w:sz w:val="24"/>
          <w:szCs w:val="24"/>
        </w:rPr>
        <w:t>,</w:t>
      </w:r>
      <w:r w:rsidRPr="00C86CA4">
        <w:rPr>
          <w:rFonts w:ascii="Times New Roman" w:hAnsi="Times New Roman" w:cs="Times New Roman"/>
          <w:sz w:val="24"/>
          <w:szCs w:val="24"/>
        </w:rPr>
        <w:t xml:space="preserve"> не предоставлялась.</w:t>
      </w:r>
    </w:p>
    <w:p w:rsidR="00D7793B" w:rsidRPr="00C86CA4" w:rsidRDefault="00D7793B" w:rsidP="00D7793B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На официальном сайте администрации Невельского городского округа в создан раздел «Инвестиции». В данном разделе размещаться информация об инвестиционных возможностях муниципального образования «Невельский городской округ», нормативно-правовые акты, регулирующие инвестиционную деятельность на территории Невельского городского округа.</w:t>
      </w:r>
    </w:p>
    <w:p w:rsidR="00D7793B" w:rsidRPr="00C86CA4" w:rsidRDefault="0049430B" w:rsidP="00D7793B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4"/>
          <w:szCs w:val="24"/>
          <w:u w:val="single"/>
        </w:rPr>
      </w:pPr>
      <w:r w:rsidRPr="00C86CA4">
        <w:rPr>
          <w:rFonts w:ascii="Times New Roman" w:hAnsi="Times New Roman" w:cs="Times New Roman"/>
          <w:spacing w:val="-2"/>
          <w:sz w:val="24"/>
          <w:szCs w:val="24"/>
          <w:u w:val="single"/>
        </w:rPr>
        <w:t>Подпрограмма «Развитие малого и среднего предпринимательства»:</w:t>
      </w:r>
    </w:p>
    <w:p w:rsidR="00D50A81" w:rsidRPr="00C86CA4" w:rsidRDefault="00D50A81" w:rsidP="00D50A81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На начало 2018 года в муниципальном образовании действуют 184 субъектов малого предпринимательства (включая микро предприятия) что составляет 101% аналогичному периоду прошлого года и 599 индивидуальных предпринимателей. Оборот малых и средних предприятий за 2017 год имел тенденцию роста и составил 1 764 млн. рублей, что с аналогичным периодом прошлого года составило 112,7%.</w:t>
      </w:r>
    </w:p>
    <w:p w:rsidR="00D50A81" w:rsidRPr="00C86CA4" w:rsidRDefault="00D50A81" w:rsidP="00D50A81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На 2017 год утверждены бюджетные средства в сумме 15 600 тыс. руб. в том числе 747,6 тыс. руб. из местного бюджета. Выделенные бюджетные средства освоены в полном объеме. Финансовая поддержка оказана 39 субъектам малого и среднего предпринимательства муниципального образования в сферах сельского хозяйства, рыболовства и рыбоводства, транспорта, образовательных услугах, гостиничном бизнесе, а также социально-ориентированным объектам торговли и участникам Регионального Проекта «Доступная рыба». В результате реализации мероприятий программы СМСП,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получившими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финансовую поддержку в 2017 году создано 49 новых рабочих мест.</w:t>
      </w:r>
    </w:p>
    <w:p w:rsidR="00D50A81" w:rsidRPr="00C86CA4" w:rsidRDefault="00D50A81" w:rsidP="00D50A81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В 2017 году было проведено 5 заседаний Совета по содействию развития малого и среднего предпринимательства при администрации Невельского городского округа.</w:t>
      </w:r>
    </w:p>
    <w:p w:rsidR="00D50A81" w:rsidRPr="00C86CA4" w:rsidRDefault="00D50A81" w:rsidP="00D50A81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За отчетный период для малого и среднего бизнеса проведено 5 информационно-консультативных семинаров и круглых столов.</w:t>
      </w:r>
    </w:p>
    <w:p w:rsidR="0049430B" w:rsidRPr="00C86CA4" w:rsidRDefault="0049430B" w:rsidP="00D7793B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4"/>
          <w:szCs w:val="24"/>
          <w:u w:val="single"/>
        </w:rPr>
      </w:pPr>
      <w:r w:rsidRPr="00C86CA4">
        <w:rPr>
          <w:rFonts w:ascii="Times New Roman" w:hAnsi="Times New Roman" w:cs="Times New Roman"/>
          <w:spacing w:val="-2"/>
          <w:sz w:val="24"/>
          <w:szCs w:val="24"/>
          <w:u w:val="single"/>
        </w:rPr>
        <w:lastRenderedPageBreak/>
        <w:t>Подпрограмма «Развитие сельского хозяйства и регулирования рынков сельскохозяйственной продукции»:</w:t>
      </w:r>
    </w:p>
    <w:p w:rsidR="00D50A81" w:rsidRPr="00C86CA4" w:rsidRDefault="00D50A81" w:rsidP="00D50A81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На территории муниципального образования «Невельский городской округ» в 2017 году осуществляют деятельность три сельскохозяйственных предприятия ООО «Эхо» (основной вид деятельности разведение лошадей)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и ООО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«Деметра» (основной вид деятельности животноводство), ООО «Невельский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Агроснаб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» (основной вид деятельности – растениеводство), 13 крестьянских (фермерских) хозяйств, 546 личных подсобных хозяйств. Занятость в личных подсобных хозяйствах составляет 1 299 человек.            </w:t>
      </w:r>
    </w:p>
    <w:p w:rsidR="00D50A81" w:rsidRPr="00C86CA4" w:rsidRDefault="00D50A81" w:rsidP="00D50A81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 2017 году из средств местного бюджета финансовая поддержка для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сельхозтоваропроизводителей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 составила 1320,00 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>ублей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>., из них:</w:t>
      </w:r>
    </w:p>
    <w:p w:rsidR="00D50A81" w:rsidRPr="00C86CA4" w:rsidRDefault="00D50A81" w:rsidP="00D50A81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-750,0 тыс. рублей на возмещение затрат, связанных с поставкой в централизованном порядке для личных подсобных хозяйств комбикормов для крупного рогатого скота, свиней и птицы, а также фуражного зерна для птицы.  Поставщик ИП Русаков П.Н. Субсидия использована в полном объеме. Средняя цена за 1 кг комбикорма и фуражного зерна для птицы составила 10 руб.42 коп. Объем льготной поставки составил 72 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тн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>;</w:t>
      </w:r>
    </w:p>
    <w:p w:rsidR="00D50A81" w:rsidRPr="00C86CA4" w:rsidRDefault="00D50A81" w:rsidP="00D50A81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-285,0 тыс. рублей на возмещение затрат, связанных с приобретением и доставкой минеральных удобрений отечественного производства, используемых для улучшения кормовых угодий, производства картофеля и овощей (в размере до 50 % от их стоимости с учетом транспортных затрат на доставку); </w:t>
      </w:r>
    </w:p>
    <w:p w:rsidR="00D50A81" w:rsidRPr="00C86CA4" w:rsidRDefault="00D50A81" w:rsidP="00D50A81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-200,0 тыс. руб. на возмещение затрат, возникающих при реализации мероприятий на стимулирование развития производства картофеля (50 % стоимости приобретения элитных семян картофеля с учетом транспортных затрат на доставку и 70 % стоимости приобретения семян первой репродукции с учетом транспортных затрат на доставку); </w:t>
      </w:r>
    </w:p>
    <w:p w:rsidR="00D50A81" w:rsidRPr="00C86CA4" w:rsidRDefault="00D50A81" w:rsidP="00D50A81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-30,0 тыс. рублей на возмещение затрат граждан, ведущим личные подсобные хозяйства, на содержание коров;</w:t>
      </w:r>
    </w:p>
    <w:p w:rsidR="00D50A81" w:rsidRPr="00C86CA4" w:rsidRDefault="00D50A81" w:rsidP="00D50A81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- 55,0 тыс. рублей на проведение конкурса лучший владелец личного подсобного хозяйства. </w:t>
      </w:r>
    </w:p>
    <w:p w:rsidR="00D50A81" w:rsidRPr="00C86CA4" w:rsidRDefault="00D50A81" w:rsidP="00D50A81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В 2017 году субсидия на возмещение затрат гражданам, ведущим личные подсобные хозяйства, на содержание коров в размере 1 437,5  тыс. рублей из средств областного бюджета освоена в полном объеме. Двадцать четыре личных подсобных хозяйства получили субсидию один раз в полугодие в размере 12 100 рублей на  содержание 1 гол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>оров.</w:t>
      </w:r>
    </w:p>
    <w:p w:rsidR="005655A5" w:rsidRPr="00C86CA4" w:rsidRDefault="005655A5" w:rsidP="0049430B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C86CA4">
        <w:rPr>
          <w:rFonts w:ascii="Times New Roman" w:hAnsi="Times New Roman" w:cs="Times New Roman"/>
          <w:bCs/>
          <w:sz w:val="24"/>
          <w:szCs w:val="24"/>
          <w:u w:val="single"/>
        </w:rPr>
        <w:t>Подпрограмма «Устойчивое развитие сельских территорий»:</w:t>
      </w:r>
    </w:p>
    <w:p w:rsidR="005655A5" w:rsidRPr="00C86CA4" w:rsidRDefault="005655A5" w:rsidP="005655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В целях формирования списков граждан-участников подпрограммы проводится работа по информированию граждан, проживающих в сельской местности, о возможности получения социальных выплат для молодых семей и молодых специалистов на приобретение (строительства) жилья. Граждане, изъявившие желание участвовать в подпрограмме отсутствуют.</w:t>
      </w:r>
    </w:p>
    <w:p w:rsidR="005655A5" w:rsidRPr="00C86CA4" w:rsidRDefault="005655A5" w:rsidP="005655A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C86CA4">
        <w:rPr>
          <w:rFonts w:ascii="Times New Roman" w:hAnsi="Times New Roman" w:cs="Times New Roman"/>
          <w:bCs/>
          <w:sz w:val="24"/>
          <w:szCs w:val="24"/>
          <w:u w:val="single"/>
        </w:rPr>
        <w:t>Подпрограмма «Поддержка садоводческих, огороднических и дачных некоммерческих объединений граждан, расположенных на территории муниципального образования «Невельский городской округ»:</w:t>
      </w:r>
    </w:p>
    <w:p w:rsidR="00C32878" w:rsidRPr="00C86CA4" w:rsidRDefault="00D3414A" w:rsidP="00574CB6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Style w:val="24"/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По результатам конкурсного отбора Невельскому городскому округу была предоставлена субсидия из областного бюджета в размере 1190,0 тыс. рублей следующим садоводческим, огородническим и дачным некоммерческим объединениям граждан, расположенных на территории муниципального образования «Невельский городской округ»:  СНТ «Рыбак-2» - 78 293,39 рублей;  СНТ «Гидростроитель» - 81 427,89 рублей;  СНТ «Сахалинец» - 587 464,07 рублей; СНТ «Прибой» - 442 814,65 рублей.</w:t>
      </w:r>
      <w:r w:rsidRPr="00C86CA4">
        <w:rPr>
          <w:rFonts w:ascii="Times New Roman" w:hAnsi="Times New Roman" w:cs="Times New Roman"/>
        </w:rPr>
        <w:t xml:space="preserve"> </w:t>
      </w:r>
      <w:r w:rsidRPr="00C86CA4">
        <w:rPr>
          <w:rStyle w:val="24"/>
          <w:rFonts w:ascii="Times New Roman" w:hAnsi="Times New Roman" w:cs="Times New Roman"/>
          <w:sz w:val="24"/>
          <w:szCs w:val="24"/>
        </w:rPr>
        <w:t>Субсидии представляются объединениям, в которых работы по инженерному обеспечению территории объединения и их оплата произведены в период с 1 января года, предшествующего текущему году, до 31 декабря текущего года в размере 50 % общей суммы сметных затрат на инженерное обеспечение их территории.</w:t>
      </w:r>
    </w:p>
    <w:p w:rsidR="009116A3" w:rsidRPr="00C86CA4" w:rsidRDefault="009116A3" w:rsidP="00574CB6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Style w:val="24"/>
          <w:rFonts w:ascii="Times New Roman" w:hAnsi="Times New Roman" w:cs="Times New Roman"/>
          <w:sz w:val="24"/>
          <w:szCs w:val="24"/>
          <w:u w:val="single"/>
        </w:rPr>
      </w:pPr>
      <w:r w:rsidRPr="00C86CA4">
        <w:rPr>
          <w:rStyle w:val="24"/>
          <w:rFonts w:ascii="Times New Roman" w:hAnsi="Times New Roman" w:cs="Times New Roman"/>
          <w:sz w:val="24"/>
          <w:szCs w:val="24"/>
          <w:u w:val="single"/>
        </w:rPr>
        <w:t>Подпрограмма «Развитие торговли в муниципальном образовании «Невельский городской округ»:</w:t>
      </w:r>
    </w:p>
    <w:p w:rsidR="00AB0A6C" w:rsidRPr="00C86CA4" w:rsidRDefault="00AB0A6C" w:rsidP="00AB0A6C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Style w:val="24"/>
          <w:rFonts w:ascii="Times New Roman" w:hAnsi="Times New Roman" w:cs="Times New Roman"/>
          <w:sz w:val="24"/>
          <w:szCs w:val="24"/>
        </w:rPr>
      </w:pPr>
      <w:r w:rsidRPr="00C86CA4">
        <w:rPr>
          <w:rStyle w:val="24"/>
          <w:rFonts w:ascii="Times New Roman" w:hAnsi="Times New Roman" w:cs="Times New Roman"/>
          <w:sz w:val="24"/>
          <w:szCs w:val="24"/>
        </w:rPr>
        <w:lastRenderedPageBreak/>
        <w:t xml:space="preserve">На территории Невельского городского округа осуществляют </w:t>
      </w:r>
      <w:r w:rsidR="00910E5A" w:rsidRPr="00C86CA4">
        <w:rPr>
          <w:rStyle w:val="24"/>
          <w:rFonts w:ascii="Times New Roman" w:hAnsi="Times New Roman" w:cs="Times New Roman"/>
          <w:sz w:val="24"/>
          <w:szCs w:val="24"/>
        </w:rPr>
        <w:t>деятельность 121 объекта розничной торговли (100 магазинов, 5 павильонов, 4 киоска</w:t>
      </w:r>
      <w:r w:rsidRPr="00C86CA4">
        <w:rPr>
          <w:rStyle w:val="24"/>
          <w:rFonts w:ascii="Times New Roman" w:hAnsi="Times New Roman" w:cs="Times New Roman"/>
          <w:sz w:val="24"/>
          <w:szCs w:val="24"/>
        </w:rPr>
        <w:t xml:space="preserve">, 12 торговых центров). </w:t>
      </w:r>
    </w:p>
    <w:p w:rsidR="00AB0A6C" w:rsidRPr="00C86CA4" w:rsidRDefault="005C2C01" w:rsidP="00AB0A6C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Style w:val="24"/>
          <w:rFonts w:ascii="Times New Roman" w:hAnsi="Times New Roman" w:cs="Times New Roman"/>
          <w:sz w:val="24"/>
          <w:szCs w:val="24"/>
        </w:rPr>
      </w:pPr>
      <w:r w:rsidRPr="00C86CA4">
        <w:rPr>
          <w:rStyle w:val="24"/>
          <w:rFonts w:ascii="Times New Roman" w:hAnsi="Times New Roman" w:cs="Times New Roman"/>
          <w:sz w:val="24"/>
          <w:szCs w:val="24"/>
        </w:rPr>
        <w:t>В 2017</w:t>
      </w:r>
      <w:r w:rsidR="00AB0A6C" w:rsidRPr="00C86CA4">
        <w:rPr>
          <w:rStyle w:val="24"/>
          <w:rFonts w:ascii="Times New Roman" w:hAnsi="Times New Roman" w:cs="Times New Roman"/>
          <w:sz w:val="24"/>
          <w:szCs w:val="24"/>
        </w:rPr>
        <w:t xml:space="preserve"> году оборот роз</w:t>
      </w:r>
      <w:r w:rsidRPr="00C86CA4">
        <w:rPr>
          <w:rStyle w:val="24"/>
          <w:rFonts w:ascii="Times New Roman" w:hAnsi="Times New Roman" w:cs="Times New Roman"/>
          <w:sz w:val="24"/>
          <w:szCs w:val="24"/>
        </w:rPr>
        <w:t>ничной торговли составил 2 810,01</w:t>
      </w:r>
      <w:r w:rsidR="00AB0A6C" w:rsidRPr="00C86CA4">
        <w:rPr>
          <w:rStyle w:val="24"/>
          <w:rFonts w:ascii="Times New Roman" w:hAnsi="Times New Roman" w:cs="Times New Roman"/>
          <w:sz w:val="24"/>
          <w:szCs w:val="24"/>
        </w:rPr>
        <w:t xml:space="preserve"> млн. рублей</w:t>
      </w:r>
      <w:r w:rsidRPr="00C86CA4">
        <w:rPr>
          <w:rStyle w:val="24"/>
          <w:rFonts w:ascii="Times New Roman" w:hAnsi="Times New Roman" w:cs="Times New Roman"/>
          <w:sz w:val="24"/>
          <w:szCs w:val="24"/>
        </w:rPr>
        <w:t>, что в фактических ценах на 6,9</w:t>
      </w:r>
      <w:r w:rsidR="00AB0A6C" w:rsidRPr="00C86CA4">
        <w:rPr>
          <w:rStyle w:val="24"/>
          <w:rFonts w:ascii="Times New Roman" w:hAnsi="Times New Roman" w:cs="Times New Roman"/>
          <w:sz w:val="24"/>
          <w:szCs w:val="24"/>
        </w:rPr>
        <w:t>% б</w:t>
      </w:r>
      <w:r w:rsidRPr="00C86CA4">
        <w:rPr>
          <w:rStyle w:val="24"/>
          <w:rFonts w:ascii="Times New Roman" w:hAnsi="Times New Roman" w:cs="Times New Roman"/>
          <w:sz w:val="24"/>
          <w:szCs w:val="24"/>
        </w:rPr>
        <w:t>ольше уровня 2016</w:t>
      </w:r>
      <w:r w:rsidR="00AB0A6C" w:rsidRPr="00C86CA4">
        <w:rPr>
          <w:rStyle w:val="24"/>
          <w:rFonts w:ascii="Times New Roman" w:hAnsi="Times New Roman" w:cs="Times New Roman"/>
          <w:sz w:val="24"/>
          <w:szCs w:val="24"/>
        </w:rPr>
        <w:t xml:space="preserve"> </w:t>
      </w:r>
      <w:r w:rsidRPr="00C86CA4">
        <w:rPr>
          <w:rStyle w:val="24"/>
          <w:rFonts w:ascii="Times New Roman" w:hAnsi="Times New Roman" w:cs="Times New Roman"/>
          <w:sz w:val="24"/>
          <w:szCs w:val="24"/>
        </w:rPr>
        <w:t>года, в сопоставимой оценке 106,9</w:t>
      </w:r>
      <w:r w:rsidR="00AB0A6C" w:rsidRPr="00C86CA4">
        <w:rPr>
          <w:rStyle w:val="24"/>
          <w:rFonts w:ascii="Times New Roman" w:hAnsi="Times New Roman" w:cs="Times New Roman"/>
          <w:sz w:val="24"/>
          <w:szCs w:val="24"/>
        </w:rPr>
        <w:t>%.</w:t>
      </w:r>
    </w:p>
    <w:p w:rsidR="00AB0A6C" w:rsidRPr="00C86CA4" w:rsidRDefault="00AB0A6C" w:rsidP="00AB0A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6CA4">
        <w:rPr>
          <w:rFonts w:ascii="Times New Roman" w:eastAsia="Times New Roman" w:hAnsi="Times New Roman" w:cs="Times New Roman"/>
          <w:sz w:val="26"/>
          <w:szCs w:val="26"/>
        </w:rPr>
        <w:t xml:space="preserve">Помимо розничной торговли торговое обслуживание жителей Невельского района осуществляется посредством проведения ярмарок. </w:t>
      </w:r>
      <w:r w:rsidRPr="00C86C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Проведение ярмарок позволяет сократить расходы населения за счет организации прямых продаж по ценам производителей. </w:t>
      </w:r>
      <w:bookmarkStart w:id="1" w:name="OLE_LINK1"/>
      <w:bookmarkStart w:id="2" w:name="OLE_LINK2"/>
      <w:bookmarkStart w:id="3" w:name="OLE_LINK3"/>
      <w:r w:rsidRPr="00C86C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Еженедельно в г. Невельске проводятся ярмарки выходного дня на территории привокзальной площади. Также проводятся сезонные и традиционные сельскохозяйственные ярмарки, в том числе в </w:t>
      </w:r>
      <w:proofErr w:type="gramStart"/>
      <w:r w:rsidRPr="00C86CA4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proofErr w:type="gramEnd"/>
      <w:r w:rsidRPr="00C86CA4">
        <w:rPr>
          <w:rFonts w:ascii="Times New Roman" w:eastAsia="Times New Roman" w:hAnsi="Times New Roman" w:cs="Times New Roman"/>
          <w:sz w:val="26"/>
          <w:szCs w:val="26"/>
          <w:lang w:eastAsia="ru-RU"/>
        </w:rPr>
        <w:t>. Горнозаводске. В ярмарках принимают участие как местные ЛПХ (более 40), КФХ (4), предприниматели (8), так и областные товаропроизводители (13).</w:t>
      </w:r>
    </w:p>
    <w:bookmarkEnd w:id="1"/>
    <w:bookmarkEnd w:id="2"/>
    <w:bookmarkEnd w:id="3"/>
    <w:p w:rsidR="00AB0A6C" w:rsidRPr="00C86CA4" w:rsidRDefault="005C2C01" w:rsidP="00AB0A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6C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 2017 год </w:t>
      </w:r>
      <w:proofErr w:type="gramStart"/>
      <w:r w:rsidRPr="00C86CA4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проведена</w:t>
      </w:r>
      <w:proofErr w:type="gramEnd"/>
      <w:r w:rsidRPr="00C86C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167</w:t>
      </w:r>
      <w:r w:rsidR="00AB0A6C" w:rsidRPr="00C86C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ярма</w:t>
      </w:r>
      <w:r w:rsidR="00BF37C0" w:rsidRPr="00C86CA4">
        <w:rPr>
          <w:rFonts w:ascii="Times New Roman" w:eastAsia="Times New Roman" w:hAnsi="Times New Roman" w:cs="Times New Roman"/>
          <w:sz w:val="26"/>
          <w:szCs w:val="26"/>
          <w:lang w:eastAsia="ru-RU"/>
        </w:rPr>
        <w:t>рок</w:t>
      </w:r>
      <w:r w:rsidRPr="00C86C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выходного дня, в том числе 4</w:t>
      </w:r>
      <w:r w:rsidR="00AB0A6C" w:rsidRPr="00C86C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сезонные ярмарки.</w:t>
      </w:r>
    </w:p>
    <w:p w:rsidR="00AB0A6C" w:rsidRPr="00C86CA4" w:rsidRDefault="00AB0A6C" w:rsidP="00AB0A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6CA4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терр</w:t>
      </w:r>
      <w:r w:rsidR="005C2C01" w:rsidRPr="00C86CA4">
        <w:rPr>
          <w:rFonts w:ascii="Times New Roman" w:eastAsia="Times New Roman" w:hAnsi="Times New Roman" w:cs="Times New Roman"/>
          <w:sz w:val="26"/>
          <w:szCs w:val="26"/>
          <w:lang w:eastAsia="ru-RU"/>
        </w:rPr>
        <w:t>итории Невельского района в 2017</w:t>
      </w:r>
      <w:r w:rsidRPr="00C86C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году торго</w:t>
      </w:r>
      <w:r w:rsidR="005C2C01" w:rsidRPr="00C86CA4">
        <w:rPr>
          <w:rFonts w:ascii="Times New Roman" w:eastAsia="Times New Roman" w:hAnsi="Times New Roman" w:cs="Times New Roman"/>
          <w:sz w:val="26"/>
          <w:szCs w:val="26"/>
          <w:lang w:eastAsia="ru-RU"/>
        </w:rPr>
        <w:t>вую деятельность осуществляют 23</w:t>
      </w:r>
      <w:r w:rsidRPr="00C86C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объекта «социальной» направленности, это «социальные» магазины и магазины – участники проекта «Доступная рыба».</w:t>
      </w:r>
    </w:p>
    <w:p w:rsidR="00AB0A6C" w:rsidRPr="00C86CA4" w:rsidRDefault="00AB0A6C" w:rsidP="00AB0A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6CA4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 более расширено развивается социально – ориентированная</w:t>
      </w:r>
      <w:r w:rsidR="005C2C01" w:rsidRPr="00C86C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торговая инфраструктура. В 2017</w:t>
      </w:r>
      <w:r w:rsidRPr="00C86C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году на террито</w:t>
      </w:r>
      <w:r w:rsidR="005C2C01" w:rsidRPr="00C86CA4">
        <w:rPr>
          <w:rFonts w:ascii="Times New Roman" w:eastAsia="Times New Roman" w:hAnsi="Times New Roman" w:cs="Times New Roman"/>
          <w:sz w:val="26"/>
          <w:szCs w:val="26"/>
          <w:lang w:eastAsia="ru-RU"/>
        </w:rPr>
        <w:t>рии г. Невельска функционируют 8</w:t>
      </w:r>
      <w:r w:rsidRPr="00C86C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«соц</w:t>
      </w:r>
      <w:r w:rsidR="005C2C01" w:rsidRPr="00C86CA4">
        <w:rPr>
          <w:rFonts w:ascii="Times New Roman" w:eastAsia="Times New Roman" w:hAnsi="Times New Roman" w:cs="Times New Roman"/>
          <w:sz w:val="26"/>
          <w:szCs w:val="26"/>
          <w:lang w:eastAsia="ru-RU"/>
        </w:rPr>
        <w:t>иальных» магазина, в том числе 2</w:t>
      </w:r>
      <w:r w:rsidRPr="00C86C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 продаже промышленных товаров. Во всех торговых объектах социальной направленности размещены единые специальные ценники (выделенные цветом) с маркировкой «социальная цена» на товары, входящие в рекомендуемый ассортиментный перечень, с указанием цены пос</w:t>
      </w:r>
      <w:r w:rsidR="005C2C01" w:rsidRPr="00C86CA4">
        <w:rPr>
          <w:rFonts w:ascii="Times New Roman" w:eastAsia="Times New Roman" w:hAnsi="Times New Roman" w:cs="Times New Roman"/>
          <w:sz w:val="26"/>
          <w:szCs w:val="26"/>
          <w:lang w:eastAsia="ru-RU"/>
        </w:rPr>
        <w:t>тавщика и розничной цены. В 2017</w:t>
      </w:r>
      <w:r w:rsidRPr="00C86CA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году рекомендуемый ассортиментн</w:t>
      </w:r>
      <w:r w:rsidR="005C2C01" w:rsidRPr="00C86CA4">
        <w:rPr>
          <w:rFonts w:ascii="Times New Roman" w:eastAsia="Times New Roman" w:hAnsi="Times New Roman" w:cs="Times New Roman"/>
          <w:sz w:val="26"/>
          <w:szCs w:val="26"/>
          <w:lang w:eastAsia="ru-RU"/>
        </w:rPr>
        <w:t>ый перечень включал в  себя до 4</w:t>
      </w:r>
      <w:r w:rsidRPr="00C86CA4">
        <w:rPr>
          <w:rFonts w:ascii="Times New Roman" w:eastAsia="Times New Roman" w:hAnsi="Times New Roman" w:cs="Times New Roman"/>
          <w:sz w:val="26"/>
          <w:szCs w:val="26"/>
          <w:lang w:eastAsia="ru-RU"/>
        </w:rPr>
        <w:t>0 наименований продуктов питания социально-значимы</w:t>
      </w:r>
      <w:r w:rsidR="005C2C01" w:rsidRPr="00C86CA4">
        <w:rPr>
          <w:rFonts w:ascii="Times New Roman" w:eastAsia="Times New Roman" w:hAnsi="Times New Roman" w:cs="Times New Roman"/>
          <w:sz w:val="26"/>
          <w:szCs w:val="26"/>
          <w:lang w:eastAsia="ru-RU"/>
        </w:rPr>
        <w:t>х товаров первой необходимости.</w:t>
      </w:r>
    </w:p>
    <w:p w:rsidR="00D3414A" w:rsidRPr="00C86CA4" w:rsidRDefault="00AB0A6C" w:rsidP="007733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6CA4">
        <w:rPr>
          <w:rFonts w:ascii="Times New Roman" w:eastAsia="Times New Roman" w:hAnsi="Times New Roman" w:cs="Times New Roman"/>
          <w:sz w:val="26"/>
          <w:szCs w:val="26"/>
          <w:lang w:eastAsia="ru-RU"/>
        </w:rPr>
        <w:t>Кроме этого, на территории Невельского городского округа реализуется проект «Региональный продукт «Доступная рыба», в котором принимают участие 18 хозяйствующих субъектов, 19 торговых объектов и 3 предприятия рыбохозяйственного комплекса «ООО «Оплот мира», ООО «Каниф», ООО «Легион».</w:t>
      </w:r>
    </w:p>
    <w:p w:rsidR="00773337" w:rsidRPr="00C86CA4" w:rsidRDefault="00773337" w:rsidP="007733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32878" w:rsidRPr="00C86CA4" w:rsidRDefault="00496E56" w:rsidP="00574CB6">
      <w:pPr>
        <w:shd w:val="clear" w:color="auto" w:fill="FFFFFF"/>
        <w:tabs>
          <w:tab w:val="left" w:pos="11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86CA4">
        <w:rPr>
          <w:rFonts w:ascii="Times New Roman" w:hAnsi="Times New Roman" w:cs="Times New Roman"/>
          <w:sz w:val="24"/>
          <w:szCs w:val="24"/>
          <w:u w:val="single"/>
        </w:rPr>
        <w:t>7</w:t>
      </w:r>
      <w:r w:rsidR="00574CB6" w:rsidRPr="00C86CA4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C32878" w:rsidRPr="00C86CA4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Муниципальная программа «</w:t>
      </w:r>
      <w:r w:rsidR="00D502C1" w:rsidRPr="00C86CA4">
        <w:rPr>
          <w:rFonts w:ascii="Times New Roman" w:hAnsi="Times New Roman" w:cs="Times New Roman"/>
          <w:sz w:val="24"/>
          <w:szCs w:val="24"/>
          <w:u w:val="single"/>
        </w:rPr>
        <w:t>Развитие транспортной инфраструктуры и дорожного хозяйства</w:t>
      </w:r>
      <w:r w:rsidR="00C32878" w:rsidRPr="00C86CA4"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образования «Невельский городской округ» на 201</w:t>
      </w:r>
      <w:r w:rsidR="00D502C1" w:rsidRPr="00C86CA4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C32878" w:rsidRPr="00C86CA4">
        <w:rPr>
          <w:rFonts w:ascii="Times New Roman" w:hAnsi="Times New Roman" w:cs="Times New Roman"/>
          <w:sz w:val="24"/>
          <w:szCs w:val="24"/>
          <w:u w:val="single"/>
        </w:rPr>
        <w:t>-2020 годы»:</w:t>
      </w:r>
    </w:p>
    <w:p w:rsidR="007B7190" w:rsidRPr="00C86CA4" w:rsidRDefault="007B7190" w:rsidP="007B71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 2017 году произведен ремонт  автомобильных  дорог  в  г. Невельске, 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Горнозаводске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,  с. Шебунино общей протяженностью 1,9 км. </w:t>
      </w:r>
    </w:p>
    <w:p w:rsidR="007B7190" w:rsidRPr="00C86CA4" w:rsidRDefault="007B7190" w:rsidP="007B71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Произведены  работы  по  нанесению  разметки  дорожного  полотна  в  г. Невельске,  установке (замене)  дорожных  знаков  в  г. Невельске,  установке  искусственных  неровностей, устройство площадки для передвижного пункта весового контроля.</w:t>
      </w:r>
    </w:p>
    <w:p w:rsidR="00A55E8A" w:rsidRPr="00C86CA4" w:rsidRDefault="007B7190" w:rsidP="007B71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Произведен  капитальный  ремонт  4  дворовых  территорий  в  г. Невельске.</w:t>
      </w:r>
    </w:p>
    <w:p w:rsidR="00AD1A86" w:rsidRPr="00C86CA4" w:rsidRDefault="00496E56" w:rsidP="0057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86CA4">
        <w:rPr>
          <w:rFonts w:ascii="Times New Roman" w:hAnsi="Times New Roman" w:cs="Times New Roman"/>
          <w:sz w:val="24"/>
          <w:szCs w:val="24"/>
          <w:u w:val="single"/>
        </w:rPr>
        <w:t>8</w:t>
      </w:r>
      <w:r w:rsidR="00AD1A86" w:rsidRPr="00C86CA4">
        <w:rPr>
          <w:rFonts w:ascii="Times New Roman" w:hAnsi="Times New Roman" w:cs="Times New Roman"/>
          <w:sz w:val="24"/>
          <w:szCs w:val="24"/>
          <w:u w:val="single"/>
        </w:rPr>
        <w:t>. Муниципальная программа «</w:t>
      </w:r>
      <w:r w:rsidR="00D502C1" w:rsidRPr="00C86CA4">
        <w:rPr>
          <w:rFonts w:ascii="Times New Roman" w:hAnsi="Times New Roman" w:cs="Times New Roman"/>
          <w:sz w:val="24"/>
          <w:szCs w:val="24"/>
          <w:u w:val="single"/>
        </w:rPr>
        <w:t>Совершенствование системы муниципального управления в муниципальном образовании «</w:t>
      </w:r>
      <w:r w:rsidR="00AD1A86" w:rsidRPr="00C86CA4">
        <w:rPr>
          <w:rFonts w:ascii="Times New Roman" w:hAnsi="Times New Roman" w:cs="Times New Roman"/>
          <w:sz w:val="24"/>
          <w:szCs w:val="24"/>
          <w:u w:val="single"/>
        </w:rPr>
        <w:t>Невельск</w:t>
      </w:r>
      <w:r w:rsidR="00D502C1" w:rsidRPr="00C86CA4">
        <w:rPr>
          <w:rFonts w:ascii="Times New Roman" w:hAnsi="Times New Roman" w:cs="Times New Roman"/>
          <w:sz w:val="24"/>
          <w:szCs w:val="24"/>
          <w:u w:val="single"/>
        </w:rPr>
        <w:t>ий</w:t>
      </w:r>
      <w:r w:rsidR="00AD1A86" w:rsidRPr="00C86CA4">
        <w:rPr>
          <w:rFonts w:ascii="Times New Roman" w:hAnsi="Times New Roman" w:cs="Times New Roman"/>
          <w:sz w:val="24"/>
          <w:szCs w:val="24"/>
          <w:u w:val="single"/>
        </w:rPr>
        <w:t xml:space="preserve"> городско</w:t>
      </w:r>
      <w:r w:rsidR="00D502C1" w:rsidRPr="00C86CA4">
        <w:rPr>
          <w:rFonts w:ascii="Times New Roman" w:hAnsi="Times New Roman" w:cs="Times New Roman"/>
          <w:sz w:val="24"/>
          <w:szCs w:val="24"/>
          <w:u w:val="single"/>
        </w:rPr>
        <w:t>й</w:t>
      </w:r>
      <w:r w:rsidR="00AD1A86" w:rsidRPr="00C86CA4">
        <w:rPr>
          <w:rFonts w:ascii="Times New Roman" w:hAnsi="Times New Roman" w:cs="Times New Roman"/>
          <w:sz w:val="24"/>
          <w:szCs w:val="24"/>
          <w:u w:val="single"/>
        </w:rPr>
        <w:t xml:space="preserve"> округ</w:t>
      </w:r>
      <w:r w:rsidR="00D502C1" w:rsidRPr="00C86CA4">
        <w:rPr>
          <w:rFonts w:ascii="Times New Roman" w:hAnsi="Times New Roman" w:cs="Times New Roman"/>
          <w:sz w:val="24"/>
          <w:szCs w:val="24"/>
          <w:u w:val="single"/>
        </w:rPr>
        <w:t>»</w:t>
      </w:r>
      <w:r w:rsidR="00AD1A86" w:rsidRPr="00C86CA4">
        <w:rPr>
          <w:rFonts w:ascii="Times New Roman" w:hAnsi="Times New Roman" w:cs="Times New Roman"/>
          <w:sz w:val="24"/>
          <w:szCs w:val="24"/>
          <w:u w:val="single"/>
        </w:rPr>
        <w:t xml:space="preserve"> на 201</w:t>
      </w:r>
      <w:r w:rsidR="00D502C1" w:rsidRPr="00C86CA4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AD1A86" w:rsidRPr="00C86CA4">
        <w:rPr>
          <w:rFonts w:ascii="Times New Roman" w:hAnsi="Times New Roman" w:cs="Times New Roman"/>
          <w:sz w:val="24"/>
          <w:szCs w:val="24"/>
          <w:u w:val="single"/>
        </w:rPr>
        <w:t>-20</w:t>
      </w:r>
      <w:r w:rsidR="00D502C1" w:rsidRPr="00C86CA4">
        <w:rPr>
          <w:rFonts w:ascii="Times New Roman" w:hAnsi="Times New Roman" w:cs="Times New Roman"/>
          <w:sz w:val="24"/>
          <w:szCs w:val="24"/>
          <w:u w:val="single"/>
        </w:rPr>
        <w:t>20</w:t>
      </w:r>
      <w:r w:rsidR="00AD1A86" w:rsidRPr="00C86CA4">
        <w:rPr>
          <w:rFonts w:ascii="Times New Roman" w:hAnsi="Times New Roman" w:cs="Times New Roman"/>
          <w:sz w:val="24"/>
          <w:szCs w:val="24"/>
          <w:u w:val="single"/>
        </w:rPr>
        <w:t xml:space="preserve"> годы»:</w:t>
      </w:r>
    </w:p>
    <w:p w:rsidR="007E4757" w:rsidRPr="00C86CA4" w:rsidRDefault="007E4757" w:rsidP="007E47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В 2017 году на территории Невельского района продолжена реализация мероприятий муниципальной программы «Совершенствование системы муниципального управления в муниципальном образовании «Невельский городской округ» на 2015-2020 годы», утвержденная постановлением администрации Невельского городского округа от 09.06.2014 № 589.</w:t>
      </w:r>
    </w:p>
    <w:p w:rsidR="007E4757" w:rsidRPr="00C86CA4" w:rsidRDefault="007E4757" w:rsidP="007E47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lastRenderedPageBreak/>
        <w:t>Информационная открытость органов местного самоуправления, конструктивный диалог и «обратная связь» с населением, прозрачность административно- управленческой деятельност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важные условия повышения уровня доверия людей к властным структурам, укрепления имиджа муниципальной власти , обеспечения поддержки населением принимаемых администрацией общественно значимых решений и проводимой органами власти политики. В 2017 году продолжалась работа по обеспечению устойчивого развития и совершенствования деятельности органов местного самоуправления, реализации мероприятий, способствующих укреплению институтов гражданского общества.</w:t>
      </w:r>
    </w:p>
    <w:p w:rsidR="007E4757" w:rsidRPr="00C86CA4" w:rsidRDefault="007E4757" w:rsidP="007E47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86CA4">
        <w:rPr>
          <w:rFonts w:ascii="Times New Roman" w:hAnsi="Times New Roman" w:cs="Times New Roman"/>
          <w:sz w:val="24"/>
          <w:szCs w:val="24"/>
        </w:rPr>
        <w:t xml:space="preserve">В общей сложности в 2017 году при запланированных 280 фактически проведено 457 мероприятий с участием представителей общественности, в том числе 24 совещания; 123 встречи руководства района с жителями и трудовыми коллективами; 14 «Круглых столов»; 39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общерайонных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 мероприятий; 12 рейдов; 41 акция; 2 конференции; 28 заседаний Общественных советов при администрации Невельского городского округа;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23 конкурса; 4 форума; 8 семинаров; 135 Прямых телефонных линий по актуальным вопросам (в том числе «Горячие телефонные линии для приема сообщений о фактах различных нарушений).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Отклонение установленного планом значения индикатора в сторону увеличения обусловлено постоянной планомерной работой органов местного самоуправления по привлечению широких кругов общественности, активных граждан к открытому диалогу, к участию в различных сферах жизни района, в мероприятиях и акциях городского и районного масштаба, к совместному обсуждению актуальных для муниципалитета вопросов и поиску совместных путей их решения, что отражается на увеличивающемся количестве мероприятий, в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принимают участие представители гражданского общества.</w:t>
      </w:r>
    </w:p>
    <w:p w:rsidR="007E4757" w:rsidRPr="00C86CA4" w:rsidRDefault="007E4757" w:rsidP="007E47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В отчетном периоде, в целях обеспечения информационного освещения деятельности администрации Невельского городского округа, Собрания депутатов Невельского городского округа, а также событий, имеющих важное общественн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политическое , социально- экономическое и культурное значение, на официальном сайте администрации Невельского городского округа регулярно размещались информационные материалы. В 2017 году отделами и структурными подразделениями администрациями размещено 955 информационных материалов. Из них на новостной полосе сайта - 278 информационных материалов, в тематических разделах - 677 информационных материалов.</w:t>
      </w:r>
    </w:p>
    <w:p w:rsidR="007E4757" w:rsidRPr="00C86CA4" w:rsidRDefault="007E4757" w:rsidP="007E47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Также, на официальном сайте администрации Невельского городского округа регулярно размещалась, обновлялась и актуализировалась вся необходимая информация, обязательная к размещению в соответствии с Федеральным законом 8-ФЗ от 09.02.2009 «Об обеспечении доступа к информации о деятельности государственных органов и органов местного самоуправления». Технологические и программные средства, которые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используются для функционирования официального сайта администрации обеспечивают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пользователям открытый доступ к ресурсам сайта в сети Интернет в круглосуточном режиме, на безвозмездной основе. Запланированное значение индикатора (показателя) на 2017 год -100 процентов - в отчетном периоде достигнуто.</w:t>
      </w:r>
    </w:p>
    <w:p w:rsidR="007E4757" w:rsidRPr="00C86CA4" w:rsidRDefault="007E4757" w:rsidP="007E47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В отчетном периоде администрацией Невельского городского округа проводилась планомерная работа по формированию активной гражданской позиции населения Невельского района. Результаты использования форм и методов работы с населением указывают на их эффективность.</w:t>
      </w:r>
    </w:p>
    <w:p w:rsidR="007E4757" w:rsidRPr="00C86CA4" w:rsidRDefault="007E4757" w:rsidP="007E47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Представители общественности принимают участие в работе совещательных и консультативных органов (Общественных и межведомственных советов) при органах местного самоуправления Невельского района — в 2017 году состоялось 28 заседаний советов при органах местного самоуправления. В том числе 3 заседания Общественного совета с участием мэра, вице-мэров Невельского городского округа. В ходе одного из заседаний рассматривались вопросы реализации на территории Невельского района миграционной политики (с приглашением сотрудника ОМВД России по Невельскому городскому округу) и межнациональной, межконфессиональной ситуации на территории Сахалинской области и Невельского района.</w:t>
      </w:r>
    </w:p>
    <w:p w:rsidR="007E4757" w:rsidRPr="00C86CA4" w:rsidRDefault="007E4757" w:rsidP="007E47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lastRenderedPageBreak/>
        <w:t xml:space="preserve">С участием представителей Общественного совета по профилактике безнадзорности и правонарушений несовершеннолетних при администрации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>орнозаводска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>, а также членов Добровольной народной дружины совместно с представителями муниципальной КДН и ЗП в отчетном периоде проведено 12 рейдов..</w:t>
      </w:r>
    </w:p>
    <w:p w:rsidR="007E4757" w:rsidRPr="00C86CA4" w:rsidRDefault="007E4757" w:rsidP="007E47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Эффективной формой взаимодействия власти с населением являются встречи руководства района с представителями трудовых коллективов и населением, с молодежью муниципального образования - в 2017 году прошло 123 встречи, в том числе 6 сходов в сельских населенных пунктах (4 из них - с участием мэра Невельского городского округа). В ходе встреч граждане получали ответы на интересующие вопросы, высказывали свое мнение, имели возможность обозначить и совместно с властью обсудить проблемы, что способствует выстраиванию открытого заинтересованного диалога, формированию активной гражданской позиции и участию граждан в жизни района.</w:t>
      </w:r>
    </w:p>
    <w:p w:rsidR="007E4757" w:rsidRPr="00C86CA4" w:rsidRDefault="007E4757" w:rsidP="007E47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Значительное количество граждан привлекалось к участию в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общерайонных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 мероприятиях, в акциях. В 2017 году с участием большого числа граждан на территории Невельского района прошло 39 праздничных и торжественных мероприятий, фестивалей. Представители общественности приняли участие в 41 акции, в том числе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патриотических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молодежных, экологических.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Самыми масштабными и массовыми стали: экологическая акция «Чистый берег» с участием около 500 человек, патриотическая акция «Бессмертный полк» с участием около 1500 человек, также в 2017 году Невельск впервые стал участником областной военно-патриотической акции «Звезда Победы» - в областной центр в составе автоколонны, стартовавшей из Невельска, отправились более 100 человек.</w:t>
      </w:r>
      <w:proofErr w:type="gramEnd"/>
    </w:p>
    <w:p w:rsidR="007E4757" w:rsidRPr="00C86CA4" w:rsidRDefault="007E4757" w:rsidP="007E47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Согласно графику, утвержденному распоряжением администрации Невельского городского округа от 14.12.2016г. №254, на 2017 год для проведения в структурных подразделениях было запланировано 132 прямых линии. По факту отделами и структурными подразделениями администрации проведено 135 прямых линий, из которых можно выделить 92 тематических Прямых телефонных линий по актуальным вопросам и 43 «горячих» телефонных линии для приема сообщений о фактах различных нарушений. Также в течение года прошло 4 прямых линии для приема сообщений о фактах коррупции и коррупционных проявлений в органах местного самоуправления (данная прямая линия проводилась ежеквартально), в ходе данных прямых линий сообщений от граждан не поступало.</w:t>
      </w:r>
    </w:p>
    <w:p w:rsidR="007E4757" w:rsidRPr="00C86CA4" w:rsidRDefault="007E4757" w:rsidP="007E47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В районной газете «Невельские новости» в 2017 году было размещено 300 информационных материалов, подготовленных сотрудниками структурных подразделений администрации Невельского городского округа и журналистами Информационного агентства «Невельские новости». Также в течение года в местной телепрограмме «Невельские новости» демонстрировались видеосюжеты, освещающие основные события в муниципальном образовании и деятельность органов местного самоуправления.</w:t>
      </w:r>
    </w:p>
    <w:p w:rsidR="007E4757" w:rsidRPr="00C86CA4" w:rsidRDefault="007E4757" w:rsidP="007E47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В отчетном году продолжена работа по повышению качества услуг, оказываемых в электронной форме. На сегодняшний день, 44 услуги предоставляется в электронном виде, 20 из них по администрации. Проведены мероприятия по реализации распоряжения Правительства Сахалинской области от 30.06.2017 № 372-р «Об утверждении Перечня государственных, муниципальных услуг, предоставляемых органами исполнительной власти и органами местного самоуправления Сахалинской области, подлежащих переводу в электронный вид в 2017 году». В декабре 2017 года проведено тестирование интерактивных форм заявлений в количестве трех муниципальных услуг.</w:t>
      </w:r>
    </w:p>
    <w:p w:rsidR="007E4757" w:rsidRPr="00C86CA4" w:rsidRDefault="007E4757" w:rsidP="007E47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В соответствии с постановлением администрации Невельского городского округа от 15.02.2017 № 223 «Об утверждении Перечня муниципальных услуг МО «Невельский городской округ», предоставление которых организуются в отделении ГБУ СО «МФЦ» включены в перечень 72 услуги.</w:t>
      </w:r>
    </w:p>
    <w:p w:rsidR="007E4757" w:rsidRPr="00C86CA4" w:rsidRDefault="007E4757" w:rsidP="007E47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С целью информирования населения на официальном сайте администрации и газете «Невельские новости» размещаются регламенты по предоставлению муниципальных услуг. В отчетном периоде проведено 28 прямых телефонных линий о разъяснении требований 210-ФЗ «Об организации предоставления государственных и </w:t>
      </w:r>
      <w:r w:rsidRPr="00C86CA4">
        <w:rPr>
          <w:rFonts w:ascii="Times New Roman" w:hAnsi="Times New Roman" w:cs="Times New Roman"/>
          <w:sz w:val="24"/>
          <w:szCs w:val="24"/>
        </w:rPr>
        <w:lastRenderedPageBreak/>
        <w:t xml:space="preserve">муниципальных услуг», в газете «Невельские новости» опубликовано 25 информационных сообщений, программе местного ТВ размещались видеоролики о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госуслугах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, в социальной сети «Одноклассники»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>группа «Мой Невельск») размещены 5 видеороликов данной тематики.</w:t>
      </w:r>
    </w:p>
    <w:p w:rsidR="007E4757" w:rsidRPr="00C86CA4" w:rsidRDefault="007E4757" w:rsidP="007E47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Агентством по информационным технологиям и связи ежемесячно проводились видеоконференции по вопросу: « Реализация Федерального закона от 27.07.2010 №210-ФЗ «Об организации предоставления государственных и муниципальных услуг», на которые приглашались специалисты и руководители структурных подразделений администрации.</w:t>
      </w:r>
    </w:p>
    <w:p w:rsidR="007E4757" w:rsidRPr="00C86CA4" w:rsidRDefault="007E4757" w:rsidP="007E47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С помощью системы РСМЭВ ежемесячно проводился статистический учет (по структурным подразделениям администрации НГО, осуществляющих межведомственное взаимодействие) в части заявлений предоставленных в электронном виде через Портал федеральных и региональных запросов. За отчетный период через региональный Портал услуг Сахалинской области направлено 501 заявление в электронном виде.</w:t>
      </w:r>
    </w:p>
    <w:p w:rsidR="007E4757" w:rsidRPr="00C86CA4" w:rsidRDefault="007E4757" w:rsidP="007E47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Во исполнение распоряжения Правительства Сахалинской области от 23.05.2017 №278-р «О внесении изменений в Типовой административный регламент предоставления государственных и муниципальных услуг органами местного самоуправления в сентябре-декабре 2017 года проведена проверка 83 проектов административных регламентов на предмет соответствия Типовому регламенту.</w:t>
      </w:r>
    </w:p>
    <w:p w:rsidR="007E4757" w:rsidRPr="00C86CA4" w:rsidRDefault="007E4757" w:rsidP="007E47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В 2017 году 7 структурных подразделений администрации осуществляют межведомственное взаимодействие. Всего за отчетный период было направлено 7849 межведомственных запросов к электронным сервисам.</w:t>
      </w:r>
    </w:p>
    <w:p w:rsidR="007E4757" w:rsidRPr="00C86CA4" w:rsidRDefault="007E4757" w:rsidP="007E47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В отчетном периоде продолжена работа по развитию и совершенствованию муниципальной службы, подготовке высококвалифицированных кадров для органов местного самоуправления. В 2017 году, в связи с внесением изменений в федеральное и региональное законодательство, принято 38 муниципальных актов, регулирующих вопросы прохождения муниципальной службы. Обучение на курсах повышения квалификации прошли 10 муниципальных служащих.</w:t>
      </w:r>
    </w:p>
    <w:p w:rsidR="007E4757" w:rsidRPr="00C86CA4" w:rsidRDefault="007E4757" w:rsidP="007E47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86CA4">
        <w:rPr>
          <w:rFonts w:ascii="Times New Roman" w:hAnsi="Times New Roman" w:cs="Times New Roman"/>
          <w:sz w:val="24"/>
          <w:szCs w:val="24"/>
        </w:rPr>
        <w:t>В целях поощрения муниципальных служащих по результатам профессиональной деятельности, по ходатайству руководства администрации и руководителей структурных подразделений, 25 человек награждены Почетными грамотами и благодарственными письмами администрации и мэра НГО; Благодарственными письмами, Почетными грамотами, Почетными дипломами министерств и ведомств Сахалинской области.</w:t>
      </w:r>
      <w:proofErr w:type="gramEnd"/>
    </w:p>
    <w:p w:rsidR="007E4757" w:rsidRPr="00C86CA4" w:rsidRDefault="007E4757" w:rsidP="007E47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В отчетном периоде за безупречное и эффективное исполнение своих должностных (служебных) обязанностей 6 муниципальных служащих </w:t>
      </w:r>
      <w:proofErr w:type="gramStart"/>
      <w:r w:rsidRPr="00C86CA4">
        <w:rPr>
          <w:rFonts w:ascii="Times New Roman" w:hAnsi="Times New Roman" w:cs="Times New Roman"/>
          <w:sz w:val="24"/>
          <w:szCs w:val="24"/>
        </w:rPr>
        <w:t>переведены</w:t>
      </w:r>
      <w:proofErr w:type="gramEnd"/>
      <w:r w:rsidRPr="00C86CA4">
        <w:rPr>
          <w:rFonts w:ascii="Times New Roman" w:hAnsi="Times New Roman" w:cs="Times New Roman"/>
          <w:sz w:val="24"/>
          <w:szCs w:val="24"/>
        </w:rPr>
        <w:t xml:space="preserve"> на вышестоящую должность.</w:t>
      </w:r>
    </w:p>
    <w:p w:rsidR="007E4757" w:rsidRPr="00C86CA4" w:rsidRDefault="007E4757" w:rsidP="007E47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Продолжено внедрение в практику применение методики установления испытательного срока и адаптации вновь принятых муниципальных служащих. В соответствии с действующим трудовым законодательством и законодательством по вопросам муниципальной службы 17 вновь принятым муниципальным служащим назначался испытательный срок в течение трех месяцев, а также были назначены наставники для оказания практической помощи. За отчетный период в органах местного самоуправления НГО прошли практику два студента Вузов.</w:t>
      </w:r>
    </w:p>
    <w:p w:rsidR="007E4757" w:rsidRPr="00C86CA4" w:rsidRDefault="007E4757" w:rsidP="007E47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В целях принятия мер, направленных на повышение престижа муниципальной службы, в администрации Невельского городского округа 21 апреля прошло торжественное мероприятие с вручением Почетных грамот и благодарственных писем муниципальным служащим.</w:t>
      </w:r>
    </w:p>
    <w:p w:rsidR="007E4757" w:rsidRPr="00C86CA4" w:rsidRDefault="007E4757" w:rsidP="007E47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 xml:space="preserve">Управление муниципальным имуществом относится к вопросам местного значения и является неотъемлемой частью деятельности органов местного самоуправления района по решению экономических и социальных задач, укреплению финансовой системы, созданию эффективной конкурентной экономики, обеспечивающей повышение уровня и качества жизни населения. За отчетный период увеличена стоимость основных средств, приобретено движимое имущество для нужд </w:t>
      </w:r>
      <w:proofErr w:type="spellStart"/>
      <w:r w:rsidRPr="00C86CA4">
        <w:rPr>
          <w:rFonts w:ascii="Times New Roman" w:hAnsi="Times New Roman" w:cs="Times New Roman"/>
          <w:sz w:val="24"/>
          <w:szCs w:val="24"/>
        </w:rPr>
        <w:t>жилищно¬коммунального</w:t>
      </w:r>
      <w:proofErr w:type="spellEnd"/>
      <w:r w:rsidRPr="00C86CA4">
        <w:rPr>
          <w:rFonts w:ascii="Times New Roman" w:hAnsi="Times New Roman" w:cs="Times New Roman"/>
          <w:sz w:val="24"/>
          <w:szCs w:val="24"/>
        </w:rPr>
        <w:t xml:space="preserve"> хозяйства и благоустройства муниципального образования.</w:t>
      </w:r>
    </w:p>
    <w:p w:rsidR="007E4757" w:rsidRPr="00C86CA4" w:rsidRDefault="007E4757" w:rsidP="007E47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lastRenderedPageBreak/>
        <w:t>За отчетный период, с целью повышения достоверности Реестра муниципального имущества и обеспечения полноты сведений об объектах учета, проведено 3 инвентаризации имущественных комплексов муниципального имущества. Подключено и введено в работу рабочее место для осуществления мероприятий по учету' земельных участков.</w:t>
      </w:r>
    </w:p>
    <w:p w:rsidR="007E4757" w:rsidRPr="00C86CA4" w:rsidRDefault="007E4757" w:rsidP="007E47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В 2017 году для регулирования имущественных отношений подано 6 заявок на проведение оценки стоимости объектов недвижимого имущества и арендной платы за использование муниципального имущества.</w:t>
      </w:r>
    </w:p>
    <w:p w:rsidR="00C16FE1" w:rsidRPr="00C86CA4" w:rsidRDefault="007E4757" w:rsidP="007E47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CA4">
        <w:rPr>
          <w:rFonts w:ascii="Times New Roman" w:hAnsi="Times New Roman" w:cs="Times New Roman"/>
          <w:sz w:val="24"/>
          <w:szCs w:val="24"/>
        </w:rPr>
        <w:t>Проводились работы по информированию населения сфере земельных и имущественных отношений. За отчетный период в газете «Невельские новости» и официальном сайте администрации размещено 110 информационных сообщений.</w:t>
      </w:r>
    </w:p>
    <w:p w:rsidR="006D500F" w:rsidRPr="00C86CA4" w:rsidRDefault="00496E56" w:rsidP="00574C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86CA4">
        <w:rPr>
          <w:rFonts w:ascii="Times New Roman" w:hAnsi="Times New Roman" w:cs="Times New Roman"/>
          <w:sz w:val="24"/>
          <w:szCs w:val="24"/>
          <w:u w:val="single"/>
        </w:rPr>
        <w:t>9</w:t>
      </w:r>
      <w:r w:rsidR="0046529E" w:rsidRPr="00C86CA4">
        <w:rPr>
          <w:rFonts w:ascii="Times New Roman" w:hAnsi="Times New Roman" w:cs="Times New Roman"/>
          <w:sz w:val="24"/>
          <w:szCs w:val="24"/>
          <w:u w:val="single"/>
        </w:rPr>
        <w:t>. М</w:t>
      </w:r>
      <w:r w:rsidR="006D500F" w:rsidRPr="00C86CA4">
        <w:rPr>
          <w:rFonts w:ascii="Times New Roman" w:hAnsi="Times New Roman" w:cs="Times New Roman"/>
          <w:sz w:val="24"/>
          <w:szCs w:val="24"/>
          <w:u w:val="single"/>
        </w:rPr>
        <w:t>униципальная программа «</w:t>
      </w:r>
      <w:r w:rsidR="00574CB6" w:rsidRPr="00C86CA4">
        <w:rPr>
          <w:rFonts w:ascii="Times New Roman" w:hAnsi="Times New Roman" w:cs="Times New Roman"/>
          <w:sz w:val="24"/>
          <w:szCs w:val="24"/>
          <w:u w:val="single"/>
        </w:rPr>
        <w:t>Повышение эффективности управления муниципальными финансами в муниципальном образовании «Невельский городской округ»</w:t>
      </w:r>
      <w:r w:rsidR="006D500F" w:rsidRPr="00C86CA4">
        <w:rPr>
          <w:rFonts w:ascii="Times New Roman" w:hAnsi="Times New Roman" w:cs="Times New Roman"/>
          <w:sz w:val="24"/>
          <w:szCs w:val="24"/>
          <w:u w:val="single"/>
        </w:rPr>
        <w:t xml:space="preserve"> на 201</w:t>
      </w:r>
      <w:r w:rsidR="00574CB6" w:rsidRPr="00C86CA4">
        <w:rPr>
          <w:rFonts w:ascii="Times New Roman" w:hAnsi="Times New Roman" w:cs="Times New Roman"/>
          <w:sz w:val="24"/>
          <w:szCs w:val="24"/>
          <w:u w:val="single"/>
        </w:rPr>
        <w:t>5-2020</w:t>
      </w:r>
      <w:r w:rsidR="006D500F" w:rsidRPr="00C86CA4">
        <w:rPr>
          <w:rFonts w:ascii="Times New Roman" w:hAnsi="Times New Roman" w:cs="Times New Roman"/>
          <w:sz w:val="24"/>
          <w:szCs w:val="24"/>
          <w:u w:val="single"/>
        </w:rPr>
        <w:t xml:space="preserve"> годы»:</w:t>
      </w:r>
    </w:p>
    <w:p w:rsidR="001F38DD" w:rsidRPr="00C86CA4" w:rsidRDefault="001F38DD" w:rsidP="001F38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</w:rPr>
        <w:t>В соответствии с действующим бюджетным законодательством, местный бюджет Невельского городского округа был утвержден на 2017 год и плановый период 2018 и 2019 годов. По проекту местного бюджета были проведены публичные слушания.</w:t>
      </w:r>
    </w:p>
    <w:p w:rsidR="001F38DD" w:rsidRPr="00C86CA4" w:rsidRDefault="001F38DD" w:rsidP="001F38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</w:rPr>
        <w:t>В 2017 году исполнение расходных обязательств местного бюджета обеспечено на 89,91%. Отклонение показателя от планового значения (95%) обусловлено не освоением поступивших в декабре 2017 года средств областного бюджета Сахалинской области в сумме 51,7 млн. рублей, а также по факту выполненных работ по муниципальным контрактам, заключенных главными распорядителями средств местного бюджета.</w:t>
      </w:r>
    </w:p>
    <w:p w:rsidR="001F38DD" w:rsidRPr="00C86CA4" w:rsidRDefault="001F38DD" w:rsidP="001F38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</w:rPr>
        <w:t>Удельный вес расходов местного бюджета, формируемых в рамках муниципальных программ, в общем объеме расходов составил 93%. Просроченная кредиторская задолженность отсутствует.</w:t>
      </w:r>
    </w:p>
    <w:p w:rsidR="001F38DD" w:rsidRPr="00C86CA4" w:rsidRDefault="001F38DD" w:rsidP="001F38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</w:rPr>
        <w:t>Профицит местного бюджета за 2017 год составил 51,1 млн. рублей.</w:t>
      </w:r>
    </w:p>
    <w:p w:rsidR="001F38DD" w:rsidRPr="00C86CA4" w:rsidRDefault="001F38DD" w:rsidP="001F38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</w:rPr>
        <w:t>Муниципальный долг муниципального образования «Невельский городской округ» по состоянию на 01.01.2018 года отсутствует. В 2017 году был привлечен бюджетный кредит на сумму 150,0 млн. руб.</w:t>
      </w:r>
    </w:p>
    <w:p w:rsidR="001F38DD" w:rsidRPr="00C86CA4" w:rsidRDefault="001F38DD" w:rsidP="001F38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</w:rPr>
        <w:t>Общий объем сре</w:t>
      </w:r>
      <w:proofErr w:type="gramStart"/>
      <w:r w:rsidRPr="00C86CA4">
        <w:rPr>
          <w:rFonts w:ascii="Times New Roman" w:hAnsi="Times New Roman" w:cs="Times New Roman"/>
          <w:sz w:val="26"/>
          <w:szCs w:val="26"/>
        </w:rPr>
        <w:t>дств пр</w:t>
      </w:r>
      <w:proofErr w:type="gramEnd"/>
      <w:r w:rsidRPr="00C86CA4">
        <w:rPr>
          <w:rFonts w:ascii="Times New Roman" w:hAnsi="Times New Roman" w:cs="Times New Roman"/>
          <w:sz w:val="26"/>
          <w:szCs w:val="26"/>
        </w:rPr>
        <w:t xml:space="preserve">оверенных в 2017 году составил 200,7 млн. рублей. </w:t>
      </w:r>
    </w:p>
    <w:p w:rsidR="008A0AC2" w:rsidRPr="00C86CA4" w:rsidRDefault="008A0AC2" w:rsidP="008A0A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A0AC2" w:rsidRPr="00C86CA4" w:rsidRDefault="008A0AC2" w:rsidP="008A0A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A0AC2" w:rsidRPr="00C86CA4" w:rsidRDefault="008A0AC2" w:rsidP="008A0A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  <w:sectPr w:rsidR="008A0AC2" w:rsidRPr="00C86CA4" w:rsidSect="009F34EF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451337" w:rsidRPr="00C86CA4" w:rsidRDefault="00451337" w:rsidP="00451337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</w:rPr>
        <w:lastRenderedPageBreak/>
        <w:t>Приложение № 2</w:t>
      </w:r>
    </w:p>
    <w:p w:rsidR="00451337" w:rsidRPr="00C86CA4" w:rsidRDefault="00451337" w:rsidP="00451337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451337" w:rsidRPr="00C86CA4" w:rsidRDefault="00451337" w:rsidP="004513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</w:rPr>
        <w:t>Сведения о степени выполнения муниципальных программ</w:t>
      </w:r>
    </w:p>
    <w:p w:rsidR="00451337" w:rsidRPr="00C86CA4" w:rsidRDefault="00451337" w:rsidP="004513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</w:rPr>
      </w:pPr>
    </w:p>
    <w:tbl>
      <w:tblPr>
        <w:tblW w:w="16587" w:type="dxa"/>
        <w:tblCellSpacing w:w="5" w:type="nil"/>
        <w:tblInd w:w="-634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03"/>
        <w:gridCol w:w="3402"/>
        <w:gridCol w:w="1800"/>
        <w:gridCol w:w="47"/>
        <w:gridCol w:w="851"/>
        <w:gridCol w:w="851"/>
        <w:gridCol w:w="141"/>
        <w:gridCol w:w="711"/>
        <w:gridCol w:w="139"/>
        <w:gridCol w:w="854"/>
        <w:gridCol w:w="3118"/>
        <w:gridCol w:w="2551"/>
        <w:gridCol w:w="1419"/>
      </w:tblGrid>
      <w:tr w:rsidR="009E33D1" w:rsidRPr="00C86CA4" w:rsidTr="000176DF">
        <w:trPr>
          <w:tblCellSpacing w:w="5" w:type="nil"/>
        </w:trPr>
        <w:tc>
          <w:tcPr>
            <w:tcW w:w="7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C86CA4" w:rsidRDefault="00451337" w:rsidP="006102FF">
            <w:pPr>
              <w:widowControl w:val="0"/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340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C86CA4" w:rsidRDefault="00451337" w:rsidP="006102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 мероприятия</w:t>
            </w:r>
          </w:p>
        </w:tc>
        <w:tc>
          <w:tcPr>
            <w:tcW w:w="18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C86CA4" w:rsidRDefault="006102FF" w:rsidP="006102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451337" w:rsidRPr="00C86CA4">
              <w:rPr>
                <w:rFonts w:ascii="Times New Roman" w:hAnsi="Times New Roman" w:cs="Times New Roman"/>
                <w:sz w:val="20"/>
                <w:szCs w:val="20"/>
              </w:rPr>
              <w:t>сполнитель</w:t>
            </w:r>
          </w:p>
        </w:tc>
        <w:tc>
          <w:tcPr>
            <w:tcW w:w="174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C86CA4" w:rsidRDefault="00451337" w:rsidP="006102FF">
            <w:pPr>
              <w:widowControl w:val="0"/>
              <w:spacing w:after="0" w:line="240" w:lineRule="auto"/>
              <w:ind w:left="-2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Плановый срок</w:t>
            </w:r>
          </w:p>
        </w:tc>
        <w:tc>
          <w:tcPr>
            <w:tcW w:w="184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C86CA4" w:rsidRDefault="00451337" w:rsidP="006102FF">
            <w:pPr>
              <w:widowControl w:val="0"/>
              <w:spacing w:after="0" w:line="240" w:lineRule="auto"/>
              <w:ind w:left="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Фактический срок</w:t>
            </w:r>
          </w:p>
        </w:tc>
        <w:tc>
          <w:tcPr>
            <w:tcW w:w="56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C86CA4" w:rsidRDefault="00451337" w:rsidP="006102F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Результаты</w:t>
            </w:r>
          </w:p>
        </w:tc>
        <w:tc>
          <w:tcPr>
            <w:tcW w:w="14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34C0" w:rsidRPr="00C86CA4" w:rsidRDefault="00451337" w:rsidP="000634C0">
            <w:pPr>
              <w:widowControl w:val="0"/>
              <w:spacing w:after="0" w:line="240" w:lineRule="auto"/>
              <w:ind w:left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Проблемы, возникшие в ходе реализации мероприятия</w:t>
            </w:r>
          </w:p>
        </w:tc>
      </w:tr>
      <w:tr w:rsidR="009E33D1" w:rsidRPr="00C86CA4" w:rsidTr="000176DF">
        <w:trPr>
          <w:tblCellSpacing w:w="5" w:type="nil"/>
        </w:trPr>
        <w:tc>
          <w:tcPr>
            <w:tcW w:w="70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C86CA4" w:rsidRDefault="00451337" w:rsidP="00451337">
            <w:pPr>
              <w:widowControl w:val="0"/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C86CA4" w:rsidRDefault="00451337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C86CA4" w:rsidRDefault="00451337" w:rsidP="00451337">
            <w:pPr>
              <w:widowControl w:val="0"/>
              <w:spacing w:after="0" w:line="240" w:lineRule="auto"/>
              <w:ind w:firstLine="8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C86CA4" w:rsidRDefault="00451337" w:rsidP="00451337">
            <w:pPr>
              <w:widowControl w:val="0"/>
              <w:spacing w:after="0" w:line="240" w:lineRule="auto"/>
              <w:ind w:left="6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начала реализации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C86CA4" w:rsidRDefault="00451337" w:rsidP="00451337">
            <w:pPr>
              <w:widowControl w:val="0"/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оконча-ния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реализа-ции</w:t>
            </w:r>
            <w:proofErr w:type="spellEnd"/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C86CA4" w:rsidRDefault="00451337" w:rsidP="00451337">
            <w:pPr>
              <w:widowControl w:val="0"/>
              <w:spacing w:after="0" w:line="240" w:lineRule="auto"/>
              <w:ind w:left="47" w:firstLine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начала </w:t>
            </w:r>
            <w:proofErr w:type="spellStart"/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реализа-ции</w:t>
            </w:r>
            <w:proofErr w:type="spellEnd"/>
            <w:proofErr w:type="gramEnd"/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C86CA4" w:rsidRDefault="00451337" w:rsidP="00451337">
            <w:pPr>
              <w:widowControl w:val="0"/>
              <w:spacing w:after="0" w:line="240" w:lineRule="auto"/>
              <w:ind w:left="-24" w:firstLine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оконча-ния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реализа-ции</w:t>
            </w:r>
            <w:proofErr w:type="spellEnd"/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C86CA4" w:rsidRDefault="00451337" w:rsidP="006102FF">
            <w:pPr>
              <w:widowControl w:val="0"/>
              <w:spacing w:after="0" w:line="240" w:lineRule="auto"/>
              <w:ind w:firstLine="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запланированные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C86CA4" w:rsidRDefault="00451337" w:rsidP="006102FF">
            <w:pPr>
              <w:widowControl w:val="0"/>
              <w:spacing w:after="0" w:line="240" w:lineRule="auto"/>
              <w:ind w:firstLine="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достигнутые</w:t>
            </w:r>
          </w:p>
        </w:tc>
        <w:tc>
          <w:tcPr>
            <w:tcW w:w="14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1337" w:rsidRPr="00C86CA4" w:rsidRDefault="00451337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33D1" w:rsidRPr="00C86CA4" w:rsidTr="00355F32">
        <w:trPr>
          <w:tblCellSpacing w:w="5" w:type="nil"/>
        </w:trPr>
        <w:tc>
          <w:tcPr>
            <w:tcW w:w="16587" w:type="dxa"/>
            <w:gridSpan w:val="1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87E41" w:rsidRPr="00C86CA4" w:rsidRDefault="00587E41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Муниципальная программа «Развитие образования в МО «Невельский городской округ» на 2015-2020 годы»</w:t>
            </w:r>
          </w:p>
        </w:tc>
      </w:tr>
      <w:tr w:rsidR="009E33D1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41E8" w:rsidRPr="00C86CA4" w:rsidRDefault="001B41E8" w:rsidP="00FB4DBB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41E8" w:rsidRPr="00C86CA4" w:rsidRDefault="009112A5" w:rsidP="00FB4DB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>Подпрограмма № 1 «Повышение качества и доступности дошкольного образования»</w:t>
            </w:r>
          </w:p>
        </w:tc>
      </w:tr>
      <w:tr w:rsidR="009112A5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112A5" w:rsidRPr="00C86CA4" w:rsidRDefault="009112A5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112A5" w:rsidRPr="00C86CA4" w:rsidRDefault="009112A5" w:rsidP="00FB4DB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>«Обеспечение доступности  качественного дошкольного образования»</w:t>
            </w:r>
          </w:p>
        </w:tc>
      </w:tr>
      <w:tr w:rsidR="00780E88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Капитальный ремонт зданий функционирующих дошкольных учреждений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ОКС</w:t>
            </w:r>
          </w:p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780E88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Капитальный ремонт фасада и входных групп и благоустройство территории  МБДОУ «Детский сад №2  «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Журавушка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780E88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Капитальный ремонт фасада и входных групп и благоустройство территории МБДОУ «Детский сад №2  «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Журавушка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93B6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C86CA4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C86CA4" w:rsidRDefault="00E93B60" w:rsidP="00FB4DBB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Создание условий для организации предоставления общедоступного бесплатного дошкольного образования в муниципальных дошкольных образовательных организациях</w:t>
            </w:r>
          </w:p>
          <w:p w:rsidR="00E93B60" w:rsidRPr="00C86CA4" w:rsidRDefault="00E93B60" w:rsidP="00FB4DBB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Укрепление материально-технической базы образовательных учреждений</w:t>
            </w:r>
          </w:p>
          <w:p w:rsidR="00E93B60" w:rsidRPr="00C86CA4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Обеспечение антитеррористической безопасности образовательных учреждений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C86CA4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  <w:p w:rsidR="00E93B60" w:rsidRPr="00C86CA4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дошкольные образовательные учреждения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C86CA4" w:rsidRDefault="00E93B6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C86CA4" w:rsidRDefault="00E93B6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C86CA4" w:rsidRDefault="00E93B6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C86CA4" w:rsidRDefault="00E93B60" w:rsidP="00E93B60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C86CA4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Доля муниципальных дошкольных образовательных организаций, обустроенных соответствующими объектами безопасности, в общей численности муниципальных дошкольных образовательных организаций (установка ограждения территории, установка систем видеонаблюдения, установка кнопок экстренного вызова полиции на объектах образования, расположенных в зоне действия пункта центра наблюдения)» - 100%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C86CA4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  <w:p w:rsidR="00E93B60" w:rsidRPr="00C86CA4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3B60" w:rsidRPr="00C86CA4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93B60" w:rsidRPr="00C86CA4" w:rsidRDefault="00E93B60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93B60" w:rsidRPr="00C86CA4" w:rsidRDefault="00E93B60" w:rsidP="00FB4DB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0E88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780E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6F56A3" w:rsidP="00780E88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780E88" w:rsidRPr="00C86C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«Создание конкурентной среды в сфере дошкольного образования» </w:t>
            </w:r>
          </w:p>
        </w:tc>
      </w:tr>
      <w:tr w:rsidR="00780E88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E93B60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>«Повышение качества дошкольного образования»</w:t>
            </w:r>
          </w:p>
        </w:tc>
      </w:tr>
      <w:tr w:rsidR="00780E88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0E88" w:rsidRPr="00C86CA4" w:rsidRDefault="00780E88" w:rsidP="00780E8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Привлечение частных инвесторов для развития вариативных форм дошкольного образования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0E88" w:rsidRPr="00C86CA4" w:rsidRDefault="00780E88" w:rsidP="00780E88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  <w:p w:rsidR="00780E88" w:rsidRPr="00C86CA4" w:rsidRDefault="00780E88" w:rsidP="00780E88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дошкольные образовательные учреждения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0E88" w:rsidRPr="00C86CA4" w:rsidRDefault="00780E88" w:rsidP="00780E8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0E88" w:rsidRPr="00C86CA4" w:rsidRDefault="00780E88" w:rsidP="00780E8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0E88" w:rsidRPr="00C86CA4" w:rsidRDefault="00780E88" w:rsidP="00780E8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2017 </w:t>
            </w:r>
          </w:p>
          <w:p w:rsidR="00780E88" w:rsidRPr="00C86CA4" w:rsidRDefault="00780E88" w:rsidP="00780E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780E88" w:rsidRPr="00C86CA4" w:rsidRDefault="00780E88" w:rsidP="00780E8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0E88" w:rsidRPr="00C86CA4" w:rsidRDefault="00780E88" w:rsidP="00780E8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0E88" w:rsidRPr="00C86CA4" w:rsidRDefault="00780E88" w:rsidP="00780E8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Инвестирование частного  капитала в  развитие вариативных форм дошкольного образования (кол-во   инвесторов, чел.)-1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0E88" w:rsidRPr="00C86CA4" w:rsidRDefault="00780E88" w:rsidP="00780E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100% </w:t>
            </w:r>
          </w:p>
          <w:p w:rsidR="00780E88" w:rsidRPr="00C86CA4" w:rsidRDefault="00780E88" w:rsidP="00780E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Индивидуальным предпринимателем открыта группа по присмотру и уходу за детьми дошкольного возраста.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56A3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F56A3" w:rsidRPr="00C86CA4" w:rsidRDefault="006F56A3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F56A3" w:rsidRPr="00C86CA4" w:rsidRDefault="006F56A3" w:rsidP="006F56A3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«Повышение качества дошкольного образования»</w:t>
            </w:r>
          </w:p>
          <w:p w:rsidR="006F56A3" w:rsidRPr="00C86CA4" w:rsidRDefault="006F56A3" w:rsidP="006F56A3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80E88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0E88" w:rsidRPr="00C86CA4" w:rsidRDefault="006F56A3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0E88" w:rsidRPr="00C86CA4" w:rsidRDefault="00780E88" w:rsidP="00780E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государственной  услуги по предоставлению  дошкольного образования в соответствии с федеральным  государственным  образовательным стандартом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0E88" w:rsidRPr="00C86CA4" w:rsidRDefault="00780E88" w:rsidP="00780E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отдел образования,  образовательные учреждения 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0E88" w:rsidRPr="00C86CA4" w:rsidRDefault="00780E88" w:rsidP="00780E8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0E88" w:rsidRPr="00C86CA4" w:rsidRDefault="00780E88" w:rsidP="00780E8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0E88" w:rsidRPr="00C86CA4" w:rsidRDefault="00780E88" w:rsidP="00780E8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0E88" w:rsidRPr="00C86CA4" w:rsidRDefault="00780E88" w:rsidP="00780E8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0E88" w:rsidRPr="00C86CA4" w:rsidRDefault="00780E88" w:rsidP="00780E88">
            <w:pPr>
              <w:pStyle w:val="Standard"/>
              <w:autoSpaceDE w:val="0"/>
              <w:rPr>
                <w:sz w:val="20"/>
                <w:szCs w:val="20"/>
                <w:lang w:val="ru-RU"/>
              </w:rPr>
            </w:pPr>
            <w:r w:rsidRPr="00C86CA4">
              <w:rPr>
                <w:sz w:val="20"/>
                <w:szCs w:val="20"/>
                <w:lang w:val="ru-RU"/>
              </w:rPr>
              <w:t>Будет обеспечен охват детей услугами дошкольного образования в возрасте    от  2 до 7 лет  по потребности (% детей данной возрастной категории, охваченных услугами)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0E88" w:rsidRPr="00C86CA4" w:rsidRDefault="00780E88" w:rsidP="00780E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0E88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E88" w:rsidRPr="00C86CA4" w:rsidRDefault="006F56A3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780E88" w:rsidRPr="00C86CA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8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E88" w:rsidRPr="00C86CA4" w:rsidRDefault="00780E88" w:rsidP="00E93B60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eastAsia="HiddenHorzOCR" w:hAnsi="Times New Roman" w:cs="Times New Roman"/>
                <w:b/>
                <w:sz w:val="20"/>
                <w:szCs w:val="20"/>
              </w:rPr>
              <w:t>«Развитие кадрового потенциала дошкольных образовательных учреждений»</w:t>
            </w:r>
          </w:p>
        </w:tc>
      </w:tr>
      <w:tr w:rsidR="00780E88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6F56A3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780E88" w:rsidRPr="00C86CA4">
              <w:rPr>
                <w:rFonts w:ascii="Times New Roman" w:hAnsi="Times New Roman" w:cs="Times New Roman"/>
                <w:sz w:val="20"/>
                <w:szCs w:val="20"/>
              </w:rPr>
              <w:t>.1.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HiddenHorzOCR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eastAsia="HiddenHorzOCR" w:hAnsi="Times New Roman" w:cs="Times New Roman"/>
                <w:sz w:val="20"/>
                <w:szCs w:val="20"/>
              </w:rPr>
              <w:t>Социальные гарантии работникам  дошкольных образовательных учреждений: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pStyle w:val="Standard"/>
              <w:autoSpaceDE w:val="0"/>
              <w:rPr>
                <w:sz w:val="20"/>
                <w:szCs w:val="20"/>
                <w:lang w:val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pStyle w:val="Standard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0E88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0E88" w:rsidRPr="00C86CA4" w:rsidRDefault="006F56A3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780E88" w:rsidRPr="00C86CA4">
              <w:rPr>
                <w:rFonts w:ascii="Times New Roman" w:hAnsi="Times New Roman" w:cs="Times New Roman"/>
                <w:sz w:val="20"/>
                <w:szCs w:val="20"/>
              </w:rPr>
              <w:t>.1.1.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HiddenHorzOCR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eastAsia="HiddenHorzOCR" w:hAnsi="Times New Roman" w:cs="Times New Roman"/>
                <w:sz w:val="20"/>
                <w:szCs w:val="20"/>
              </w:rPr>
              <w:t>Реализация Закона Сахалинской области «О дополнительной гарантии молодежи, проживающей и работающей в Сахалинской области»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0E88" w:rsidRPr="00C86CA4" w:rsidRDefault="00780E88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0E88" w:rsidRPr="00C86CA4" w:rsidRDefault="00780E88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0E88" w:rsidRPr="00C86CA4" w:rsidRDefault="00780E88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0E88" w:rsidRPr="00C86CA4" w:rsidRDefault="00780E88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0E88" w:rsidRPr="00C86CA4" w:rsidRDefault="00780E88" w:rsidP="00E93B6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Будет обеспечено предоставление мер социальной поддержки работникам  дошкольных образовательных учреждений.</w:t>
            </w:r>
          </w:p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Доля работников дошкольных образовательных учреждений, получающих выплаты в соответствии с законами Сахалинской области, от числа имеющих на это право (доля получателей),  -100%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0E88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6F56A3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780E88" w:rsidRPr="00C86CA4">
              <w:rPr>
                <w:rFonts w:ascii="Times New Roman" w:hAnsi="Times New Roman" w:cs="Times New Roman"/>
                <w:sz w:val="20"/>
                <w:szCs w:val="20"/>
              </w:rPr>
              <w:t>.1.2.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HiddenHorzOCR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eastAsia="HiddenHorzOCR" w:hAnsi="Times New Roman" w:cs="Times New Roman"/>
                <w:sz w:val="20"/>
                <w:szCs w:val="20"/>
              </w:rPr>
              <w:t>Ежемесячная  денежная выплата работникам  дошкольных образовательных учреждений, которым присвоено  почетное звание «Заслуженный педагог Сахалинской области»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Доля работников дошкольных образовательных учреждений, получающих выплаты в соответствии с законами Сахалинской области, от числа имеющих на это право (доля получателей)  -100%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0E88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6F56A3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780E88" w:rsidRPr="00C86CA4">
              <w:rPr>
                <w:rFonts w:ascii="Times New Roman" w:hAnsi="Times New Roman" w:cs="Times New Roman"/>
                <w:sz w:val="20"/>
                <w:szCs w:val="20"/>
              </w:rPr>
              <w:t>.1.3.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HiddenHorzOCR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eastAsia="HiddenHorzOCR" w:hAnsi="Times New Roman" w:cs="Times New Roman"/>
                <w:sz w:val="20"/>
                <w:szCs w:val="20"/>
              </w:rPr>
              <w:t xml:space="preserve">Ежемесячная  денежная выплата работникам  дошкольных образовательных учреждений, имеющим государственные награды </w:t>
            </w:r>
            <w:r w:rsidRPr="00C86CA4">
              <w:rPr>
                <w:rFonts w:ascii="Times New Roman" w:eastAsia="HiddenHorzOCR" w:hAnsi="Times New Roman" w:cs="Times New Roman"/>
                <w:sz w:val="20"/>
                <w:szCs w:val="20"/>
              </w:rPr>
              <w:lastRenderedPageBreak/>
              <w:t>Российской Федерации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отдел образования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Доля работников дошкольных образовательных учреждений, получающих выплаты в соответствии с законами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Сахалинской области, от числа имеющих на это право (доля получателей)  -100%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0E88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6F56A3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  <w:r w:rsidR="00780E88" w:rsidRPr="00C86CA4">
              <w:rPr>
                <w:rFonts w:ascii="Times New Roman" w:hAnsi="Times New Roman" w:cs="Times New Roman"/>
                <w:sz w:val="20"/>
                <w:szCs w:val="20"/>
              </w:rPr>
              <w:t>.1.4.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HiddenHorzOCR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eastAsia="HiddenHorzOCR" w:hAnsi="Times New Roman" w:cs="Times New Roman"/>
                <w:sz w:val="20"/>
                <w:szCs w:val="20"/>
              </w:rPr>
              <w:t>Предоставление  мер  социальной поддержки отдельных  категорий граждан,  проживающих и работающих  в сельской местности на территории  Сахалинской области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Будет обеспечено предоставление мер социальной поддержки работникам  дошкольных образовательных учреждений, </w:t>
            </w:r>
            <w:r w:rsidRPr="00C86CA4">
              <w:rPr>
                <w:rFonts w:ascii="Times New Roman" w:eastAsia="HiddenHorzOCR" w:hAnsi="Times New Roman" w:cs="Times New Roman"/>
              </w:rPr>
              <w:t>проживающих   в сельской местности на территории  Сахалинской области</w:t>
            </w:r>
          </w:p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Доля работников дошкольных образовательных учреждений, получающих выплаты в соответствии с законами Сахалинской области, от числа имеющих на это право (доля получателей)  -100%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0E88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6F56A3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780E88" w:rsidRPr="00C86CA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HiddenHorzOCR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Компенсация  части родительской платы за присмотр и уход за детьми муниципальных образовательных учреждений, реализующих образовательную программу дошкольного образования и осуществляющих присмотр и  уход за детьми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E93B60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Будет обеспечено предоставление мер социальной поддержки гражданам, проживающим на территории Сахалинской области (доля получателей) </w:t>
            </w:r>
            <w:r w:rsidR="00773337" w:rsidRPr="00C86CA4">
              <w:rPr>
                <w:rFonts w:ascii="Times New Roman" w:hAnsi="Times New Roman" w:cs="Times New Roman"/>
              </w:rPr>
              <w:t>–</w:t>
            </w:r>
            <w:r w:rsidRPr="00C86CA4">
              <w:rPr>
                <w:rFonts w:ascii="Times New Roman" w:hAnsi="Times New Roman" w:cs="Times New Roman"/>
              </w:rPr>
              <w:t xml:space="preserve"> 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0E88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C12D04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780E88" w:rsidRPr="00C86CA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Развитие кадровых ресурсов дошкольных образовательных учреждений:</w:t>
            </w:r>
          </w:p>
          <w:p w:rsidR="00780E88" w:rsidRPr="00C86CA4" w:rsidRDefault="00780E88" w:rsidP="00FB4DBB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- организация  курсовой подготовки педагогических кадров;</w:t>
            </w:r>
          </w:p>
          <w:p w:rsidR="00780E88" w:rsidRPr="00C86CA4" w:rsidRDefault="00780E88" w:rsidP="00FB4DBB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- </w:t>
            </w:r>
            <w:proofErr w:type="gramStart"/>
            <w:r w:rsidRPr="00C86CA4">
              <w:rPr>
                <w:rFonts w:ascii="Times New Roman" w:hAnsi="Times New Roman" w:cs="Times New Roman"/>
              </w:rPr>
              <w:t>обучение по</w:t>
            </w:r>
            <w:proofErr w:type="gramEnd"/>
            <w:r w:rsidRPr="00C86CA4">
              <w:rPr>
                <w:rFonts w:ascii="Times New Roman" w:hAnsi="Times New Roman" w:cs="Times New Roman"/>
              </w:rPr>
              <w:t xml:space="preserve"> заочной форме педагогов, не имеющих высшего образования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образования, образовательные учреждения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AC325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За период реализации мероприятия из числа педагогических и руководящих работников муниципальных дошкольных образовательных организаций будет направлено:</w:t>
            </w:r>
          </w:p>
          <w:p w:rsidR="00780E88" w:rsidRPr="00C86CA4" w:rsidRDefault="00780E88" w:rsidP="00AC325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- на заочное обучение (чел.) – 10 чел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pStyle w:val="ConsPlusNormal"/>
              <w:jc w:val="left"/>
              <w:rPr>
                <w:rFonts w:ascii="Times New Roman" w:hAnsi="Times New Roman" w:cs="Times New Roman"/>
              </w:rPr>
            </w:pPr>
          </w:p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12D04" w:rsidRPr="00C86CA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чел.</w:t>
            </w:r>
          </w:p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0E88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C12D04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780E88" w:rsidRPr="00C86CA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Введение эффективного контракта как основы трудовых отношений с педагогическими и руководящими работниками дошкольных образовательных учреждений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образования, образовательные учреждения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AC325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Доля руководителей муниципальных дошкольных образовательных учреждений, с которыми заключен эффективный контракт, от общего числа руководителей муниципальных дошкольных образовательных </w:t>
            </w:r>
            <w:r w:rsidRPr="00C86CA4">
              <w:rPr>
                <w:rFonts w:ascii="Times New Roman" w:hAnsi="Times New Roman" w:cs="Times New Roman"/>
              </w:rPr>
              <w:lastRenderedPageBreak/>
              <w:t>учреждений -100%</w:t>
            </w:r>
          </w:p>
          <w:p w:rsidR="00780E88" w:rsidRPr="00C86CA4" w:rsidRDefault="00780E88" w:rsidP="00AC325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Доля педагогических работников муниципальных дошкольных образовательных учреждений, с которыми заключен эффективный контракт, от общего числа работников муниципальных дошкольных образовательных учреждений -100%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100%</w:t>
            </w:r>
          </w:p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80E88" w:rsidRPr="00C86CA4" w:rsidRDefault="00780E88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0E88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C12D04" w:rsidP="00FB4DB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  <w:r w:rsidR="00780E88" w:rsidRPr="00C86CA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Организация работы  по реализации  Указов Президента Российской Федерации</w:t>
            </w:r>
          </w:p>
          <w:p w:rsidR="00780E88" w:rsidRPr="00C86CA4" w:rsidRDefault="00780E88" w:rsidP="00FB4DBB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отдел образования, образовательные учреждения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AC325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За период реализации мероприятия будет обеспечено:</w:t>
            </w:r>
          </w:p>
          <w:p w:rsidR="00780E88" w:rsidRPr="00C86CA4" w:rsidRDefault="00780E88" w:rsidP="00FB4D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 отношение среднемесячной заработной платы педагогических работников муниципальных образовательных организаций дошкольного образования к среднемесячной заработной плате организаций общего образ</w:t>
            </w:r>
            <w:r w:rsidR="00C12D04" w:rsidRPr="00C86CA4">
              <w:rPr>
                <w:rFonts w:ascii="Times New Roman" w:hAnsi="Times New Roman" w:cs="Times New Roman"/>
                <w:sz w:val="20"/>
                <w:szCs w:val="20"/>
              </w:rPr>
              <w:t>ования Сахалинской области (81,9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%)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Отношение среднемесячной заработной платы педагогических работников муниципальных образовательных организаций дошкольного образования к среднемесячной заработной плате организаций общего образования Са</w:t>
            </w:r>
            <w:r w:rsidR="00C12D04" w:rsidRPr="00C86CA4">
              <w:rPr>
                <w:rFonts w:ascii="Times New Roman" w:hAnsi="Times New Roman" w:cs="Times New Roman"/>
                <w:sz w:val="20"/>
                <w:szCs w:val="20"/>
              </w:rPr>
              <w:t>халинской области составило 81,9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FB4D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0E88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1F38DD" w:rsidP="00AC325C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hyperlink r:id="rId7" w:anchor="P1444#P1444" w:history="1">
              <w:r w:rsidR="00780E88" w:rsidRPr="00C86CA4">
                <w:rPr>
                  <w:rStyle w:val="af2"/>
                  <w:bCs/>
                  <w:color w:val="auto"/>
                  <w:sz w:val="20"/>
                  <w:szCs w:val="20"/>
                </w:rPr>
                <w:t>Подпрограмма № 2</w:t>
              </w:r>
            </w:hyperlink>
            <w:r w:rsidR="00780E88"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773337"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>«</w:t>
            </w:r>
            <w:r w:rsidR="00780E88"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>Повышение доступности и качества общего образования, в том числе в сельской местности</w:t>
            </w:r>
            <w:r w:rsidR="00773337"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>»</w:t>
            </w:r>
          </w:p>
        </w:tc>
      </w:tr>
      <w:tr w:rsidR="00780E88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C12D04" w:rsidP="00AC325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9</w:t>
            </w:r>
            <w:r w:rsidR="00780E88" w:rsidRPr="00C86CA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AC325C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Развитие инфраструктуры доступности качественного общего образования</w:t>
            </w:r>
          </w:p>
        </w:tc>
      </w:tr>
      <w:tr w:rsidR="00780E88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C12D04" w:rsidP="00AC325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9</w:t>
            </w:r>
            <w:r w:rsidR="00780E88" w:rsidRPr="00C86CA4">
              <w:rPr>
                <w:rFonts w:ascii="Times New Roman" w:hAnsi="Times New Roman" w:cs="Times New Roman"/>
              </w:rPr>
              <w:t>.1.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AC325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Капитальный ремонт  общеобразовательных учреждений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ОКС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C12D04" w:rsidP="00AC325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Капитального ремонта не планировалось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C12D04" w:rsidP="00AC325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Капитального ремонта не планировалось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0E88" w:rsidRPr="00C86CA4" w:rsidRDefault="00780E88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2D04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9.2.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937FDB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Оснащение дополнительно созданных мест в дошкольных группах при общеобразовательных учреждениях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937FDB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отдел образования, </w:t>
            </w:r>
          </w:p>
          <w:p w:rsidR="00C12D04" w:rsidRPr="00C86CA4" w:rsidRDefault="00C12D04" w:rsidP="00937FDB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образовательное учреждение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937F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99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937F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85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937FDB">
            <w:pPr>
              <w:pStyle w:val="Standard"/>
              <w:autoSpaceDE w:val="0"/>
              <w:jc w:val="both"/>
              <w:rPr>
                <w:sz w:val="20"/>
                <w:szCs w:val="20"/>
                <w:lang w:val="ru-RU"/>
              </w:rPr>
            </w:pPr>
            <w:r w:rsidRPr="00C86CA4">
              <w:rPr>
                <w:sz w:val="20"/>
                <w:szCs w:val="20"/>
                <w:lang w:val="ru-RU"/>
              </w:rPr>
              <w:t xml:space="preserve"> 2015</w:t>
            </w:r>
          </w:p>
        </w:tc>
        <w:tc>
          <w:tcPr>
            <w:tcW w:w="8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937FDB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Январь-декабрь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937FDB">
            <w:pPr>
              <w:pStyle w:val="ConsPlusNormal"/>
              <w:ind w:firstLine="38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Будет приобретено оборудование для оснащения вновь созданных мест в дошкольных группах в общеобразовательных учреждениях (кол-во мест в дошкольных образовательных учреждениях, в которых будет приобретено оборудование, ед.)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C12D04">
            <w:pPr>
              <w:pStyle w:val="ConsPlusNormal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Выполнен</w:t>
            </w:r>
          </w:p>
          <w:p w:rsidR="00C12D04" w:rsidRPr="00C86CA4" w:rsidRDefault="00C12D04" w:rsidP="00C12D0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30 мест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2D04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9.3.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организации предоставления   начального общего, основного общего, среднего общего образования по основным общеобразовательным программам в муниципальных общеобразовательных учреждениях</w:t>
            </w:r>
          </w:p>
          <w:p w:rsidR="00C12D04" w:rsidRPr="00C86CA4" w:rsidRDefault="00C12D04" w:rsidP="00AC325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lastRenderedPageBreak/>
              <w:t>Укрепление материально-технической базы образовательных учреждений</w:t>
            </w:r>
          </w:p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Обеспечение антитеррористической безопасности образовательных учреждений</w:t>
            </w:r>
          </w:p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Проведение противопожарных мероприятий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отдел образования, </w:t>
            </w:r>
          </w:p>
          <w:p w:rsidR="00C12D04" w:rsidRPr="00C86CA4" w:rsidRDefault="00C12D04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образовательные учреждения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C12D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Будут проведены  текущие ремонты (количество учреждений, 4 ед.)</w:t>
            </w:r>
          </w:p>
          <w:p w:rsidR="00C12D04" w:rsidRPr="00C86CA4" w:rsidRDefault="00C12D04" w:rsidP="00C12D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Установка систем контроля управления доступом (СКУД);</w:t>
            </w:r>
          </w:p>
          <w:p w:rsidR="00C12D04" w:rsidRPr="00C86CA4" w:rsidRDefault="00C12D04" w:rsidP="00C12D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Установка громкоговорящей связи;</w:t>
            </w:r>
          </w:p>
          <w:p w:rsidR="00C12D04" w:rsidRPr="00C86CA4" w:rsidRDefault="00C12D04" w:rsidP="00C12D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Установка дополнительных камер наружного видеонаблюдения</w:t>
            </w:r>
          </w:p>
          <w:p w:rsidR="00C12D04" w:rsidRPr="00C86CA4" w:rsidRDefault="00C12D04" w:rsidP="00C12D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Будут проведены противопожарные мероприятия  (количество учреждений, ед.)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C12D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Проведено 4-текущих ремонта</w:t>
            </w:r>
          </w:p>
          <w:p w:rsidR="00C12D04" w:rsidRPr="00C86CA4" w:rsidRDefault="00C12D04" w:rsidP="00C12D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Установлены системы контроля управления доступом (СКУД) </w:t>
            </w:r>
          </w:p>
          <w:p w:rsidR="00C12D04" w:rsidRPr="00C86CA4" w:rsidRDefault="00C12D04" w:rsidP="00C12D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 2-х учреждениях </w:t>
            </w:r>
          </w:p>
          <w:p w:rsidR="00C12D04" w:rsidRPr="00C86CA4" w:rsidRDefault="00C12D04" w:rsidP="00C12D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(1-сельская школы), громкоговорящая связь в 1 учреждении (сельская школа);</w:t>
            </w:r>
          </w:p>
          <w:p w:rsidR="00C12D04" w:rsidRPr="00C86CA4" w:rsidRDefault="00C12D04" w:rsidP="00C12D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Установлено 12 наружных камер видеонаблюдения (СОШ № 3 -5 шт.; СОШ Шебунино – 7 шт.)</w:t>
            </w:r>
          </w:p>
          <w:p w:rsidR="00C12D04" w:rsidRPr="00C86CA4" w:rsidRDefault="00C12D04" w:rsidP="00C12D04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Проведены противопожарные мероприятия в 4 школах (поверка огнетушителей, замеры сопротивления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электроизоляции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сети, пропитка огнезащитным составом чердачных помещений и пр.)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2D04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9002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Улучшение  структуры школьного питания</w:t>
            </w:r>
          </w:p>
        </w:tc>
      </w:tr>
      <w:tr w:rsidR="00C12D04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10.1.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Включение молока в рацион питания школьников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образования, образовательные учреждения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Доля  обучающихся в 1 </w:t>
            </w:r>
            <w:r w:rsidR="00773337" w:rsidRPr="00C86CA4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4 классах муниципальных общеобразовательных учреждений, в рацион питания которых включено молоко </w:t>
            </w:r>
            <w:r w:rsidR="00773337" w:rsidRPr="00C86CA4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ind w:firstLine="49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 от потребности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2D04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5D01A2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C12D04" w:rsidRPr="00C86CA4">
              <w:rPr>
                <w:rFonts w:ascii="Times New Roman" w:hAnsi="Times New Roman" w:cs="Times New Roman"/>
                <w:sz w:val="20"/>
                <w:szCs w:val="20"/>
              </w:rPr>
              <w:t>.2.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Повышение качества школьного питания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образования, образовательные учреждения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Будет организовано  бесплатное питание для обучающихся начальных классов и  обучающихся 5-11 классов из  малоимущих семей и семей, находящихся в СОП (доля обучающихся, получающих бесплатное питание  от общего  числа обучающихся, относящихся к категории обучающихся, определенных для получения  бесплатного питания (100 %)</w:t>
            </w:r>
            <w:proofErr w:type="gramEnd"/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ind w:firstLine="49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2D04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5D01A2" w:rsidP="00AC32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  <w:r w:rsidR="00C12D04" w:rsidRPr="00C86CA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0B346C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Повышение качества общего образования</w:t>
            </w:r>
          </w:p>
        </w:tc>
      </w:tr>
      <w:tr w:rsidR="00C12D04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5D01A2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C12D04" w:rsidRPr="00C86CA4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0B346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Реализация государственной услуги по предоставлению начального общего, основного общего, среднего общего образования по основным общеобразовательным программам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образования,</w:t>
            </w:r>
          </w:p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образовательные учреждения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Охват общим образованием населения в возрасте 5 </w:t>
            </w:r>
            <w:r w:rsidR="00773337" w:rsidRPr="00C86CA4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18 лет (99,9%)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0B34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Охват составил 99,9%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2D04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5D01A2" w:rsidP="000B34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C12D04" w:rsidRPr="00C86CA4">
              <w:rPr>
                <w:rFonts w:ascii="Times New Roman" w:hAnsi="Times New Roman" w:cs="Times New Roman"/>
                <w:sz w:val="20"/>
                <w:szCs w:val="20"/>
              </w:rPr>
              <w:t>.2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0B346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Реализация требований федеральных государственных образовательных стандартов, в том числе:</w:t>
            </w:r>
          </w:p>
          <w:p w:rsidR="00C12D04" w:rsidRPr="00C86CA4" w:rsidRDefault="00C12D04" w:rsidP="000B346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- оснащение учебным, учебно-наглядным и учебно-лабораторным оборудованием в соответствии с требованиями ФГОС;</w:t>
            </w:r>
          </w:p>
          <w:p w:rsidR="00C12D04" w:rsidRPr="00C86CA4" w:rsidRDefault="00C12D04" w:rsidP="000B346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- пополнение фондов школьных библиотек учебниками, учебной и учебно-методической литературой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образования,</w:t>
            </w:r>
          </w:p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образовательные учреждения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комплектов приобретенного оборудования в соответствии с требованиями ФГОС (40 ед.)</w:t>
            </w:r>
          </w:p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приобретенных учебников, учебной и учеб</w:t>
            </w:r>
            <w:r w:rsidR="005D01A2" w:rsidRPr="00C86CA4">
              <w:rPr>
                <w:rFonts w:ascii="Times New Roman" w:hAnsi="Times New Roman" w:cs="Times New Roman"/>
                <w:sz w:val="20"/>
                <w:szCs w:val="20"/>
              </w:rPr>
              <w:t>но-методической литературы (7605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ед.)</w:t>
            </w:r>
          </w:p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5D01A2" w:rsidP="00AC325C">
            <w:pPr>
              <w:autoSpaceDE w:val="0"/>
              <w:autoSpaceDN w:val="0"/>
              <w:adjustRightInd w:val="0"/>
              <w:spacing w:after="0" w:line="240" w:lineRule="auto"/>
              <w:ind w:firstLine="49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  <w:r w:rsidR="00C12D04" w:rsidRPr="00C86CA4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ind w:firstLine="4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ind w:firstLine="4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ind w:firstLine="4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ind w:firstLine="4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2D04" w:rsidRPr="00C86CA4" w:rsidRDefault="005D01A2" w:rsidP="00AC325C">
            <w:pPr>
              <w:autoSpaceDE w:val="0"/>
              <w:autoSpaceDN w:val="0"/>
              <w:adjustRightInd w:val="0"/>
              <w:spacing w:after="0" w:line="240" w:lineRule="auto"/>
              <w:ind w:firstLine="49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7605</w:t>
            </w:r>
            <w:r w:rsidR="00C12D04"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ед.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(поставка учебников осуществляется централизованно за счет средств министерства образования Сахалинской области) 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2D04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5D01A2" w:rsidP="000B34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C12D04" w:rsidRPr="00C86CA4">
              <w:rPr>
                <w:rFonts w:ascii="Times New Roman" w:hAnsi="Times New Roman" w:cs="Times New Roman"/>
                <w:sz w:val="20"/>
                <w:szCs w:val="20"/>
              </w:rPr>
              <w:t>.3.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0B346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Организация  проведения государственной (итоговой) аттестации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образования,</w:t>
            </w:r>
          </w:p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образовательные учреждения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Доля участников государственной (итоговой) аттестации (100%)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ind w:firstLine="49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2D04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5D01A2" w:rsidP="000B34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C12D04" w:rsidRPr="00C86CA4">
              <w:rPr>
                <w:rFonts w:ascii="Times New Roman" w:hAnsi="Times New Roman" w:cs="Times New Roman"/>
                <w:sz w:val="20"/>
                <w:szCs w:val="20"/>
              </w:rPr>
              <w:t>.4.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0B346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образования,</w:t>
            </w:r>
          </w:p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образовательные учреждения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Обеспечены условия реализации федеральных государственных образовательных стандартов (100%)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0B346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2D04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5D01A2" w:rsidP="000B34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C12D04" w:rsidRPr="00C86CA4">
              <w:rPr>
                <w:rFonts w:ascii="Times New Roman" w:hAnsi="Times New Roman" w:cs="Times New Roman"/>
                <w:sz w:val="20"/>
                <w:szCs w:val="20"/>
              </w:rPr>
              <w:t>.5.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0B346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Проведение независимой оценки качества образования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Охват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обучающихся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начального общего и основного общего образования независимой оценкой качества образования (90%)</w:t>
            </w:r>
          </w:p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01A2" w:rsidRPr="00C86CA4" w:rsidRDefault="005D01A2" w:rsidP="005D01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100%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обучающихся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охвачено независимой оценкой качества образования</w:t>
            </w:r>
          </w:p>
          <w:p w:rsidR="005D01A2" w:rsidRPr="00C86CA4" w:rsidRDefault="005D01A2" w:rsidP="005D01A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2D04" w:rsidRPr="00C86CA4" w:rsidRDefault="005D01A2" w:rsidP="005D01A2">
            <w:pPr>
              <w:autoSpaceDE w:val="0"/>
              <w:autoSpaceDN w:val="0"/>
              <w:adjustRightInd w:val="0"/>
              <w:spacing w:after="0" w:line="240" w:lineRule="auto"/>
              <w:ind w:firstLine="49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2017 году независимой оценкой качества  образовательной деятельности, с учетом проведенной НОК ОД в 2016 году, было охвачено 100% образовательных учреждений Невельского городского округа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2D04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424EFA" w:rsidP="000B34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C12D04" w:rsidRPr="00C86CA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0B346C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>«Развитие инклюзивного образования»</w:t>
            </w:r>
          </w:p>
        </w:tc>
      </w:tr>
      <w:tr w:rsidR="00C12D04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12D04" w:rsidRPr="00C86CA4" w:rsidRDefault="00424EFA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</w:t>
            </w:r>
            <w:r w:rsidR="00C12D04" w:rsidRPr="00C86CA4">
              <w:rPr>
                <w:rFonts w:ascii="Times New Roman" w:hAnsi="Times New Roman" w:cs="Times New Roman"/>
                <w:sz w:val="20"/>
                <w:szCs w:val="20"/>
              </w:rPr>
              <w:t>.1.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12D04" w:rsidRPr="00C86CA4" w:rsidRDefault="00C12D04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  предоставления  начального общего, основного общего, среднего (полного) общего образования для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обучающихся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 с ограниченными возможностями здоровья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12D04" w:rsidRPr="00C86CA4" w:rsidRDefault="00C12D04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образования, общеобразовательные учреждения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12D04" w:rsidRPr="00C86CA4" w:rsidRDefault="00C12D04" w:rsidP="00AC325C">
            <w:pPr>
              <w:pStyle w:val="Default"/>
              <w:rPr>
                <w:color w:val="auto"/>
                <w:sz w:val="20"/>
                <w:szCs w:val="20"/>
              </w:rPr>
            </w:pPr>
            <w:r w:rsidRPr="00C86CA4">
              <w:rPr>
                <w:color w:val="auto"/>
                <w:sz w:val="20"/>
                <w:szCs w:val="20"/>
              </w:rPr>
              <w:t>Охват специальным (коррекционным) образованием населения в возрасте 5 – 18 лет (100% в соответствии с потребностью)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12D04" w:rsidRPr="00C86CA4" w:rsidRDefault="00C12D04" w:rsidP="000B34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  в соответствии с потребностью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12D04" w:rsidRPr="00C86CA4" w:rsidRDefault="00C12D04" w:rsidP="00AC325C">
            <w:pPr>
              <w:autoSpaceDE w:val="0"/>
              <w:adjustRightInd w:val="0"/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2D04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424EFA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C12D04" w:rsidRPr="00C86CA4">
              <w:rPr>
                <w:rFonts w:ascii="Times New Roman" w:hAnsi="Times New Roman" w:cs="Times New Roman"/>
                <w:sz w:val="20"/>
                <w:szCs w:val="20"/>
              </w:rPr>
              <w:t>.2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Оснащение специализированным учебным, учебно-наглядным оборудованием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образования,</w:t>
            </w:r>
          </w:p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общеобразовательные учреждения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pStyle w:val="Default"/>
              <w:rPr>
                <w:color w:val="auto"/>
                <w:sz w:val="20"/>
                <w:szCs w:val="20"/>
              </w:rPr>
            </w:pPr>
            <w:r w:rsidRPr="00C86CA4">
              <w:rPr>
                <w:color w:val="auto"/>
                <w:sz w:val="20"/>
                <w:szCs w:val="20"/>
              </w:rPr>
              <w:t xml:space="preserve">Будут созданы условия для  реализации федеральных государственных образовательных стандартов </w:t>
            </w:r>
            <w:proofErr w:type="gramStart"/>
            <w:r w:rsidRPr="00C86CA4">
              <w:rPr>
                <w:color w:val="auto"/>
                <w:sz w:val="20"/>
                <w:szCs w:val="20"/>
              </w:rPr>
              <w:t>для</w:t>
            </w:r>
            <w:proofErr w:type="gramEnd"/>
            <w:r w:rsidRPr="00C86CA4">
              <w:rPr>
                <w:color w:val="auto"/>
                <w:sz w:val="20"/>
                <w:szCs w:val="20"/>
              </w:rPr>
              <w:t xml:space="preserve"> обучающихся с ОВЗ (100% в соответствии с потребностью)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24EFA" w:rsidRPr="00C86CA4" w:rsidRDefault="00424EFA" w:rsidP="00424E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2017 году МБОУ «СОШ № 3» г. Невельска поставлен программный комплекс для кабинета логопеда на сумму 59 000,0 руб. и стационарная информационная система для слабослышащих с зоной охвата актового зала «Исток С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и» на сумму 178 295,0 руб.</w:t>
            </w:r>
          </w:p>
          <w:p w:rsidR="00424EFA" w:rsidRPr="00C86CA4" w:rsidRDefault="00424EFA" w:rsidP="00424E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2D04" w:rsidRPr="00C86CA4" w:rsidRDefault="00424EFA" w:rsidP="00424E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100% (3 человека) обучаются по  ФГОС  для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обучающихся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с ОВЗ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2D04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424EFA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C12D04" w:rsidRPr="00C86CA4">
              <w:rPr>
                <w:rFonts w:ascii="Times New Roman" w:hAnsi="Times New Roman" w:cs="Times New Roman"/>
                <w:sz w:val="20"/>
                <w:szCs w:val="20"/>
              </w:rPr>
              <w:t>.3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0B34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Приобретение  учебников  и учебных пособий для  обучающихся  с ограниченными возможностями здоровья </w:t>
            </w:r>
            <w:proofErr w:type="gramEnd"/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образования,</w:t>
            </w:r>
          </w:p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общеобразовательные учреждения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pStyle w:val="Default"/>
              <w:rPr>
                <w:color w:val="auto"/>
                <w:sz w:val="20"/>
                <w:szCs w:val="20"/>
              </w:rPr>
            </w:pPr>
            <w:r w:rsidRPr="00C86CA4">
              <w:rPr>
                <w:color w:val="auto"/>
                <w:sz w:val="20"/>
                <w:szCs w:val="20"/>
              </w:rPr>
              <w:t xml:space="preserve">Доля </w:t>
            </w:r>
            <w:proofErr w:type="gramStart"/>
            <w:r w:rsidRPr="00C86CA4">
              <w:rPr>
                <w:color w:val="auto"/>
                <w:sz w:val="20"/>
                <w:szCs w:val="20"/>
              </w:rPr>
              <w:t>обучающихся</w:t>
            </w:r>
            <w:proofErr w:type="gramEnd"/>
            <w:r w:rsidRPr="00C86CA4">
              <w:rPr>
                <w:color w:val="auto"/>
                <w:sz w:val="20"/>
                <w:szCs w:val="20"/>
              </w:rPr>
              <w:t xml:space="preserve"> с  ограниченными  возможностями  здоровья,  обеспеченных  учебниками и учебными пособиями от общего количества обучающихся с ограниченными возможностями здоровья (100%)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0B346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 обучающихся</w:t>
            </w:r>
          </w:p>
          <w:p w:rsidR="00C12D04" w:rsidRPr="00C86CA4" w:rsidRDefault="00C12D04" w:rsidP="00AC325C">
            <w:pPr>
              <w:spacing w:after="0" w:line="240" w:lineRule="auto"/>
              <w:ind w:firstLine="49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обеспечены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 учебниками и учебными пособиями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2D04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424EFA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C12D04" w:rsidRPr="00C86CA4">
              <w:rPr>
                <w:rFonts w:ascii="Times New Roman" w:hAnsi="Times New Roman" w:cs="Times New Roman"/>
                <w:sz w:val="20"/>
                <w:szCs w:val="20"/>
              </w:rPr>
              <w:t>.4.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Организация работы  по психолого-медико-социальному сопровождению и поддержке школьников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образования,</w:t>
            </w:r>
          </w:p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общеобразовательные учреждения  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pStyle w:val="Default"/>
              <w:rPr>
                <w:color w:val="auto"/>
                <w:sz w:val="20"/>
                <w:szCs w:val="20"/>
              </w:rPr>
            </w:pPr>
            <w:r w:rsidRPr="00C86CA4">
              <w:rPr>
                <w:color w:val="auto"/>
                <w:sz w:val="20"/>
                <w:szCs w:val="20"/>
              </w:rPr>
              <w:t>Доля получивших услугу по психолого-медико-социальному сопровождению и поддержке школьников, от числа нуждающихся в данной услуге (100%)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424EFA" w:rsidP="00424EF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100% от  потребности 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2D04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424EFA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C12D04" w:rsidRPr="00C86CA4">
              <w:rPr>
                <w:rFonts w:ascii="Times New Roman" w:hAnsi="Times New Roman" w:cs="Times New Roman"/>
                <w:sz w:val="20"/>
                <w:szCs w:val="20"/>
              </w:rPr>
              <w:t>.5.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0B346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Функционирование и развитие системы дистанционного образования детей-инвалидов, обучающихся на дому</w:t>
            </w:r>
          </w:p>
          <w:p w:rsidR="00C12D04" w:rsidRPr="00C86CA4" w:rsidRDefault="00C12D04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образования,</w:t>
            </w:r>
          </w:p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общеобразовательные учреждения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pStyle w:val="Default"/>
              <w:rPr>
                <w:color w:val="auto"/>
                <w:sz w:val="20"/>
                <w:szCs w:val="20"/>
              </w:rPr>
            </w:pPr>
            <w:proofErr w:type="gramStart"/>
            <w:r w:rsidRPr="00C86CA4">
              <w:rPr>
                <w:color w:val="auto"/>
                <w:sz w:val="20"/>
                <w:szCs w:val="20"/>
              </w:rPr>
              <w:t xml:space="preserve">Реализация образовательных программ с применением дистанционных образовательных технологий для детей-инвалидов, обучающихся на дому (доля детей, обучающихся на дому с </w:t>
            </w:r>
            <w:r w:rsidRPr="00C86CA4">
              <w:rPr>
                <w:color w:val="auto"/>
                <w:sz w:val="20"/>
                <w:szCs w:val="20"/>
              </w:rPr>
              <w:lastRenderedPageBreak/>
              <w:t>применением дистанционных образовательных технологий, не имеющих противопоказаний к данной форме обучения, от общей численности детей, определенных для дистанционного обучения по  потребности (100% от потребности)</w:t>
            </w:r>
            <w:proofErr w:type="gramEnd"/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spacing w:after="0" w:line="240" w:lineRule="auto"/>
              <w:ind w:firstLine="49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100% от потребности</w:t>
            </w:r>
          </w:p>
          <w:p w:rsidR="00C12D04" w:rsidRPr="00C86CA4" w:rsidRDefault="00C12D04" w:rsidP="00AC325C">
            <w:pPr>
              <w:spacing w:after="0" w:line="240" w:lineRule="auto"/>
              <w:ind w:firstLine="49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(один обучающийся)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12D04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424EFA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</w:t>
            </w:r>
            <w:r w:rsidR="00C12D04" w:rsidRPr="00C86CA4">
              <w:rPr>
                <w:rFonts w:ascii="Times New Roman" w:hAnsi="Times New Roman" w:cs="Times New Roman"/>
                <w:sz w:val="20"/>
                <w:szCs w:val="20"/>
              </w:rPr>
              <w:t>.6.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Адаптация общеобразовательных учреждений («Доступная среда»)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образования,</w:t>
            </w:r>
          </w:p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образовательные учреждения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pStyle w:val="Default"/>
              <w:rPr>
                <w:color w:val="auto"/>
                <w:sz w:val="20"/>
                <w:szCs w:val="20"/>
              </w:rPr>
            </w:pPr>
            <w:r w:rsidRPr="00C86CA4">
              <w:rPr>
                <w:color w:val="auto"/>
                <w:sz w:val="20"/>
                <w:szCs w:val="20"/>
              </w:rPr>
              <w:t>Создание условий для обучения  детей-инвалидов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12E" w:rsidRPr="00C86CA4" w:rsidRDefault="00B8312E" w:rsidP="00B831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МБОУ «СОШ № 3» г. Невельска выполнены работы:</w:t>
            </w:r>
          </w:p>
          <w:p w:rsidR="00B8312E" w:rsidRPr="00C86CA4" w:rsidRDefault="00B8312E" w:rsidP="00B831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 установка аудиовизуальных и информационных систем внутри здания (информационное табло, пиктограммы, «бегущая строка», звуковые и световые маяки, тактильные мнемосхемы со шрифтом Брайля, индукционная система) на сумму 469,886 тыс. руб.;</w:t>
            </w:r>
          </w:p>
          <w:p w:rsidR="00B8312E" w:rsidRPr="00C86CA4" w:rsidRDefault="00B8312E" w:rsidP="00B831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 расширение дверных проёмов в санитарно-гигиеническую комнату, установка откидных опорных поручней, поворотных сидений, крючков для костылей на сумму 318,180 тыс. руб.;</w:t>
            </w:r>
          </w:p>
          <w:p w:rsidR="00B8312E" w:rsidRPr="00C86CA4" w:rsidRDefault="00B8312E" w:rsidP="00B831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  установка тактильных полос на путях передвижения по территории объекта на сумму 101,010 тыс. руб.</w:t>
            </w:r>
          </w:p>
          <w:p w:rsidR="00C12D04" w:rsidRPr="00C86CA4" w:rsidRDefault="00B8312E" w:rsidP="00B831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Из средств местного бюджета (в рамках муниципального задания) в 2017 году  затрачено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сре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дств в с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умме 88, 871 тыс. руб. на установку кнопок для вызова персонала в МБОУ «СОШ №2» г. Невельска и МБОУ «СОШ с. Шебунино».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2D04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B8312E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</w:t>
            </w:r>
            <w:r w:rsidR="00C12D04" w:rsidRPr="00C86CA4">
              <w:rPr>
                <w:rFonts w:ascii="Times New Roman" w:hAnsi="Times New Roman" w:cs="Times New Roman"/>
                <w:sz w:val="20"/>
                <w:szCs w:val="20"/>
              </w:rPr>
              <w:t>.7.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в дошкольных образовательных, общеобразовательных организациях, организациях дополнительного образования детей (в том числе в организациях, осуществляющих образовательную деятельность по адаптированным образовательным программам) условий для инклюзивного образования детей-инвалидов, в том числе создание универсальной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безбарьерной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среды для беспрепятственного доступа и оснащения специальным, в том числе учебным и реабилитационным оборудованием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образования,</w:t>
            </w:r>
          </w:p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образовательные учреждения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pStyle w:val="Default"/>
              <w:rPr>
                <w:color w:val="auto"/>
                <w:sz w:val="20"/>
                <w:szCs w:val="20"/>
              </w:rPr>
            </w:pPr>
            <w:r w:rsidRPr="00C86CA4">
              <w:rPr>
                <w:color w:val="auto"/>
                <w:sz w:val="20"/>
                <w:szCs w:val="20"/>
              </w:rPr>
              <w:t>Создание условий в образовательных учреждениях  для инклюзивного образования детей-инвалидов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Определены базовыми учреждениями для инклюзивного образования две общеобразовательные школы</w:t>
            </w:r>
          </w:p>
          <w:p w:rsidR="00C12D04" w:rsidRPr="00C86CA4" w:rsidRDefault="00C12D04" w:rsidP="00AC325C">
            <w:pPr>
              <w:spacing w:after="0" w:line="240" w:lineRule="auto"/>
              <w:ind w:firstLine="49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(МБОУ»СОШ №3»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евельска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, МБОУ «СОШ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с.Горнозаводска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»)</w:t>
            </w:r>
          </w:p>
          <w:p w:rsidR="00C12D04" w:rsidRPr="00C86CA4" w:rsidRDefault="00C12D04" w:rsidP="00AC325C">
            <w:pPr>
              <w:spacing w:after="0" w:line="240" w:lineRule="auto"/>
              <w:ind w:firstLine="4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2D04" w:rsidRPr="00C86CA4" w:rsidRDefault="00C12D04" w:rsidP="00AC325C">
            <w:pPr>
              <w:spacing w:after="0" w:line="240" w:lineRule="auto"/>
              <w:ind w:firstLine="4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2D04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4D02A0" w:rsidP="00D70A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C12D04" w:rsidRPr="00C86CA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Поддержка и распространение лучших образцов педагогической практики</w:t>
            </w:r>
          </w:p>
        </w:tc>
      </w:tr>
      <w:tr w:rsidR="00C12D04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C12D04" w:rsidRPr="00C86CA4">
              <w:rPr>
                <w:rFonts w:ascii="Times New Roman" w:hAnsi="Times New Roman" w:cs="Times New Roman"/>
                <w:sz w:val="20"/>
                <w:szCs w:val="20"/>
              </w:rPr>
              <w:t>.1.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Участие общеобразовательных  учреждений в конкурсном  отборе общеобразовательных организаций, внедряющих инновационные образовательные программы и проекты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общеобразовательные учреждения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Поддержка общеобразовательных организаций, внедряющих инновационные образовательные программы и проекты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25% общеобразовательных учреждений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2D04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C12D04" w:rsidRPr="00C86CA4">
              <w:rPr>
                <w:rFonts w:ascii="Times New Roman" w:hAnsi="Times New Roman" w:cs="Times New Roman"/>
                <w:sz w:val="20"/>
                <w:szCs w:val="20"/>
              </w:rPr>
              <w:t>.2.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Участие  в областном  конкурсе на  лучший инновационный проект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общеобразовательные учреждения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Наличие инновационной инфраструктуры в системе общего образования (2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инновационных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проекта)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Представлены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4 инновационных проекта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2D04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C12D04" w:rsidRPr="00C86CA4">
              <w:rPr>
                <w:rFonts w:ascii="Times New Roman" w:hAnsi="Times New Roman" w:cs="Times New Roman"/>
                <w:sz w:val="20"/>
                <w:szCs w:val="20"/>
              </w:rPr>
              <w:t>.3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Проведение мероприятий по формированию положительного имиджа педагога в обществе (профессиональные конкурсы,  акции, мастер-классы, форумы педагогов-новаторов, слеты педагогических династий, научно-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практические семинары и симпозиумы, круглые столы)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lastRenderedPageBreak/>
              <w:t xml:space="preserve">отдел образования, образовательные учреждения 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 условий для формирования позитивного образа педагога, повышения социального статуса и престижа профессии; трансформации и использования передового педагогического опыта лидеров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образования и лучших педагогических практик (не менее 100 чел.)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Ежегодно в муниципальных и областных профессиональных мероприятиях принимают участие более 120 чел.</w:t>
            </w:r>
          </w:p>
          <w:p w:rsidR="00C12D04" w:rsidRPr="00C86CA4" w:rsidRDefault="00C12D04" w:rsidP="00AC325C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2D04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  <w:r w:rsidR="00C12D04" w:rsidRPr="00C86CA4">
              <w:rPr>
                <w:rFonts w:ascii="Times New Roman" w:hAnsi="Times New Roman" w:cs="Times New Roman"/>
                <w:sz w:val="20"/>
                <w:szCs w:val="20"/>
              </w:rPr>
              <w:t>.4.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Освещение в СМИ передового педагогического опыта работы, публикации материалов о лучших педагогах и педагогических династиях.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773337" w:rsidP="00AC325C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</w:t>
            </w:r>
            <w:r w:rsidR="00C12D04" w:rsidRPr="00C86CA4">
              <w:rPr>
                <w:rFonts w:ascii="Times New Roman" w:hAnsi="Times New Roman" w:cs="Times New Roman"/>
              </w:rPr>
              <w:t>тдел образования, образовательные учреждения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Повышение социального  статуса  и престижа  профессии педагога.</w:t>
            </w:r>
          </w:p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Выпуск  и распространение информационных сборников, буклетов среди образовательных учреждений 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12D04" w:rsidRPr="00C86CA4" w:rsidRDefault="00C12D04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02A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13.5.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Финансовая поддержка лучших педагогов образовательных учреждений (победителей конкурсного отбора в рамках ПНПО) на муниципальном уровне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условий для формирования позитивного образа педагога, повышения социального статуса и престижа профессии 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4D02A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 2017 году </w:t>
            </w:r>
            <w:r w:rsidR="00773337" w:rsidRPr="00C86CA4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1  победитель конкурсного отбора в рамках ПНПО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02A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13.6.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Участие в конкурсном отборе учителей общеобразовательных учреждений, воспитателей дошкольных образовательных учреждений, педагогов дополнительного образования Сахалинской области для денежного поощрения за высокое педагогическое мастерство в рамках ПНПО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образовательные учреждения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Создание  условий для формирования позитивного образа педагога, повышения социального статуса и престижа профессии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 2017 году  приняли участие 2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педагогических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работника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02A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13.7.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Торжественное мероприятие, посвящённое Международному дню учителя, награждение и поощрение лучших педагогов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Повышение социального статуса и престижа профессии педагога.</w:t>
            </w:r>
          </w:p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2017 году поощрение   получили 29 лучших педагогов.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02A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13.8.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Проведение педагогических конференций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образования, образовательные учреждения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Создание  условий для формирования позитивного образа педагога, повышения социального статуса и престижа профессии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D02A0" w:rsidRPr="00C86CA4" w:rsidRDefault="004D02A0" w:rsidP="004D02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2017 году обобщен  опыт работы  6 педагогов, 8  образовательных учреждения  участвовали в различных конкурсах (региональных, всероссийских).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02A0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158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кадрового потенциала</w:t>
            </w:r>
          </w:p>
        </w:tc>
      </w:tr>
      <w:tr w:rsidR="004D02A0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14.1.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HiddenHorzOCR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eastAsia="HiddenHorzOCR" w:hAnsi="Times New Roman" w:cs="Times New Roman"/>
                <w:sz w:val="20"/>
                <w:szCs w:val="20"/>
              </w:rPr>
              <w:t>Социальные гарантии работникам  общеобразовательных учреждений: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Обеспечение предоставления мер социальной поддержки работникам  </w:t>
            </w:r>
            <w:r w:rsidRPr="00C86CA4">
              <w:rPr>
                <w:rFonts w:ascii="Times New Roman" w:eastAsia="HiddenHorzOCR" w:hAnsi="Times New Roman" w:cs="Times New Roman"/>
              </w:rPr>
              <w:t>общеобразовательных учреждений:</w:t>
            </w:r>
          </w:p>
          <w:p w:rsidR="004D02A0" w:rsidRPr="00C86CA4" w:rsidRDefault="004D02A0" w:rsidP="00AC325C">
            <w:pPr>
              <w:pStyle w:val="Standard"/>
              <w:autoSpaceDE w:val="0"/>
              <w:rPr>
                <w:sz w:val="20"/>
                <w:szCs w:val="20"/>
                <w:lang w:val="ru-RU"/>
              </w:rPr>
            </w:pPr>
            <w:proofErr w:type="spellStart"/>
            <w:r w:rsidRPr="00C86CA4">
              <w:rPr>
                <w:sz w:val="20"/>
                <w:szCs w:val="20"/>
              </w:rPr>
              <w:lastRenderedPageBreak/>
              <w:t>Доля</w:t>
            </w:r>
            <w:proofErr w:type="spellEnd"/>
            <w:r w:rsidRPr="00C86CA4">
              <w:rPr>
                <w:sz w:val="20"/>
                <w:szCs w:val="20"/>
              </w:rPr>
              <w:t xml:space="preserve"> </w:t>
            </w:r>
            <w:proofErr w:type="spellStart"/>
            <w:r w:rsidRPr="00C86CA4">
              <w:rPr>
                <w:sz w:val="20"/>
                <w:szCs w:val="20"/>
              </w:rPr>
              <w:t>работников</w:t>
            </w:r>
            <w:proofErr w:type="spellEnd"/>
            <w:r w:rsidRPr="00C86CA4">
              <w:rPr>
                <w:rFonts w:eastAsia="HiddenHorzOCR"/>
                <w:sz w:val="20"/>
                <w:szCs w:val="20"/>
              </w:rPr>
              <w:t xml:space="preserve"> </w:t>
            </w:r>
            <w:proofErr w:type="spellStart"/>
            <w:r w:rsidRPr="00C86CA4">
              <w:rPr>
                <w:rFonts w:eastAsia="HiddenHorzOCR"/>
                <w:sz w:val="20"/>
                <w:szCs w:val="20"/>
              </w:rPr>
              <w:t>общеобразовательных</w:t>
            </w:r>
            <w:proofErr w:type="spellEnd"/>
            <w:r w:rsidRPr="00C86CA4">
              <w:rPr>
                <w:rFonts w:eastAsia="HiddenHorzOCR"/>
                <w:sz w:val="20"/>
                <w:szCs w:val="20"/>
              </w:rPr>
              <w:t xml:space="preserve"> </w:t>
            </w:r>
            <w:proofErr w:type="spellStart"/>
            <w:r w:rsidRPr="00C86CA4">
              <w:rPr>
                <w:rFonts w:eastAsia="HiddenHorzOCR"/>
                <w:sz w:val="20"/>
                <w:szCs w:val="20"/>
              </w:rPr>
              <w:t>учреждений</w:t>
            </w:r>
            <w:proofErr w:type="spellEnd"/>
            <w:r w:rsidRPr="00C86CA4">
              <w:rPr>
                <w:rFonts w:eastAsia="HiddenHorzOCR"/>
                <w:sz w:val="20"/>
                <w:szCs w:val="20"/>
              </w:rPr>
              <w:t>,</w:t>
            </w:r>
            <w:r w:rsidRPr="00C86CA4">
              <w:rPr>
                <w:sz w:val="20"/>
                <w:szCs w:val="20"/>
              </w:rPr>
              <w:t xml:space="preserve"> </w:t>
            </w:r>
            <w:proofErr w:type="spellStart"/>
            <w:r w:rsidRPr="00C86CA4">
              <w:rPr>
                <w:sz w:val="20"/>
                <w:szCs w:val="20"/>
              </w:rPr>
              <w:t>получающих</w:t>
            </w:r>
            <w:proofErr w:type="spellEnd"/>
            <w:r w:rsidRPr="00C86CA4">
              <w:rPr>
                <w:sz w:val="20"/>
                <w:szCs w:val="20"/>
              </w:rPr>
              <w:t xml:space="preserve"> </w:t>
            </w:r>
            <w:proofErr w:type="spellStart"/>
            <w:r w:rsidRPr="00C86CA4">
              <w:rPr>
                <w:sz w:val="20"/>
                <w:szCs w:val="20"/>
              </w:rPr>
              <w:t>выплаты</w:t>
            </w:r>
            <w:proofErr w:type="spellEnd"/>
            <w:r w:rsidRPr="00C86CA4">
              <w:rPr>
                <w:sz w:val="20"/>
                <w:szCs w:val="20"/>
              </w:rPr>
              <w:t xml:space="preserve"> в </w:t>
            </w:r>
            <w:proofErr w:type="spellStart"/>
            <w:r w:rsidRPr="00C86CA4">
              <w:rPr>
                <w:sz w:val="20"/>
                <w:szCs w:val="20"/>
              </w:rPr>
              <w:t>соответствии</w:t>
            </w:r>
            <w:proofErr w:type="spellEnd"/>
            <w:r w:rsidRPr="00C86CA4">
              <w:rPr>
                <w:sz w:val="20"/>
                <w:szCs w:val="20"/>
              </w:rPr>
              <w:t xml:space="preserve"> с </w:t>
            </w:r>
            <w:proofErr w:type="spellStart"/>
            <w:r w:rsidRPr="00C86CA4">
              <w:rPr>
                <w:sz w:val="20"/>
                <w:szCs w:val="20"/>
              </w:rPr>
              <w:t>законами</w:t>
            </w:r>
            <w:proofErr w:type="spellEnd"/>
            <w:r w:rsidRPr="00C86CA4">
              <w:rPr>
                <w:sz w:val="20"/>
                <w:szCs w:val="20"/>
              </w:rPr>
              <w:t xml:space="preserve"> </w:t>
            </w:r>
            <w:proofErr w:type="spellStart"/>
            <w:r w:rsidRPr="00C86CA4">
              <w:rPr>
                <w:sz w:val="20"/>
                <w:szCs w:val="20"/>
              </w:rPr>
              <w:t>Сахалинской</w:t>
            </w:r>
            <w:proofErr w:type="spellEnd"/>
            <w:r w:rsidRPr="00C86CA4">
              <w:rPr>
                <w:sz w:val="20"/>
                <w:szCs w:val="20"/>
              </w:rPr>
              <w:t xml:space="preserve"> </w:t>
            </w:r>
            <w:proofErr w:type="spellStart"/>
            <w:r w:rsidRPr="00C86CA4">
              <w:rPr>
                <w:sz w:val="20"/>
                <w:szCs w:val="20"/>
              </w:rPr>
              <w:t>области</w:t>
            </w:r>
            <w:proofErr w:type="spellEnd"/>
            <w:r w:rsidRPr="00C86CA4">
              <w:rPr>
                <w:sz w:val="20"/>
                <w:szCs w:val="20"/>
              </w:rPr>
              <w:t xml:space="preserve">, </w:t>
            </w:r>
            <w:proofErr w:type="spellStart"/>
            <w:r w:rsidRPr="00C86CA4">
              <w:rPr>
                <w:sz w:val="20"/>
                <w:szCs w:val="20"/>
              </w:rPr>
              <w:t>от</w:t>
            </w:r>
            <w:proofErr w:type="spellEnd"/>
            <w:r w:rsidRPr="00C86CA4">
              <w:rPr>
                <w:sz w:val="20"/>
                <w:szCs w:val="20"/>
              </w:rPr>
              <w:t xml:space="preserve"> </w:t>
            </w:r>
            <w:proofErr w:type="spellStart"/>
            <w:r w:rsidRPr="00C86CA4">
              <w:rPr>
                <w:sz w:val="20"/>
                <w:szCs w:val="20"/>
              </w:rPr>
              <w:t>числа</w:t>
            </w:r>
            <w:proofErr w:type="spellEnd"/>
            <w:r w:rsidRPr="00C86CA4">
              <w:rPr>
                <w:sz w:val="20"/>
                <w:szCs w:val="20"/>
              </w:rPr>
              <w:t xml:space="preserve"> </w:t>
            </w:r>
            <w:proofErr w:type="spellStart"/>
            <w:r w:rsidRPr="00C86CA4">
              <w:rPr>
                <w:sz w:val="20"/>
                <w:szCs w:val="20"/>
              </w:rPr>
              <w:t>имеющих</w:t>
            </w:r>
            <w:proofErr w:type="spellEnd"/>
            <w:r w:rsidRPr="00C86CA4">
              <w:rPr>
                <w:sz w:val="20"/>
                <w:szCs w:val="20"/>
              </w:rPr>
              <w:t xml:space="preserve"> </w:t>
            </w:r>
            <w:proofErr w:type="spellStart"/>
            <w:r w:rsidRPr="00C86CA4">
              <w:rPr>
                <w:sz w:val="20"/>
                <w:szCs w:val="20"/>
              </w:rPr>
              <w:t>на</w:t>
            </w:r>
            <w:proofErr w:type="spellEnd"/>
            <w:r w:rsidRPr="00C86CA4">
              <w:rPr>
                <w:sz w:val="20"/>
                <w:szCs w:val="20"/>
              </w:rPr>
              <w:t xml:space="preserve"> </w:t>
            </w:r>
            <w:proofErr w:type="spellStart"/>
            <w:r w:rsidRPr="00C86CA4">
              <w:rPr>
                <w:sz w:val="20"/>
                <w:szCs w:val="20"/>
              </w:rPr>
              <w:t>это</w:t>
            </w:r>
            <w:proofErr w:type="spellEnd"/>
            <w:r w:rsidRPr="00C86CA4">
              <w:rPr>
                <w:sz w:val="20"/>
                <w:szCs w:val="20"/>
              </w:rPr>
              <w:t xml:space="preserve"> </w:t>
            </w:r>
            <w:proofErr w:type="spellStart"/>
            <w:r w:rsidRPr="00C86CA4">
              <w:rPr>
                <w:sz w:val="20"/>
                <w:szCs w:val="20"/>
              </w:rPr>
              <w:t>право</w:t>
            </w:r>
            <w:proofErr w:type="spellEnd"/>
            <w:r w:rsidRPr="00C86CA4">
              <w:rPr>
                <w:sz w:val="20"/>
                <w:szCs w:val="20"/>
              </w:rPr>
              <w:t xml:space="preserve"> (</w:t>
            </w:r>
            <w:proofErr w:type="spellStart"/>
            <w:r w:rsidRPr="00C86CA4">
              <w:rPr>
                <w:sz w:val="20"/>
                <w:szCs w:val="20"/>
              </w:rPr>
              <w:t>доля</w:t>
            </w:r>
            <w:proofErr w:type="spellEnd"/>
            <w:r w:rsidRPr="00C86CA4">
              <w:rPr>
                <w:sz w:val="20"/>
                <w:szCs w:val="20"/>
              </w:rPr>
              <w:t xml:space="preserve"> </w:t>
            </w:r>
            <w:proofErr w:type="spellStart"/>
            <w:r w:rsidRPr="00C86CA4">
              <w:rPr>
                <w:sz w:val="20"/>
                <w:szCs w:val="20"/>
              </w:rPr>
              <w:t>получателей</w:t>
            </w:r>
            <w:proofErr w:type="spellEnd"/>
            <w:r w:rsidRPr="00C86CA4">
              <w:rPr>
                <w:sz w:val="20"/>
                <w:szCs w:val="20"/>
                <w:lang w:val="ru-RU"/>
              </w:rPr>
              <w:t xml:space="preserve"> 100</w:t>
            </w:r>
            <w:r w:rsidRPr="00C86CA4">
              <w:rPr>
                <w:sz w:val="20"/>
                <w:szCs w:val="20"/>
              </w:rPr>
              <w:t>%)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100%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02A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14.1.1.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HiddenHorzOCR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eastAsia="HiddenHorzOCR" w:hAnsi="Times New Roman" w:cs="Times New Roman"/>
                <w:sz w:val="20"/>
                <w:szCs w:val="20"/>
              </w:rPr>
              <w:t>Реализация Закона Сахалинской области «О дополнительной гарантии молодежи, проживающей и работающей в Сахалинской области»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Обеспечение  предоставления мер социальной поддержки работникам  </w:t>
            </w:r>
            <w:r w:rsidRPr="00C86CA4">
              <w:rPr>
                <w:rFonts w:ascii="Times New Roman" w:eastAsia="HiddenHorzOCR" w:hAnsi="Times New Roman" w:cs="Times New Roman"/>
              </w:rPr>
              <w:t>общеобразовательных учреждений:</w:t>
            </w:r>
          </w:p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Доля работников</w:t>
            </w:r>
            <w:r w:rsidRPr="00C86CA4">
              <w:rPr>
                <w:rFonts w:ascii="Times New Roman" w:eastAsia="HiddenHorzOCR" w:hAnsi="Times New Roman" w:cs="Times New Roman"/>
                <w:sz w:val="20"/>
                <w:szCs w:val="20"/>
              </w:rPr>
              <w:t xml:space="preserve"> общеобразовательных учреждений,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получающих выплаты в соответствии с законами Сахалинской области, от числа имеющих на это право (доля получателей 100 %)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02A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14.1.2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HiddenHorzOCR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eastAsia="HiddenHorzOCR" w:hAnsi="Times New Roman" w:cs="Times New Roman"/>
                <w:sz w:val="20"/>
                <w:szCs w:val="20"/>
              </w:rPr>
              <w:t>Ежемесячная  денежная выплата работникам  общеобразовательных учреждений, которым присвоено  почетное звание «Заслуженный педагог Сахалинской области»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Доля работников</w:t>
            </w:r>
            <w:r w:rsidRPr="00C86CA4">
              <w:rPr>
                <w:rFonts w:ascii="Times New Roman" w:eastAsia="HiddenHorzOCR" w:hAnsi="Times New Roman" w:cs="Times New Roman"/>
                <w:sz w:val="20"/>
                <w:szCs w:val="20"/>
              </w:rPr>
              <w:t xml:space="preserve"> общеобразовательных учреждений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, получающих выплаты в соответствии с законами Сахалинской области, от числа имеющих на это право (доля получателей 100%)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02A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14.1.3.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HiddenHorzOCR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eastAsia="HiddenHorzOCR" w:hAnsi="Times New Roman" w:cs="Times New Roman"/>
                <w:sz w:val="20"/>
                <w:szCs w:val="20"/>
              </w:rPr>
              <w:t>Ежемесячная  денежная выплата работникам  общеобразовательных учреждений, имеющим государственные награды Российской Федерации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Доля работников</w:t>
            </w:r>
            <w:r w:rsidRPr="00C86CA4">
              <w:rPr>
                <w:rFonts w:ascii="Times New Roman" w:eastAsia="HiddenHorzOCR" w:hAnsi="Times New Roman" w:cs="Times New Roman"/>
                <w:sz w:val="20"/>
                <w:szCs w:val="20"/>
              </w:rPr>
              <w:t xml:space="preserve"> общеобразовательных учреждений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, получающих выплаты в соответствии с законами Сахалинской области, от числа имеющих на это право (доля получателей 100 %)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02A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14.1.4.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HiddenHorzOCR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eastAsia="HiddenHorzOCR" w:hAnsi="Times New Roman" w:cs="Times New Roman"/>
                <w:sz w:val="20"/>
                <w:szCs w:val="20"/>
              </w:rPr>
              <w:t>Предоставление  мер  социальной поддержки отдельных  категорий граждан,  проживающих и работающих  в сельской местности на территории  Сахалинской области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Обеспечение предоставления мер социальной поддержки работникам  </w:t>
            </w:r>
            <w:r w:rsidRPr="00C86CA4">
              <w:rPr>
                <w:rFonts w:ascii="Times New Roman" w:eastAsia="HiddenHorzOCR" w:hAnsi="Times New Roman" w:cs="Times New Roman"/>
              </w:rPr>
              <w:t>общеобразовательных учреждений</w:t>
            </w:r>
            <w:r w:rsidRPr="00C86CA4">
              <w:rPr>
                <w:rFonts w:ascii="Times New Roman" w:hAnsi="Times New Roman" w:cs="Times New Roman"/>
              </w:rPr>
              <w:t xml:space="preserve">, </w:t>
            </w:r>
            <w:r w:rsidRPr="00C86CA4">
              <w:rPr>
                <w:rFonts w:ascii="Times New Roman" w:eastAsia="HiddenHorzOCR" w:hAnsi="Times New Roman" w:cs="Times New Roman"/>
              </w:rPr>
              <w:t>проживающих   в сельской местности на территории  Сахалинской области</w:t>
            </w:r>
          </w:p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Доля работников</w:t>
            </w:r>
            <w:r w:rsidRPr="00C86CA4">
              <w:rPr>
                <w:rFonts w:ascii="Times New Roman" w:eastAsia="HiddenHorzOCR" w:hAnsi="Times New Roman" w:cs="Times New Roman"/>
                <w:sz w:val="20"/>
                <w:szCs w:val="20"/>
              </w:rPr>
              <w:t xml:space="preserve"> общеобразовательных учреждений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, получающих выплаты в соответствии с законами Сахалинской области, от числа имеющих на это право (доля получателей, 100 %)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02A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14.2.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Организация работы  по реализации  Указов Президента Российской Федерации</w:t>
            </w:r>
          </w:p>
          <w:p w:rsidR="004D02A0" w:rsidRPr="00C86CA4" w:rsidRDefault="004D02A0" w:rsidP="00AC325C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За период реализации мероприятия будет обеспечено:</w:t>
            </w:r>
          </w:p>
          <w:p w:rsidR="004D02A0" w:rsidRPr="00C86CA4" w:rsidRDefault="004D02A0" w:rsidP="00AC325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 отношение среднемесячной заработной платы педагогических работников образовательных организаций общего образования к среднемесячной заработной плате в Сахалинской области (88,7%)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Обеспечено  88,7%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02A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Совершенствование системы непрерывного образования, подготовки профессиональных педагогических кадров</w:t>
            </w:r>
          </w:p>
        </w:tc>
      </w:tr>
      <w:tr w:rsidR="004D02A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BC1DE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4D02A0" w:rsidRPr="00C86CA4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Развитие кадровых ресурсов</w:t>
            </w:r>
            <w:r w:rsidRPr="00C86CA4">
              <w:rPr>
                <w:rFonts w:ascii="Times New Roman" w:eastAsia="HiddenHorzOCR" w:hAnsi="Times New Roman" w:cs="Times New Roman"/>
              </w:rPr>
              <w:t xml:space="preserve"> общеобразовательных учреждений:</w:t>
            </w:r>
          </w:p>
          <w:p w:rsidR="004D02A0" w:rsidRPr="00C86CA4" w:rsidRDefault="004D02A0" w:rsidP="00AC325C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- организация  курсовой подготовки педагогических кадров;</w:t>
            </w:r>
          </w:p>
          <w:p w:rsidR="004D02A0" w:rsidRPr="00C86CA4" w:rsidRDefault="004D02A0" w:rsidP="00AC325C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- </w:t>
            </w:r>
            <w:proofErr w:type="gramStart"/>
            <w:r w:rsidRPr="00C86CA4">
              <w:rPr>
                <w:rFonts w:ascii="Times New Roman" w:hAnsi="Times New Roman" w:cs="Times New Roman"/>
              </w:rPr>
              <w:t>обучение по</w:t>
            </w:r>
            <w:proofErr w:type="gramEnd"/>
            <w:r w:rsidRPr="00C86CA4">
              <w:rPr>
                <w:rFonts w:ascii="Times New Roman" w:hAnsi="Times New Roman" w:cs="Times New Roman"/>
              </w:rPr>
              <w:t xml:space="preserve"> заочной форме педагогов, не имеющих высшего образования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За период реализации мероприятия из числа педагогических и руководящих работников </w:t>
            </w:r>
            <w:r w:rsidRPr="00C86CA4">
              <w:rPr>
                <w:rFonts w:ascii="Times New Roman" w:eastAsia="HiddenHorzOCR" w:hAnsi="Times New Roman" w:cs="Times New Roman"/>
              </w:rPr>
              <w:t xml:space="preserve">общеобразовательных учреждений </w:t>
            </w:r>
            <w:r w:rsidRPr="00C86CA4">
              <w:rPr>
                <w:rFonts w:ascii="Times New Roman" w:hAnsi="Times New Roman" w:cs="Times New Roman"/>
              </w:rPr>
              <w:t>будет направлено:</w:t>
            </w:r>
          </w:p>
          <w:p w:rsidR="004D02A0" w:rsidRPr="00C86CA4" w:rsidRDefault="004D02A0" w:rsidP="00D70A23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- на заочное обучение (6чел.)</w:t>
            </w:r>
          </w:p>
          <w:p w:rsidR="004D02A0" w:rsidRPr="00C86CA4" w:rsidRDefault="004D02A0" w:rsidP="00D70A23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Педагоги  будут иметь курсовую подготовку в соответствии с законодательством (100%)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pStyle w:val="ConsPlusNormal"/>
              <w:jc w:val="left"/>
              <w:rPr>
                <w:rFonts w:ascii="Times New Roman" w:hAnsi="Times New Roman" w:cs="Times New Roman"/>
              </w:rPr>
            </w:pPr>
          </w:p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12  чел. </w:t>
            </w:r>
          </w:p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02A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BC1DE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4D02A0" w:rsidRPr="00C86CA4">
              <w:rPr>
                <w:rFonts w:ascii="Times New Roman" w:hAnsi="Times New Roman" w:cs="Times New Roman"/>
                <w:sz w:val="20"/>
                <w:szCs w:val="20"/>
              </w:rPr>
              <w:t>.2.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Переход на конкурсную основу отбора руководителей общеобразовательных учреждений  с публичным представлением кандидатами программы развития  образовательного учреждения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Подбор   руководителей общеобразовательных учреждений кадров будет  осуществляться на конкурсной основе (100%)</w:t>
            </w:r>
          </w:p>
          <w:p w:rsidR="004D02A0" w:rsidRPr="00C86CA4" w:rsidRDefault="004D02A0" w:rsidP="00AC325C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100% 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02A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BC1DE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4D02A0" w:rsidRPr="00C86CA4">
              <w:rPr>
                <w:rFonts w:ascii="Times New Roman" w:hAnsi="Times New Roman" w:cs="Times New Roman"/>
                <w:sz w:val="20"/>
                <w:szCs w:val="20"/>
              </w:rPr>
              <w:t>.3.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Введение эффективного контракта как основы трудовых отношений с педагогическими и руководящими работниками </w:t>
            </w:r>
            <w:r w:rsidRPr="00C86CA4">
              <w:rPr>
                <w:rFonts w:ascii="Times New Roman" w:eastAsia="HiddenHorzOCR" w:hAnsi="Times New Roman" w:cs="Times New Roman"/>
              </w:rPr>
              <w:t>общеобразовательных учреждений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Доля руководителей муниципальных</w:t>
            </w:r>
            <w:r w:rsidRPr="00C86CA4">
              <w:rPr>
                <w:rFonts w:ascii="Times New Roman" w:eastAsia="HiddenHorzOCR" w:hAnsi="Times New Roman" w:cs="Times New Roman"/>
              </w:rPr>
              <w:t xml:space="preserve"> общеобразовательных учреждений</w:t>
            </w:r>
            <w:r w:rsidRPr="00C86CA4">
              <w:rPr>
                <w:rFonts w:ascii="Times New Roman" w:hAnsi="Times New Roman" w:cs="Times New Roman"/>
              </w:rPr>
              <w:t xml:space="preserve">, с которыми заключен эффективный контракт, от общего числа руководителей муниципальных </w:t>
            </w:r>
            <w:r w:rsidRPr="00C86CA4">
              <w:rPr>
                <w:rFonts w:ascii="Times New Roman" w:eastAsia="HiddenHorzOCR" w:hAnsi="Times New Roman" w:cs="Times New Roman"/>
              </w:rPr>
              <w:t xml:space="preserve">общеобразовательных </w:t>
            </w:r>
            <w:r w:rsidRPr="00C86CA4">
              <w:rPr>
                <w:rFonts w:ascii="Times New Roman" w:eastAsia="HiddenHorzOCR" w:hAnsi="Times New Roman" w:cs="Times New Roman"/>
              </w:rPr>
              <w:lastRenderedPageBreak/>
              <w:t xml:space="preserve">учреждений </w:t>
            </w:r>
            <w:r w:rsidRPr="00C86CA4">
              <w:rPr>
                <w:rFonts w:ascii="Times New Roman" w:hAnsi="Times New Roman" w:cs="Times New Roman"/>
              </w:rPr>
              <w:t>(100%)</w:t>
            </w:r>
          </w:p>
          <w:p w:rsidR="004D02A0" w:rsidRPr="00C86CA4" w:rsidRDefault="004D02A0" w:rsidP="00D70A23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Доля педагогических работников муниципальных</w:t>
            </w:r>
            <w:r w:rsidRPr="00C86CA4">
              <w:rPr>
                <w:rFonts w:ascii="Times New Roman" w:eastAsia="HiddenHorzOCR" w:hAnsi="Times New Roman" w:cs="Times New Roman"/>
              </w:rPr>
              <w:t xml:space="preserve"> общеобразовательных учреждений</w:t>
            </w:r>
            <w:r w:rsidRPr="00C86CA4">
              <w:rPr>
                <w:rFonts w:ascii="Times New Roman" w:hAnsi="Times New Roman" w:cs="Times New Roman"/>
              </w:rPr>
              <w:t xml:space="preserve">, с которыми заключен эффективный контракт, от общего числа работников муниципальных </w:t>
            </w:r>
            <w:r w:rsidRPr="00C86CA4">
              <w:rPr>
                <w:rFonts w:ascii="Times New Roman" w:eastAsia="HiddenHorzOCR" w:hAnsi="Times New Roman" w:cs="Times New Roman"/>
              </w:rPr>
              <w:t>общеобразовательных учреждений</w:t>
            </w:r>
            <w:r w:rsidRPr="00C86CA4">
              <w:rPr>
                <w:rFonts w:ascii="Times New Roman" w:hAnsi="Times New Roman" w:cs="Times New Roman"/>
              </w:rPr>
              <w:t xml:space="preserve">  (100%)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100%</w:t>
            </w:r>
          </w:p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D02A0" w:rsidRPr="00C86CA4" w:rsidRDefault="004D02A0" w:rsidP="00AC32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AC325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02A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FE2C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Подпрограмма №3 «Развитие системы воспитания, дополнительного образования и социальной  защиты детей, в </w:t>
            </w:r>
            <w:proofErr w:type="spellStart"/>
            <w:r w:rsidRPr="00C86C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т.ч</w:t>
            </w:r>
            <w:proofErr w:type="spellEnd"/>
            <w:r w:rsidRPr="00C86C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 профилактика социального сиротства и жестокого обращения с детьми</w:t>
            </w:r>
          </w:p>
        </w:tc>
      </w:tr>
      <w:tr w:rsidR="004D02A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C1DE0" w:rsidRPr="00C86CA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224267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Совершенствование законодательства, нормативно-правовой базы воспитания, дополнительного образования и социальной защиты детей</w:t>
            </w:r>
          </w:p>
        </w:tc>
      </w:tr>
      <w:tr w:rsidR="004D02A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C1DE0" w:rsidRPr="00C86CA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Совершенствование законодательства, нормативно-правовой базы воспитания, дополнительного образования и социальной защиты детей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Реализация Концепции развития воспитания в системе образования Сахалинской области до 2020 года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Создание воспитательных систем в 100% ОУ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02A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C1DE0" w:rsidRPr="00C86CA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.2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Реализация  методических рекомендаций в сфере воспитания и дополнительного образования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Реализация  методических рекомендаций в сфере воспитания и дополнительного образования (не менее 5 образовательных учреждений)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Реализуются в 5 образовательных учреждениях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D02A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="004D02A0" w:rsidRPr="00C86CA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02A0" w:rsidRPr="00C86CA4" w:rsidRDefault="004D02A0" w:rsidP="00224267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Организация предоставления дополнительного образования в муниципальных образовательных организациях</w:t>
            </w:r>
          </w:p>
        </w:tc>
      </w:tr>
      <w:tr w:rsidR="004D02A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D02A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="004D02A0" w:rsidRPr="00C86CA4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D02A0" w:rsidRPr="00C86CA4" w:rsidRDefault="004D02A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дополнительного образования в МБОУ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Центр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детского творчества» г.</w:t>
            </w:r>
            <w:r w:rsidR="00BC1DE0"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Невельска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D02A0" w:rsidRPr="00C86CA4" w:rsidRDefault="004D02A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  <w:p w:rsidR="004D02A0" w:rsidRPr="00C86CA4" w:rsidRDefault="004D02A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образовательные учреждения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D02A0" w:rsidRPr="00C86CA4" w:rsidRDefault="004D02A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D02A0" w:rsidRPr="00C86CA4" w:rsidRDefault="004D02A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D02A0" w:rsidRPr="00C86CA4" w:rsidRDefault="004D02A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D02A0" w:rsidRPr="00C86CA4" w:rsidRDefault="004D02A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D02A0" w:rsidRPr="00C86CA4" w:rsidRDefault="004D02A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Обеспечение функционирования  МБОУ ДОД «Центр детского творчества г.</w:t>
            </w:r>
            <w:r w:rsidR="00BC1DE0"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Невельска», объединений  дополнительного образования при общеобразовательных учреждениях</w:t>
            </w:r>
          </w:p>
          <w:p w:rsidR="004D02A0" w:rsidRPr="00C86CA4" w:rsidRDefault="004D02A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Охват детей дополнительным образованием не менее   76,8%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D02A0" w:rsidRPr="00C86CA4" w:rsidRDefault="004D02A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84,4%</w:t>
            </w:r>
          </w:p>
          <w:p w:rsidR="004D02A0" w:rsidRPr="00C86CA4" w:rsidRDefault="004D02A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(охват дополнительным образованием</w:t>
            </w:r>
            <w:proofErr w:type="gramEnd"/>
          </w:p>
          <w:p w:rsidR="004D02A0" w:rsidRPr="00C86CA4" w:rsidRDefault="004D02A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рассчитан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 с учетом внеурочной деятельности)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D02A0" w:rsidRPr="00C86CA4" w:rsidRDefault="004D02A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17.2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DE0" w:rsidRPr="00C86CA4" w:rsidRDefault="00BC1DE0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Участие в конкурсах  муниципальных дошкольных образовательных учреждений и учреждений дополнительного образования и их работников в соответствии с Законом Сахалинской области от 03.12.2007 № 108-ЗО «О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премиях Сахалинской области в сфере дошкольного образования и дополнительного образования детей»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образовательные учреждения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участия  в конкурсах государственных и муниципальных дошкольных образовательных учреждений и учреждений дополнительного образования и их работников в соответствии с Законом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Сахалинской области от 03.12.2007 № 108-ЗО «О премиях Сахалинской области в сфере дошкольного образования и дополнительного образования детей» (12%-образовательные учреждения, 2 </w:t>
            </w:r>
            <w:r w:rsidR="00773337" w:rsidRPr="00C86CA4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педагога)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DE0" w:rsidRPr="00C86CA4" w:rsidRDefault="00BC1DE0" w:rsidP="00BC1DE0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Приняли участие 2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дошкольных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образовательных учреждения (22%) и 1-учитель </w:t>
            </w:r>
            <w:r w:rsidR="00773337" w:rsidRPr="00C86CA4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логопед</w:t>
            </w:r>
          </w:p>
          <w:p w:rsidR="00BC1DE0" w:rsidRPr="00C86CA4" w:rsidRDefault="00BC1DE0" w:rsidP="00BC1DE0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1DE0" w:rsidRPr="00C86CA4" w:rsidRDefault="00BC1DE0" w:rsidP="00BC1DE0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1DE0" w:rsidRPr="00C86CA4" w:rsidRDefault="00BC1DE0" w:rsidP="00BC1DE0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DE0" w:rsidRPr="00C86CA4" w:rsidRDefault="00BC1DE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Реализация мероприятий по капитальному ремонту муниципального  учреждения дополнительного образования.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773337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BC1DE0" w:rsidRPr="00C86CA4">
              <w:rPr>
                <w:rFonts w:ascii="Times New Roman" w:hAnsi="Times New Roman" w:cs="Times New Roman"/>
                <w:sz w:val="20"/>
                <w:szCs w:val="20"/>
              </w:rPr>
              <w:t>тдел образования</w:t>
            </w:r>
          </w:p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образовательные учреждения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капитальный ремонт  ЦДТ г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.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Невельска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Выявление и поддержка одаренных детей</w:t>
            </w: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18.1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Создание муниципальной  системы выявления  и поддержки талантливых  детей, в том числе проведение муниципальных мероприятий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образования, общеобразовательные учреждения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 муниципальной  системы выявления одаренных детей, </w:t>
            </w:r>
          </w:p>
          <w:p w:rsidR="00BC1DE0" w:rsidRPr="00C86CA4" w:rsidRDefault="00BC1DE0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 проведение районных и участие в  областных мероприятиях, направленных на выявление и поддержку одаренных детей и талантливой молодежи  (78% охваченных от общей численности обучающихся)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78,3%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18.2.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Адресная поддержка одаренных школьников, талантливой молодежи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pStyle w:val="ConsPlusCell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отдел образования</w:t>
            </w:r>
          </w:p>
          <w:p w:rsidR="00BC1DE0" w:rsidRPr="00C86CA4" w:rsidRDefault="00BC1DE0" w:rsidP="00224267">
            <w:pPr>
              <w:pStyle w:val="ConsPlusCell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образовательные учреждения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Увеличение доли  талантливых школьников, получивших поддержку со стороны  государства,  мэра Невельского городского округа (не менее 2,5%)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C1D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12,9% обучающихся (23 чел.) </w:t>
            </w:r>
          </w:p>
          <w:p w:rsidR="00BC1DE0" w:rsidRPr="00C86CA4" w:rsidRDefault="00BC1DE0" w:rsidP="00BC1D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(2016 год – 8,4%)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18.3.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autoSpaceDE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Проведение мониторинга системы общего, дошкольного и дополнительного образования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pStyle w:val="ConsPlusCell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отдел образования</w:t>
            </w:r>
          </w:p>
          <w:p w:rsidR="00BC1DE0" w:rsidRPr="00C86CA4" w:rsidRDefault="00BC1DE0" w:rsidP="00224267">
            <w:pPr>
              <w:pStyle w:val="ConsPlusCell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образовательные учреждения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Охват образовательных организаций дошкольного, общего и дополнительного образования мониторинговыми исследованиями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Совершенствование профессиональной ориентации обучающихся в общеобразовательных организациях</w:t>
            </w:r>
            <w:proofErr w:type="gramEnd"/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19.1.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DE0" w:rsidRPr="00C86CA4" w:rsidRDefault="00BC1DE0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Внедрение активных форм и методов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профориентационной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работы в процесс обучения и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внеучебную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деятельность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DE0" w:rsidRPr="00C86CA4" w:rsidRDefault="00BC1DE0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образования, образовательные учреждения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DE0" w:rsidRPr="00C86CA4" w:rsidRDefault="00BC1DE0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Удельный вес численности обучающихся на старшей ступени среднего общего образования в общей их численности, охваченных мероприятиями профессиональной ориентации (</w:t>
            </w:r>
            <w:r w:rsidRPr="00C86CA4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не менее 75%)</w:t>
            </w:r>
            <w:proofErr w:type="gram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DE0" w:rsidRPr="00C86CA4" w:rsidRDefault="00BC1DE0" w:rsidP="00224267">
            <w:pPr>
              <w:pStyle w:val="Default"/>
              <w:rPr>
                <w:b/>
                <w:bCs/>
                <w:i/>
                <w:iCs/>
                <w:color w:val="auto"/>
                <w:sz w:val="20"/>
                <w:szCs w:val="20"/>
              </w:rPr>
            </w:pPr>
            <w:proofErr w:type="gramStart"/>
            <w:r w:rsidRPr="00C86CA4">
              <w:rPr>
                <w:bCs/>
                <w:iCs/>
                <w:color w:val="auto"/>
                <w:sz w:val="20"/>
                <w:szCs w:val="20"/>
              </w:rPr>
              <w:t xml:space="preserve">82,8% старшеклассников </w:t>
            </w:r>
            <w:r w:rsidRPr="00C86CA4">
              <w:rPr>
                <w:color w:val="auto"/>
                <w:sz w:val="20"/>
                <w:szCs w:val="20"/>
              </w:rPr>
              <w:t xml:space="preserve"> охвачены мероприятиями профессиональной ориентации</w:t>
            </w:r>
            <w:proofErr w:type="gramEnd"/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DE0" w:rsidRPr="00C86CA4" w:rsidRDefault="00BC1DE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19.2.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 рекомендаций по организации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профориентационной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работы в образовательных учреждениях</w:t>
            </w:r>
          </w:p>
          <w:p w:rsidR="00BC1DE0" w:rsidRPr="00C86CA4" w:rsidRDefault="00BC1DE0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образования, образовательные учреждения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Удельный вес численности обучающихся на старшей ступени среднего общего образования в общей их численности, охваченных мероприятиями профессиональной ориентации</w:t>
            </w:r>
            <w:r w:rsidRPr="00C86CA4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не </w:t>
            </w:r>
            <w:r w:rsidRPr="00C86CA4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менее 75%</w:t>
            </w:r>
            <w:proofErr w:type="gramEnd"/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pStyle w:val="Default"/>
              <w:rPr>
                <w:b/>
                <w:bCs/>
                <w:i/>
                <w:iCs/>
                <w:color w:val="auto"/>
                <w:sz w:val="20"/>
                <w:szCs w:val="20"/>
              </w:rPr>
            </w:pPr>
            <w:proofErr w:type="gramStart"/>
            <w:r w:rsidRPr="00C86CA4">
              <w:rPr>
                <w:bCs/>
                <w:iCs/>
                <w:color w:val="auto"/>
                <w:sz w:val="20"/>
                <w:szCs w:val="20"/>
              </w:rPr>
              <w:t>82,8% старшеклассников</w:t>
            </w:r>
            <w:r w:rsidRPr="00C86CA4">
              <w:rPr>
                <w:b/>
                <w:bCs/>
                <w:i/>
                <w:iCs/>
                <w:color w:val="auto"/>
                <w:sz w:val="20"/>
                <w:szCs w:val="20"/>
              </w:rPr>
              <w:t xml:space="preserve"> </w:t>
            </w:r>
            <w:r w:rsidRPr="00C86CA4">
              <w:rPr>
                <w:color w:val="auto"/>
                <w:sz w:val="20"/>
                <w:szCs w:val="20"/>
              </w:rPr>
              <w:t xml:space="preserve"> охвачены мероприятиями профессиональной ориентации</w:t>
            </w:r>
            <w:proofErr w:type="gramEnd"/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19.3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Проведение консультирования для старшеклассников и их родителей по выбору профессиональной сферы и определению индивидуальной траектории профессионального и личного развития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образования, образовательные учреждения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Удельный вес численности обучающихся на старшей ступени среднего общего образования в общей их численности, охваченных мероприятиями профессиональной ориентации (</w:t>
            </w:r>
            <w:r w:rsidRPr="00C86CA4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не менее 75%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pStyle w:val="Default"/>
              <w:rPr>
                <w:b/>
                <w:bCs/>
                <w:i/>
                <w:iCs/>
                <w:color w:val="auto"/>
                <w:sz w:val="20"/>
                <w:szCs w:val="20"/>
              </w:rPr>
            </w:pPr>
            <w:proofErr w:type="gramStart"/>
            <w:r w:rsidRPr="00C86CA4">
              <w:rPr>
                <w:bCs/>
                <w:iCs/>
                <w:color w:val="auto"/>
                <w:sz w:val="20"/>
                <w:szCs w:val="20"/>
              </w:rPr>
              <w:t>82,8%</w:t>
            </w:r>
            <w:r w:rsidRPr="00C86CA4">
              <w:rPr>
                <w:color w:val="auto"/>
                <w:sz w:val="20"/>
                <w:szCs w:val="20"/>
              </w:rPr>
              <w:t xml:space="preserve"> охвачены мероприятиями профессиональной ориентации</w:t>
            </w:r>
            <w:proofErr w:type="gramEnd"/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49356F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="00BC1DE0" w:rsidRPr="00C86CA4">
              <w:rPr>
                <w:rFonts w:ascii="Times New Roman" w:hAnsi="Times New Roman" w:cs="Times New Roman"/>
                <w:sz w:val="20"/>
                <w:szCs w:val="20"/>
              </w:rPr>
              <w:t>.4.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Привлечение представителей различных предприятий к мероприятиям по профориентации, проведение совместных мероприятий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образования, образовательные учреждения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Удельный вес численности обучающихся на старшей ступени среднего общего образования в общей их численности, охваченных мероприятиями профессиональной ориентации (</w:t>
            </w:r>
            <w:r w:rsidRPr="00C86CA4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не менее 75%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49356F" w:rsidP="00224267">
            <w:pPr>
              <w:pStyle w:val="Default"/>
              <w:rPr>
                <w:b/>
                <w:bCs/>
                <w:i/>
                <w:iCs/>
                <w:color w:val="auto"/>
                <w:sz w:val="20"/>
                <w:szCs w:val="20"/>
              </w:rPr>
            </w:pPr>
            <w:proofErr w:type="gramStart"/>
            <w:r w:rsidRPr="00C86CA4">
              <w:rPr>
                <w:bCs/>
                <w:iCs/>
                <w:color w:val="auto"/>
                <w:sz w:val="20"/>
                <w:szCs w:val="20"/>
              </w:rPr>
              <w:t>82,8</w:t>
            </w:r>
            <w:r w:rsidR="00BC1DE0" w:rsidRPr="00C86CA4">
              <w:rPr>
                <w:bCs/>
                <w:iCs/>
                <w:color w:val="auto"/>
                <w:sz w:val="20"/>
                <w:szCs w:val="20"/>
              </w:rPr>
              <w:t>%</w:t>
            </w:r>
            <w:r w:rsidR="00BC1DE0" w:rsidRPr="00C86CA4">
              <w:rPr>
                <w:color w:val="auto"/>
                <w:sz w:val="20"/>
                <w:szCs w:val="20"/>
              </w:rPr>
              <w:t xml:space="preserve"> охвачены мероприятиями профессиональной ориентации</w:t>
            </w:r>
            <w:proofErr w:type="gramEnd"/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F66DDD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BC1DE0" w:rsidRPr="00C86CA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Реализация социальных прав и гарантий детей-сирот и детей, оставшихся без попечения родителей</w:t>
            </w: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28777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BC1DE0" w:rsidRPr="00C86CA4">
              <w:rPr>
                <w:rFonts w:ascii="Times New Roman" w:hAnsi="Times New Roman" w:cs="Times New Roman"/>
                <w:sz w:val="20"/>
                <w:szCs w:val="20"/>
              </w:rPr>
              <w:t>.1.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Реализация социальных прав и гарантий детей-сирот и детей, оставшихся без попечения родителей</w:t>
            </w:r>
          </w:p>
          <w:p w:rsidR="00BC1DE0" w:rsidRPr="00C86CA4" w:rsidRDefault="00BC1DE0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287770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образования, отдел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К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, С, Т и МП, образовательные учреждения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Обеспечение реализации социальных прав и гарантий детей-сирот и детей, оставшихся без попечения родителей (100%)</w:t>
            </w:r>
          </w:p>
          <w:p w:rsidR="00BC1DE0" w:rsidRPr="00C86CA4" w:rsidRDefault="00BC1DE0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28777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BC1DE0" w:rsidRPr="00C86CA4">
              <w:rPr>
                <w:rFonts w:ascii="Times New Roman" w:hAnsi="Times New Roman" w:cs="Times New Roman"/>
                <w:sz w:val="20"/>
                <w:szCs w:val="20"/>
              </w:rPr>
              <w:t>.2.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autoSpaceDE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Проведение мероприятий по профилактике социального сиротства и жестокого обращения с детьми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287770" w:rsidP="00224267">
            <w:pPr>
              <w:pStyle w:val="ConsPlusCell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отдел образования, отдел</w:t>
            </w:r>
            <w:proofErr w:type="gramStart"/>
            <w:r w:rsidRPr="00C86CA4">
              <w:rPr>
                <w:rFonts w:ascii="Times New Roman" w:hAnsi="Times New Roman" w:cs="Times New Roman"/>
              </w:rPr>
              <w:t xml:space="preserve"> К</w:t>
            </w:r>
            <w:proofErr w:type="gramEnd"/>
            <w:r w:rsidRPr="00C86CA4">
              <w:rPr>
                <w:rFonts w:ascii="Times New Roman" w:hAnsi="Times New Roman" w:cs="Times New Roman"/>
              </w:rPr>
              <w:t>, С, Т и МП, образовательные учреждения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проведенных мероприятий по профилактике социального сиротства и жестокого обращения с детьми (24ед.)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28777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Проведено 48 мероприятий</w:t>
            </w:r>
            <w:r w:rsidR="00BC1DE0"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по профилактике социального сиротства и жестокого обращения с детьми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28777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="00BC1DE0" w:rsidRPr="00C86CA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Организация отдыха, оздоровления и занятости детей и молодёжи</w:t>
            </w: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28777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="00BC1DE0" w:rsidRPr="00C86CA4">
              <w:rPr>
                <w:rFonts w:ascii="Times New Roman" w:hAnsi="Times New Roman" w:cs="Times New Roman"/>
                <w:sz w:val="20"/>
                <w:szCs w:val="20"/>
              </w:rPr>
              <w:t>.1.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Организация летних форм отдыха, оздоровления и занятости детей и молодёжи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28777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образования, отдел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К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, С, Т и МП, образовательные учреждения 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Совершенствование работы по организации отдыха, оздоровления и досуга детей и молодёжи.  </w:t>
            </w:r>
          </w:p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Увеличение охвата детей организованными формами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отдыха и занятости (не менее 95%)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Охват детей в возрасте 5 – 18 лет организованными формами отдыха, оздоро</w:t>
            </w:r>
            <w:r w:rsidR="00287770" w:rsidRPr="00C86CA4">
              <w:rPr>
                <w:rFonts w:ascii="Times New Roman" w:hAnsi="Times New Roman" w:cs="Times New Roman"/>
                <w:sz w:val="20"/>
                <w:szCs w:val="20"/>
              </w:rPr>
              <w:t>вления и занятости составил 98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28777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21</w:t>
            </w:r>
            <w:r w:rsidR="00BC1DE0" w:rsidRPr="00C86CA4">
              <w:rPr>
                <w:rFonts w:ascii="Times New Roman" w:hAnsi="Times New Roman" w:cs="Times New Roman"/>
                <w:sz w:val="20"/>
                <w:szCs w:val="20"/>
              </w:rPr>
              <w:t>.2.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Организация многодневных туристических походов, палаточных лагерей</w:t>
            </w:r>
          </w:p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287770" w:rsidP="002877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К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, С, Т и МП, 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 Развитие туристско – краеведческого направления деятельности в организованных формах отдыха и оздоровления детей и молодёжи;</w:t>
            </w:r>
          </w:p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 Формирование туристических навыков у детей  и молодёжи (охват не менее 2,7%)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Охват детей и молодёжи в многодневных ту</w:t>
            </w:r>
            <w:r w:rsidR="00287770" w:rsidRPr="00C86CA4">
              <w:rPr>
                <w:rFonts w:ascii="Times New Roman" w:hAnsi="Times New Roman" w:cs="Times New Roman"/>
                <w:sz w:val="20"/>
                <w:szCs w:val="20"/>
              </w:rPr>
              <w:t>ристических походах составил 8,9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28777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="00BC1DE0" w:rsidRPr="00C86CA4">
              <w:rPr>
                <w:rFonts w:ascii="Times New Roman" w:hAnsi="Times New Roman" w:cs="Times New Roman"/>
                <w:sz w:val="20"/>
                <w:szCs w:val="20"/>
              </w:rPr>
              <w:t>.3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временного  трудоустройства несовершеннолетних в возрасте  от 14 до 18 лет в летний период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образования,</w:t>
            </w:r>
          </w:p>
          <w:p w:rsidR="00BC1DE0" w:rsidRPr="00C86CA4" w:rsidRDefault="00287770" w:rsidP="002877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образования, отдел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К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, С, Т и МП, 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Увеличение охвата несовершеннолетних  граждан трудовой занятостью (не менее   20%)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87770" w:rsidRPr="00C86CA4" w:rsidRDefault="00287770" w:rsidP="002877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Охват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несовершенно-летних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граждан в возрасте 14 – 18 лет трудовой занятостью составил  39,1  %</w:t>
            </w:r>
          </w:p>
          <w:p w:rsidR="00BC1DE0" w:rsidRPr="00C86CA4" w:rsidRDefault="00287770" w:rsidP="002877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(2016г. </w:t>
            </w:r>
            <w:r w:rsidR="00773337" w:rsidRPr="00C86CA4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291 чел., 2017г. – 305 чел.)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28777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="00BC1DE0" w:rsidRPr="00C86CA4">
              <w:rPr>
                <w:rFonts w:ascii="Times New Roman" w:hAnsi="Times New Roman" w:cs="Times New Roman"/>
                <w:sz w:val="20"/>
                <w:szCs w:val="20"/>
              </w:rPr>
              <w:t>.4.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Районный конкурс проектов, программ по организации летнего, отдыха, оздоровления и занятости детей и молодёжи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287770" w:rsidP="002877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К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, С, Т и МП, 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Стимулирование учреждений, организаций, принимающих участие в подготовке и проведении оздоровительной кампании (участие в конкурсе 100% общеобразовательных учреждений)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 общеобразовательных учреждений приняли участие в конкурсе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28777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="00BC1DE0" w:rsidRPr="00C86CA4">
              <w:rPr>
                <w:rFonts w:ascii="Times New Roman" w:hAnsi="Times New Roman" w:cs="Times New Roman"/>
                <w:sz w:val="20"/>
                <w:szCs w:val="20"/>
              </w:rPr>
              <w:t>.5.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Укрепление материально – технической базы оздоровительных учреждений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287770" w:rsidP="002877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образования, отдел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К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, С, Т и МП, образовательные 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Создание современных, комфортных условий в оздоровительных учреждениях для организации отдыха детей (соответствие оздоровительных учреждений современным требованиям -100%)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 оздоровительных учреждений соответствовали современным требованиям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DE0" w:rsidRPr="00C86CA4" w:rsidRDefault="0028777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="00BC1DE0" w:rsidRPr="00C86CA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8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DE0" w:rsidRPr="00C86CA4" w:rsidRDefault="00BC1DE0" w:rsidP="00224267">
            <w:pPr>
              <w:widowControl w:val="0"/>
              <w:autoSpaceDE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кадрового потенциала</w:t>
            </w: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2D090A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="00BC1DE0" w:rsidRPr="00C86CA4">
              <w:rPr>
                <w:rFonts w:ascii="Times New Roman" w:hAnsi="Times New Roman" w:cs="Times New Roman"/>
                <w:sz w:val="20"/>
                <w:szCs w:val="20"/>
              </w:rPr>
              <w:t>.1.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HiddenHorzOCR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eastAsia="HiddenHorzOCR" w:hAnsi="Times New Roman" w:cs="Times New Roman"/>
                <w:sz w:val="20"/>
                <w:szCs w:val="20"/>
              </w:rPr>
              <w:t>Социальные гарантии работникам  общеобразовательных учреждений: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Обеспечение предоставления мер социальной поддержки работникам  </w:t>
            </w:r>
            <w:r w:rsidRPr="00C86CA4">
              <w:rPr>
                <w:rFonts w:ascii="Times New Roman" w:eastAsia="HiddenHorzOCR" w:hAnsi="Times New Roman" w:cs="Times New Roman"/>
              </w:rPr>
              <w:t>общеобразовательных учреждений.</w:t>
            </w:r>
          </w:p>
          <w:p w:rsidR="00BC1DE0" w:rsidRPr="00C86CA4" w:rsidRDefault="00BC1DE0" w:rsidP="00224267">
            <w:pPr>
              <w:pStyle w:val="Standard"/>
              <w:autoSpaceDE w:val="0"/>
              <w:rPr>
                <w:sz w:val="20"/>
                <w:szCs w:val="20"/>
                <w:lang w:val="ru-RU"/>
              </w:rPr>
            </w:pPr>
            <w:proofErr w:type="spellStart"/>
            <w:r w:rsidRPr="00C86CA4">
              <w:rPr>
                <w:sz w:val="20"/>
                <w:szCs w:val="20"/>
              </w:rPr>
              <w:t>Доля</w:t>
            </w:r>
            <w:proofErr w:type="spellEnd"/>
            <w:r w:rsidRPr="00C86CA4">
              <w:rPr>
                <w:sz w:val="20"/>
                <w:szCs w:val="20"/>
              </w:rPr>
              <w:t xml:space="preserve"> </w:t>
            </w:r>
            <w:proofErr w:type="spellStart"/>
            <w:r w:rsidRPr="00C86CA4">
              <w:rPr>
                <w:sz w:val="20"/>
                <w:szCs w:val="20"/>
              </w:rPr>
              <w:t>работников</w:t>
            </w:r>
            <w:proofErr w:type="spellEnd"/>
            <w:r w:rsidRPr="00C86CA4">
              <w:rPr>
                <w:rFonts w:eastAsia="HiddenHorzOCR"/>
                <w:sz w:val="20"/>
                <w:szCs w:val="20"/>
              </w:rPr>
              <w:t xml:space="preserve"> </w:t>
            </w:r>
            <w:proofErr w:type="spellStart"/>
            <w:r w:rsidRPr="00C86CA4">
              <w:rPr>
                <w:rFonts w:eastAsia="HiddenHorzOCR"/>
                <w:sz w:val="20"/>
                <w:szCs w:val="20"/>
              </w:rPr>
              <w:t>общеобразовательных</w:t>
            </w:r>
            <w:proofErr w:type="spellEnd"/>
            <w:r w:rsidRPr="00C86CA4">
              <w:rPr>
                <w:rFonts w:eastAsia="HiddenHorzOCR"/>
                <w:sz w:val="20"/>
                <w:szCs w:val="20"/>
              </w:rPr>
              <w:t xml:space="preserve"> </w:t>
            </w:r>
            <w:proofErr w:type="spellStart"/>
            <w:r w:rsidRPr="00C86CA4">
              <w:rPr>
                <w:rFonts w:eastAsia="HiddenHorzOCR"/>
                <w:sz w:val="20"/>
                <w:szCs w:val="20"/>
              </w:rPr>
              <w:t>учреждений</w:t>
            </w:r>
            <w:proofErr w:type="spellEnd"/>
            <w:r w:rsidRPr="00C86CA4">
              <w:rPr>
                <w:rFonts w:eastAsia="HiddenHorzOCR"/>
                <w:sz w:val="20"/>
                <w:szCs w:val="20"/>
              </w:rPr>
              <w:t>,</w:t>
            </w:r>
            <w:r w:rsidRPr="00C86CA4">
              <w:rPr>
                <w:sz w:val="20"/>
                <w:szCs w:val="20"/>
              </w:rPr>
              <w:t xml:space="preserve"> </w:t>
            </w:r>
            <w:proofErr w:type="spellStart"/>
            <w:r w:rsidRPr="00C86CA4">
              <w:rPr>
                <w:sz w:val="20"/>
                <w:szCs w:val="20"/>
              </w:rPr>
              <w:t>получающих</w:t>
            </w:r>
            <w:proofErr w:type="spellEnd"/>
            <w:r w:rsidRPr="00C86CA4">
              <w:rPr>
                <w:sz w:val="20"/>
                <w:szCs w:val="20"/>
              </w:rPr>
              <w:t xml:space="preserve"> </w:t>
            </w:r>
            <w:proofErr w:type="spellStart"/>
            <w:r w:rsidRPr="00C86CA4">
              <w:rPr>
                <w:sz w:val="20"/>
                <w:szCs w:val="20"/>
              </w:rPr>
              <w:lastRenderedPageBreak/>
              <w:t>выплаты</w:t>
            </w:r>
            <w:proofErr w:type="spellEnd"/>
            <w:r w:rsidRPr="00C86CA4">
              <w:rPr>
                <w:sz w:val="20"/>
                <w:szCs w:val="20"/>
              </w:rPr>
              <w:t xml:space="preserve"> в </w:t>
            </w:r>
            <w:proofErr w:type="spellStart"/>
            <w:r w:rsidRPr="00C86CA4">
              <w:rPr>
                <w:sz w:val="20"/>
                <w:szCs w:val="20"/>
              </w:rPr>
              <w:t>соответствии</w:t>
            </w:r>
            <w:proofErr w:type="spellEnd"/>
            <w:r w:rsidRPr="00C86CA4">
              <w:rPr>
                <w:sz w:val="20"/>
                <w:szCs w:val="20"/>
              </w:rPr>
              <w:t xml:space="preserve"> с </w:t>
            </w:r>
            <w:proofErr w:type="spellStart"/>
            <w:r w:rsidRPr="00C86CA4">
              <w:rPr>
                <w:sz w:val="20"/>
                <w:szCs w:val="20"/>
              </w:rPr>
              <w:t>законами</w:t>
            </w:r>
            <w:proofErr w:type="spellEnd"/>
            <w:r w:rsidRPr="00C86CA4">
              <w:rPr>
                <w:sz w:val="20"/>
                <w:szCs w:val="20"/>
              </w:rPr>
              <w:t xml:space="preserve"> </w:t>
            </w:r>
            <w:proofErr w:type="spellStart"/>
            <w:r w:rsidRPr="00C86CA4">
              <w:rPr>
                <w:sz w:val="20"/>
                <w:szCs w:val="20"/>
              </w:rPr>
              <w:t>Сахалинской</w:t>
            </w:r>
            <w:proofErr w:type="spellEnd"/>
            <w:r w:rsidRPr="00C86CA4">
              <w:rPr>
                <w:sz w:val="20"/>
                <w:szCs w:val="20"/>
              </w:rPr>
              <w:t xml:space="preserve"> </w:t>
            </w:r>
            <w:proofErr w:type="spellStart"/>
            <w:r w:rsidRPr="00C86CA4">
              <w:rPr>
                <w:sz w:val="20"/>
                <w:szCs w:val="20"/>
              </w:rPr>
              <w:t>области</w:t>
            </w:r>
            <w:proofErr w:type="spellEnd"/>
            <w:r w:rsidRPr="00C86CA4">
              <w:rPr>
                <w:sz w:val="20"/>
                <w:szCs w:val="20"/>
              </w:rPr>
              <w:t xml:space="preserve">, </w:t>
            </w:r>
            <w:proofErr w:type="spellStart"/>
            <w:r w:rsidRPr="00C86CA4">
              <w:rPr>
                <w:sz w:val="20"/>
                <w:szCs w:val="20"/>
              </w:rPr>
              <w:t>от</w:t>
            </w:r>
            <w:proofErr w:type="spellEnd"/>
            <w:r w:rsidRPr="00C86CA4">
              <w:rPr>
                <w:sz w:val="20"/>
                <w:szCs w:val="20"/>
              </w:rPr>
              <w:t xml:space="preserve"> </w:t>
            </w:r>
            <w:proofErr w:type="spellStart"/>
            <w:r w:rsidRPr="00C86CA4">
              <w:rPr>
                <w:sz w:val="20"/>
                <w:szCs w:val="20"/>
              </w:rPr>
              <w:t>числа</w:t>
            </w:r>
            <w:proofErr w:type="spellEnd"/>
            <w:r w:rsidRPr="00C86CA4">
              <w:rPr>
                <w:sz w:val="20"/>
                <w:szCs w:val="20"/>
              </w:rPr>
              <w:t xml:space="preserve"> </w:t>
            </w:r>
            <w:proofErr w:type="spellStart"/>
            <w:r w:rsidRPr="00C86CA4">
              <w:rPr>
                <w:sz w:val="20"/>
                <w:szCs w:val="20"/>
              </w:rPr>
              <w:t>имеющих</w:t>
            </w:r>
            <w:proofErr w:type="spellEnd"/>
            <w:r w:rsidRPr="00C86CA4">
              <w:rPr>
                <w:sz w:val="20"/>
                <w:szCs w:val="20"/>
              </w:rPr>
              <w:t xml:space="preserve"> </w:t>
            </w:r>
            <w:proofErr w:type="spellStart"/>
            <w:r w:rsidRPr="00C86CA4">
              <w:rPr>
                <w:sz w:val="20"/>
                <w:szCs w:val="20"/>
              </w:rPr>
              <w:t>на</w:t>
            </w:r>
            <w:proofErr w:type="spellEnd"/>
            <w:r w:rsidRPr="00C86CA4">
              <w:rPr>
                <w:sz w:val="20"/>
                <w:szCs w:val="20"/>
              </w:rPr>
              <w:t xml:space="preserve"> </w:t>
            </w:r>
            <w:proofErr w:type="spellStart"/>
            <w:r w:rsidRPr="00C86CA4">
              <w:rPr>
                <w:sz w:val="20"/>
                <w:szCs w:val="20"/>
              </w:rPr>
              <w:t>это</w:t>
            </w:r>
            <w:proofErr w:type="spellEnd"/>
            <w:r w:rsidRPr="00C86CA4">
              <w:rPr>
                <w:sz w:val="20"/>
                <w:szCs w:val="20"/>
              </w:rPr>
              <w:t xml:space="preserve"> </w:t>
            </w:r>
            <w:proofErr w:type="spellStart"/>
            <w:r w:rsidRPr="00C86CA4">
              <w:rPr>
                <w:sz w:val="20"/>
                <w:szCs w:val="20"/>
              </w:rPr>
              <w:t>право</w:t>
            </w:r>
            <w:proofErr w:type="spellEnd"/>
            <w:r w:rsidRPr="00C86CA4">
              <w:rPr>
                <w:sz w:val="20"/>
                <w:szCs w:val="20"/>
              </w:rPr>
              <w:t xml:space="preserve"> (</w:t>
            </w:r>
            <w:proofErr w:type="spellStart"/>
            <w:r w:rsidRPr="00C86CA4">
              <w:rPr>
                <w:sz w:val="20"/>
                <w:szCs w:val="20"/>
              </w:rPr>
              <w:t>доля</w:t>
            </w:r>
            <w:proofErr w:type="spellEnd"/>
            <w:r w:rsidRPr="00C86CA4">
              <w:rPr>
                <w:sz w:val="20"/>
                <w:szCs w:val="20"/>
              </w:rPr>
              <w:t xml:space="preserve"> </w:t>
            </w:r>
            <w:proofErr w:type="spellStart"/>
            <w:r w:rsidRPr="00C86CA4">
              <w:rPr>
                <w:sz w:val="20"/>
                <w:szCs w:val="20"/>
              </w:rPr>
              <w:t>получателей</w:t>
            </w:r>
            <w:proofErr w:type="spellEnd"/>
            <w:r w:rsidRPr="00C86CA4">
              <w:rPr>
                <w:sz w:val="20"/>
                <w:szCs w:val="20"/>
              </w:rPr>
              <w:t xml:space="preserve">, </w:t>
            </w:r>
            <w:r w:rsidRPr="00C86CA4">
              <w:rPr>
                <w:sz w:val="20"/>
                <w:szCs w:val="20"/>
                <w:lang w:val="ru-RU"/>
              </w:rPr>
              <w:t>100%</w:t>
            </w:r>
            <w:r w:rsidRPr="00C86CA4">
              <w:rPr>
                <w:sz w:val="20"/>
                <w:szCs w:val="20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100%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2D090A" w:rsidP="00626C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22</w:t>
            </w:r>
            <w:r w:rsidR="00BC1DE0" w:rsidRPr="00C86CA4">
              <w:rPr>
                <w:rFonts w:ascii="Times New Roman" w:hAnsi="Times New Roman" w:cs="Times New Roman"/>
                <w:sz w:val="20"/>
                <w:szCs w:val="20"/>
              </w:rPr>
              <w:t>.2.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HiddenHorzOCR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eastAsia="HiddenHorzOCR" w:hAnsi="Times New Roman" w:cs="Times New Roman"/>
                <w:sz w:val="20"/>
                <w:szCs w:val="20"/>
              </w:rPr>
              <w:t>Реализация Закона Сахалинской области «О дополнительной гарантии молодежи, проживающей и работающей в Сахалинской области»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Обеспечение предоставления мер социальной поддержки работникам  </w:t>
            </w:r>
            <w:r w:rsidRPr="00C86CA4">
              <w:rPr>
                <w:rFonts w:ascii="Times New Roman" w:eastAsia="HiddenHorzOCR" w:hAnsi="Times New Roman" w:cs="Times New Roman"/>
              </w:rPr>
              <w:t>общеобразовательных учреждений:</w:t>
            </w:r>
          </w:p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Доля работников</w:t>
            </w:r>
            <w:r w:rsidRPr="00C86CA4">
              <w:rPr>
                <w:rFonts w:ascii="Times New Roman" w:eastAsia="HiddenHorzOCR" w:hAnsi="Times New Roman" w:cs="Times New Roman"/>
                <w:sz w:val="20"/>
                <w:szCs w:val="20"/>
              </w:rPr>
              <w:t xml:space="preserve"> общеобразовательных учреждений,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получающих выплаты в соответствии с законами Сахалинской области, от числа имеющих на это право (доля получателей, 100%)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2D090A" w:rsidP="00626C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="00BC1DE0" w:rsidRPr="00C86CA4">
              <w:rPr>
                <w:rFonts w:ascii="Times New Roman" w:hAnsi="Times New Roman" w:cs="Times New Roman"/>
                <w:sz w:val="20"/>
                <w:szCs w:val="20"/>
              </w:rPr>
              <w:t>.3.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HiddenHorzOCR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eastAsia="HiddenHorzOCR" w:hAnsi="Times New Roman" w:cs="Times New Roman"/>
                <w:sz w:val="20"/>
                <w:szCs w:val="20"/>
              </w:rPr>
              <w:t>Ежемесячная  денежная выплата работникам  общеобразовательных учреждений, которым присвоено  почетное звание «Заслуженный педагог Сахалинской области»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Доля работников</w:t>
            </w:r>
            <w:r w:rsidRPr="00C86CA4">
              <w:rPr>
                <w:rFonts w:ascii="Times New Roman" w:eastAsia="HiddenHorzOCR" w:hAnsi="Times New Roman" w:cs="Times New Roman"/>
                <w:sz w:val="20"/>
                <w:szCs w:val="20"/>
              </w:rPr>
              <w:t xml:space="preserve"> общеобразовательных учреждений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, получающих выплаты в соответствии с законами Сахалинской области, от числа имеющих на это право (доля получателей, 100%)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2D090A" w:rsidP="00626C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="00BC1DE0" w:rsidRPr="00C86CA4">
              <w:rPr>
                <w:rFonts w:ascii="Times New Roman" w:hAnsi="Times New Roman" w:cs="Times New Roman"/>
                <w:sz w:val="20"/>
                <w:szCs w:val="20"/>
              </w:rPr>
              <w:t>.4.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HiddenHorzOCR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eastAsia="HiddenHorzOCR" w:hAnsi="Times New Roman" w:cs="Times New Roman"/>
                <w:sz w:val="20"/>
                <w:szCs w:val="20"/>
              </w:rPr>
              <w:t>Ежемесячная  денежная выплата работникам  общеобразовательных учреждений, имеющим государственные награды Российской Федерации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Доля работников</w:t>
            </w:r>
            <w:r w:rsidRPr="00C86CA4">
              <w:rPr>
                <w:rFonts w:ascii="Times New Roman" w:eastAsia="HiddenHorzOCR" w:hAnsi="Times New Roman" w:cs="Times New Roman"/>
                <w:sz w:val="20"/>
                <w:szCs w:val="20"/>
              </w:rPr>
              <w:t xml:space="preserve"> общеобразовательных учреждений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, получающих выплаты в соответствии с законами Сахалинской области, от числа имеющих на это право (доля получателей, 100%)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2D090A" w:rsidP="00626C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 w:rsidR="00BC1DE0" w:rsidRPr="00C86CA4">
              <w:rPr>
                <w:rFonts w:ascii="Times New Roman" w:hAnsi="Times New Roman" w:cs="Times New Roman"/>
                <w:sz w:val="20"/>
                <w:szCs w:val="20"/>
              </w:rPr>
              <w:t>.5.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Организация работы  по реализации  Указов Президента Российской Федерации</w:t>
            </w:r>
          </w:p>
          <w:p w:rsidR="00BC1DE0" w:rsidRPr="00C86CA4" w:rsidRDefault="00BC1DE0" w:rsidP="00224267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224267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отдел образования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05023C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626C59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За период реализации мероприятия будет обеспечено:</w:t>
            </w:r>
          </w:p>
          <w:p w:rsidR="00BC1DE0" w:rsidRPr="00C86CA4" w:rsidRDefault="00BC1DE0" w:rsidP="002242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  отношение среднемесячной заработной платы педагогов муниципальных организаций дополнительного образования детей к среднемесячной заработной плате учителей в Сахалинской области  (56,7%)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2D090A" w:rsidP="00626C5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74,2</w:t>
            </w:r>
            <w:r w:rsidR="00BC1DE0"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D70A23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1DE0" w:rsidRPr="00C86CA4" w:rsidTr="00355F32">
        <w:trPr>
          <w:tblCellSpacing w:w="5" w:type="nil"/>
        </w:trPr>
        <w:tc>
          <w:tcPr>
            <w:tcW w:w="16587" w:type="dxa"/>
            <w:gridSpan w:val="1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Муниципальная программа «Развитие физической культуры, спорта и молодежной политики в МО «Невельский городской округ» на 2015-2020 годы»</w:t>
            </w: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3B02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1 «Развитие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физической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культуры и спорта»</w:t>
            </w: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1.  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Развитие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массовой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физической культуры и спорта в муниципальном образовании «Невельский городской округ»</w:t>
            </w: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физкультурных мероприятий, включенных в календарный план официальных физкультурных мероприятий и спортивных мероприятий Невельского городского округа.</w:t>
            </w:r>
          </w:p>
        </w:tc>
        <w:tc>
          <w:tcPr>
            <w:tcW w:w="1847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4B08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Отдел </w:t>
            </w:r>
            <w:r w:rsidR="004B08AE" w:rsidRPr="00C86CA4">
              <w:rPr>
                <w:rFonts w:ascii="Times New Roman" w:hAnsi="Times New Roman" w:cs="Times New Roman"/>
                <w:sz w:val="20"/>
                <w:szCs w:val="20"/>
              </w:rPr>
              <w:t>культуры, спорта, туризма и молодежной политики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9759D6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420E51" w:rsidRPr="00C86CA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420E51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176DF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Проведение районных смотров-конкурсов («Лучший детский тренер», «Лучшая организация физкультурно-оздоровительной работы в учреждениях образования Невельского городского округа»)</w:t>
            </w:r>
          </w:p>
        </w:tc>
        <w:tc>
          <w:tcPr>
            <w:tcW w:w="1847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176DF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Мероприятия по пропаганде физической культуры и спорта, здорового образа жизни</w:t>
            </w:r>
          </w:p>
        </w:tc>
        <w:tc>
          <w:tcPr>
            <w:tcW w:w="1847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176DF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и показ тематических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теле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 и радиопередач, сюжетов и других видео- и аудиоматериалов по пропаганде физической культуры и спорта в Невельском городском округе. Размещение информационно-пропагандистских материалов в печатных средствах массовой информации и Интернет-ресурсах, выпуск печатной продукции (буклеты, наклейки), организация наружной социальной рекламы (баннеры, перетяжки)</w:t>
            </w:r>
          </w:p>
        </w:tc>
        <w:tc>
          <w:tcPr>
            <w:tcW w:w="1847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176DF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1.5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Организация физкультурно-оздоровительной работы по месту жительства граждан Невельского городского округа</w:t>
            </w:r>
          </w:p>
        </w:tc>
        <w:tc>
          <w:tcPr>
            <w:tcW w:w="1847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504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504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176DF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1.6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Субсидия муниципальному образованию «Невельский городской округ»  на выполнение концепции повышения заработной платы работников учреждения бюджетной сферы Сахалинской области на 2013-2017 годы</w:t>
            </w:r>
          </w:p>
        </w:tc>
        <w:tc>
          <w:tcPr>
            <w:tcW w:w="1847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Мероприятия по финансовому обеспечению муниципального задания на оказание муниципальных услуг (выполнение работ) муниципальными учреждениями дополнительного образования детей спортивной направленности</w:t>
            </w:r>
          </w:p>
        </w:tc>
        <w:tc>
          <w:tcPr>
            <w:tcW w:w="1847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0176DF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115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Развитие детско-юношеского спорта и системы подготовки спортивного резерва</w:t>
            </w: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спортивных мероприятий, включенных в календарный план официальных физкультурных мероприятий и спортивных мероприятий Невельского городского округа.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0176DF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147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147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115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Развитие инфраструктуры и модернизация объектов в сфере физической культуры и спорта</w:t>
            </w: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4.1.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Приобретение спортивно-технологического оборудования, инвентаря и экипировки для спортивных организаций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0176DF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115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Строительство, реконструкция, капитальный ремонт спортивных объектов и сооружений</w:t>
            </w:r>
          </w:p>
        </w:tc>
      </w:tr>
      <w:tr w:rsidR="00BC1DE0" w:rsidRPr="00C86CA4" w:rsidTr="000176DF">
        <w:trPr>
          <w:trHeight w:val="271"/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5.1.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Текущий и капитальный ремонт спортивных объектов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0176DF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115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Мероприятия по реконструкции и строительству спортивных объектов и сооружений</w:t>
            </w:r>
          </w:p>
        </w:tc>
      </w:tr>
      <w:tr w:rsidR="000176DF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115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6.1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115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Текущий и капитальный ремонт спортивных объектов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Отдел культуры, спорта, туризма и молодежной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115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115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115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76DF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115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6.2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115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Мероприятия по реконструкции и строительству спортивных объектов и сооружений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115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115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115C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1876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Подпрограмма 2 «Повышение эффективности реализации молодежной политики»</w:t>
            </w: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8E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Поддержка инициативной и талантливой молодёжи</w:t>
            </w:r>
          </w:p>
        </w:tc>
      </w:tr>
      <w:tr w:rsidR="000176DF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Организация работы по созданию и работе районного Молодежного Собрания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176DF" w:rsidRPr="00C86CA4" w:rsidRDefault="00017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176DF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консультативной помощи (оформление документов) и экспертной оценки социально-значимых молодежных проектов (в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 оформляемых на грант)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DF" w:rsidRPr="00C86CA4" w:rsidRDefault="00017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176DF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Проведение районного молодежного форума «Новая Земля»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176DF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Участие в Дальневосточном молодежном образовательном форуме «Острова»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176DF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1.5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Участие во Всероссийском молодежном образовательном форуме «Селигер»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176DF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1.6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Участие в областных, федеральных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грантовых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конкурсах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Отдел культуры, спорта, туризма и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176DF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1.7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Реализация федеральных молодежных проектов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176DF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1.8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районного конкурса «Лидер </w:t>
            </w:r>
            <w:r w:rsidRPr="00C86CA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XXI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века»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176DF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1.9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Направление лидеров общественных объединений и организаций на областные семинары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176DF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1.10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Конкурс социального рисунка «Мы за здоровое будущее»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176DF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1.11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Районный турнир дворовых команд «Спорт против подворотни» по хоккей, футбол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1.12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Участие в областных турнирах дворовых команд «Спорт против подворотни»: хоккей, футбол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0176DF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1.13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Участие в областном этапе всероссийского конкурса «Студенческая весна»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0176DF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Отдел культуры, спорта, туризма и молодежной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политики </w:t>
            </w:r>
            <w:r w:rsidR="00BC1DE0" w:rsidRPr="00C86CA4">
              <w:rPr>
                <w:rFonts w:ascii="Times New Roman" w:hAnsi="Times New Roman" w:cs="Times New Roman"/>
                <w:sz w:val="20"/>
                <w:szCs w:val="20"/>
              </w:rPr>
              <w:t>МП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1.14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Проведение мероприятия «День молодежи»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0176DF" w:rsidP="00B622F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1.15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Проведение мероприятия «Ночь перед Рождеством»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0176DF" w:rsidP="00B622F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8E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Поддержка добровольческих инициатив</w:t>
            </w:r>
          </w:p>
        </w:tc>
      </w:tr>
      <w:tr w:rsidR="000176DF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Проведение конкурса на лучший волонтерский проект среди волонтерских отрядов Невельского городского округа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176DF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Проведение районного конкурса «Доброволец года»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176DF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Участие в окружных слетах, форумах по вопросам добровольчества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176DF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Организация общественных детских и молодежных объединений, движений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8E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Формирование в молодёжной среде чувства патриотизма и самосознания</w:t>
            </w: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массовых мероприятий, посвященных памятным датам истории России, государственным символам РФ: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«Георгиевская ленточка»; «Подарок ветерану» (ко Дню Победы»); конкурс рисунков «Великой Победе посвящается»; «День России»; «День государственного флага»; Акция «Вахта памяти»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0176DF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Отдел культуры, спорта, туризма и молодежной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3.2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районных мероприятий, направленных на развитие чувства гражданской ответственности:  «Мы едины»; «Мы – граждане России» (ко Дню Конституции)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0176DF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и проведение мероприятий, направленных на поднятие престижа воинской службы: «День призывника»; Экскурсии в Службу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евельск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детей находящихся в ТЖС и СОП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0176DF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3.4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военно-спортивных  соревнований: «А, ну-ка парни!»; «Зарница»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0176DF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3.5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акций и бесед с участием ветеранов и военнослужащих: акция «Встреча поколений»; акция «Мы помним»; беседы на тему «Дни воинской славы», встречи активной молодежи с ветеранами, круглые столы по вопросам военно-патриотического воспитания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0176DF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3.6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Реализация федерального проекта «Наша общая победа» (создание видеофильмов о ветеранах и тружениках тыла ВОВ)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0176DF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3.7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районного конкурса «Я – глава района»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0176DF" w:rsidP="007802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Отдел культуры,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8E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Поддержка молодых семей</w:t>
            </w:r>
          </w:p>
        </w:tc>
      </w:tr>
      <w:tr w:rsidR="000176DF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Проведение мероприятий, направленных на создание и работу «Клуба молодой семьи»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DF" w:rsidRPr="00C86CA4" w:rsidRDefault="00017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176DF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Районный конкурс «Молодая семья года»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176DF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Конкурс фотографий «Я узнаю своего ребенка»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176DF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4.4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Конкурс рисунков, посвященных Дню любви, семьи и верности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176DF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4.5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Содействие участию в областных конкурсах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176DF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4.6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Проведение анкетирования по проблемам молодых семей Невельского района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8E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Информационное обеспечение работы в сфере молодежной политики</w:t>
            </w:r>
          </w:p>
        </w:tc>
      </w:tr>
      <w:tr w:rsidR="000176DF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5.1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Информационная работа со СМИ по вопросам молодежной политики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176DF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5.2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Информирование молодежи о проводимой работе и анонсирование мероприятий на официальном сайте администрации Невельского городского округа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--</w:t>
            </w:r>
          </w:p>
        </w:tc>
      </w:tr>
      <w:tr w:rsidR="000176DF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5.3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Руководство и организация работы группы в социальных сетях для представления информации о проводимой работе (реализация федерального проекта «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Инфопоток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»)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176DF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5.4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Проведение «прямых телефонных линий» с участием начальника и специалистами отдела физической культуры, спорта и молодежной политики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176DF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5.5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Разработка, выпуск и распространение информационных буклетов о работе в сфере молодежной политики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B622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8E30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Развитие материально-технической базы в сфере молодежной политики</w:t>
            </w:r>
          </w:p>
        </w:tc>
      </w:tr>
      <w:tr w:rsidR="000176DF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6.1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Приобретение спортивного инвентаря и экипировки для участников губернаторского проекта «Спорт против подворотни» по футболу и хоккею с шайбой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176DF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6.2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Приобретение инвентаря и оборудования для подростково-молодежных спортивных клубов по месту жительства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176DF" w:rsidRPr="00C86CA4" w:rsidRDefault="000176DF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176DF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176DF" w:rsidRPr="00C86CA4" w:rsidRDefault="000176DF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6.3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176DF" w:rsidRPr="00C86CA4" w:rsidRDefault="000176DF" w:rsidP="007802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Приобретение инвентаря для участников молодежных форумов (районных, региональных, окружных и федеральных)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176DF" w:rsidRPr="00C86CA4" w:rsidRDefault="000176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176DF" w:rsidRPr="00C86CA4" w:rsidRDefault="000176DF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176DF" w:rsidRPr="00C86CA4" w:rsidRDefault="000176DF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176DF" w:rsidRPr="00C86CA4" w:rsidRDefault="000176DF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176DF" w:rsidRPr="00C86CA4" w:rsidRDefault="000176DF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5A5F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7F4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Подпрограмма 3 «Развитие туризма»</w:t>
            </w: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7F4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7F4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Создание эффективного туристского продукта и развитие объектов туристской инфраструктуры</w:t>
            </w: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7F4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3.1.1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7F47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Оборудование Скандинавской тропы на территории Невельского городского округа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7F4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капитального строительства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обустроенных объектов экологического туризма; единиц: 1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7F4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7F4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3.1.2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7F47F7">
            <w:pPr>
              <w:pStyle w:val="ConsPlusNormal"/>
              <w:widowControl/>
              <w:ind w:firstLine="0"/>
              <w:outlineLvl w:val="2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Обустройство и содержание зон отдыха и мест массового пребывания граждан на водоемах и морском побережье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7F4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жилищного и коммунального хозяйства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обустроенных территорий туристского использования; единиц: 4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7F4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7F4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7F47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Дополнительное профессиональное образование кадров в сфере туризма, повышение квалификации, переподготовка, для получения специалистами квалификации инструктора по туризму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0176DF" w:rsidP="007F4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специалистов, которым присвоена квалификация инструктора по туризму; человек: 3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7F4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7F4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7F47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Продвижение туристского продукта Невельского городского округа на российском и международном туристских рынках»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0176DF" w:rsidP="007F4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</w:t>
            </w:r>
            <w:r w:rsidR="00BC1DE0"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экономического развития </w:t>
            </w:r>
          </w:p>
          <w:p w:rsidR="00BC1DE0" w:rsidRPr="00C86CA4" w:rsidRDefault="000176DF" w:rsidP="007F4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C27028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7A425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Популяризация туристского потенциала Невельского городского округа через современные формы продвижения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F43679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Невельский городской округ участие в мероприятиях направленных на продвижение туристского продукта не принимал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C1DE0" w:rsidRPr="00C86CA4" w:rsidRDefault="00BC1DE0" w:rsidP="007F47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1DE0" w:rsidRPr="00C86CA4" w:rsidTr="00A45F87">
        <w:trPr>
          <w:tblCellSpacing w:w="5" w:type="nil"/>
        </w:trPr>
        <w:tc>
          <w:tcPr>
            <w:tcW w:w="1658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DE0" w:rsidRPr="00C86CA4" w:rsidRDefault="00BC1DE0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Муниципальная программа «Развитие культуры в муниципальном образовании «Невельский городской округ» на 2015-2020 годы»</w:t>
            </w:r>
          </w:p>
        </w:tc>
      </w:tr>
      <w:tr w:rsidR="00BC1DE0" w:rsidRPr="00C86CA4" w:rsidTr="000176DF">
        <w:trPr>
          <w:trHeight w:val="142"/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884" w:type="dxa"/>
            <w:gridSpan w:val="1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6F0C1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Сохранение культурного наследия в расширении доступа граждан к культурным ценностям и информации </w:t>
            </w:r>
          </w:p>
        </w:tc>
      </w:tr>
      <w:tr w:rsidR="00BC1DE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Сохранение, использование и популяризация объектов культурного наследия, находящихся на территории Невельского района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</w:t>
            </w:r>
            <w:r w:rsidR="00BB43DD" w:rsidRPr="00C86CA4">
              <w:rPr>
                <w:rFonts w:ascii="Times New Roman" w:hAnsi="Times New Roman" w:cs="Times New Roman"/>
                <w:sz w:val="20"/>
                <w:szCs w:val="20"/>
              </w:rPr>
              <w:t>, спорта, туризма и молодежной политики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BB43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сохранности </w:t>
            </w:r>
            <w:proofErr w:type="spellStart"/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объ-ектов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культурного наследия, доступа граждан к ОКН и ин-формации о них. В 2017 году были установлены </w:t>
            </w:r>
            <w:proofErr w:type="spellStart"/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информаци-онные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таблички в количестве 2 шт. на памятники:</w:t>
            </w:r>
          </w:p>
          <w:p w:rsidR="00BB43DD" w:rsidRPr="00C86CA4" w:rsidRDefault="00BB43DD" w:rsidP="00BB43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ab/>
              <w:t>Памятник им. Г.И. Невель-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ского</w:t>
            </w:r>
            <w:proofErr w:type="spellEnd"/>
          </w:p>
          <w:p w:rsidR="00BC1DE0" w:rsidRPr="00C86CA4" w:rsidRDefault="00BB43DD" w:rsidP="00BB43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Памятник экипажам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судов «Севск», «Себеж», «</w:t>
            </w:r>
            <w:proofErr w:type="spellStart"/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Нахиче-вань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», погибшим 19 января 1965 года на трудовом посту.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ja-JP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  <w:lang w:eastAsia="ja-JP"/>
              </w:rPr>
              <w:lastRenderedPageBreak/>
              <w:t xml:space="preserve"> (100%)</w:t>
            </w:r>
          </w:p>
          <w:p w:rsidR="00BC1DE0" w:rsidRPr="00C86CA4" w:rsidRDefault="00BC1DE0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1DE0" w:rsidRPr="00C86CA4" w:rsidRDefault="00BC1DE0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43DD" w:rsidRPr="00C86CA4" w:rsidTr="000176DF">
        <w:trPr>
          <w:trHeight w:val="745"/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1.2. 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Развитие библиотечного дела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спорта, туризма и молодежной политики,  МБУК «Невельская ЦБС»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BB43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BB43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BB43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BB43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BB43D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развития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библио-течного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дела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Невельском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го-родском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округе за счет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форми-рования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  интереса населения к информационным   ресурсам библиотек.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Электрон-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каталог на 31.12.2014 г. составлял 17306 записей. На 31.12.2017 г. составил 25437 библиографических записей.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05023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количества </w:t>
            </w:r>
            <w:proofErr w:type="spellStart"/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биб-лиографических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записей, вне-сенных в каталоги и базы дан-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ных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по сравнению с 2016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го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-дом – 0,9%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1.2.1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Оказание библиотечных услуг (выполнение работ) МБУК «Невельская ЦБС» обеспечение деятельности сети библиотек Невельского городского округа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Муниципальное бюджетное учреждение культуры «Невельская централизованная библиотечная система»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0502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0502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BB43D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Библиотеки МБУК «Невельская ЦБС» оказывают услуги:</w:t>
            </w:r>
          </w:p>
          <w:p w:rsidR="00BB43DD" w:rsidRPr="00C86CA4" w:rsidRDefault="00BB43DD" w:rsidP="00BB43D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–библиотечное,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библиографиче-ское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и информационное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обслу-живание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пользователей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библио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-теки в стационарных условиях (количество посещений, в том числе массовых мероприятий 82459, удельный вес населения, охваченного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библиотечным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об-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служиванием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– 64,1%); </w:t>
            </w:r>
          </w:p>
          <w:p w:rsidR="00BB43DD" w:rsidRPr="00C86CA4" w:rsidRDefault="00BB43DD" w:rsidP="00BB43D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– библиотечное, </w:t>
            </w:r>
            <w:proofErr w:type="spellStart"/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библиографи-ческое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и информационное об-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служивание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вне стационара (количество посещений 271);</w:t>
            </w:r>
          </w:p>
          <w:p w:rsidR="00BB43DD" w:rsidRPr="00C86CA4" w:rsidRDefault="00BB43DD" w:rsidP="00BB43D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– библиотечное, </w:t>
            </w:r>
            <w:proofErr w:type="spellStart"/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библиографи-ческое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и информационное об-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служивание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пользователей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биб-лиотеки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удалённо через сеть Интернет  (количество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посеще-ний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сайтов 6255);</w:t>
            </w:r>
          </w:p>
          <w:p w:rsidR="00BB43DD" w:rsidRPr="00C86CA4" w:rsidRDefault="00BB43DD" w:rsidP="00BB43D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Оказывают муниципальные </w:t>
            </w:r>
            <w:proofErr w:type="spellStart"/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боты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BB43DD" w:rsidRPr="00C86CA4" w:rsidRDefault="00BB43DD" w:rsidP="00BB43D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– формирование, учёт, изучение, обеспечение физического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со-хранения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фондов библиотек  (объём библиотечного фонда – 109797);</w:t>
            </w:r>
          </w:p>
          <w:p w:rsidR="00BB43DD" w:rsidRPr="00C86CA4" w:rsidRDefault="00BB43DD" w:rsidP="00BB43D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–библиографическая обработка документов и создание катало-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гов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 (общее количество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библио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-графических записей электрон-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ного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каталога 25437, в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т.г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биб-лиографических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записей – 2382) Количество документов, подле-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жащих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библиографической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об-работке – 4122; </w:t>
            </w:r>
          </w:p>
          <w:p w:rsidR="00BB43DD" w:rsidRPr="00C86CA4" w:rsidRDefault="00BB43DD" w:rsidP="00BB43D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–организация деятельности клубных формирований и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фор-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мирований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самодеятельного народного творчества (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количе-ство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клубных формирований – 15, число участников –203, ко-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личество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мероприятий с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привле-чением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участников клубов;    </w:t>
            </w:r>
          </w:p>
          <w:p w:rsidR="00BB43DD" w:rsidRPr="00C86CA4" w:rsidRDefault="00BB43DD" w:rsidP="00BB43D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На  МЦРБ, библиотеку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орнозаводск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,  городскую библиотеку «Северная» имеются паспорта  безопасности.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Соот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-ношение    уровня средней заработной  платы работников           МБУК «Невельская ЦБС»  к средней заработной плате           Сахалинской области 69,8 % (47850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68600)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804935">
            <w:pPr>
              <w:pStyle w:val="11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Количество посещений, в том числе массовых мероприятий 82459 человек, на 1,9%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мень-ше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чем в 2016 году (84097 чел.), удельный вес населения, охваченного библиотечным обслуживанием – 64,1%) в 2016 году – 64,4%. Данное снижение обусловлено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вре-менным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закрытием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Библиоте-ки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–филиал № 7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олхозное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, наличием вакансий в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Библио-теке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–филиал № 8 г. Невельска (2 ед.) на протяжении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полуго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-да.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1.2.2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Укрепление материально-технической базы МБУК «Невельская ЦБС»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МБУК «Невельская ЦБС»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 2017 году особое внимание уделялось обеспечению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доступ-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ности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приоритетных объектов и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услуг в учреждениях культуры. В рамках реализации </w:t>
            </w:r>
            <w:proofErr w:type="spellStart"/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государ-ственной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 Сахалин-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ской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области «Доступная среда на 2014–2020 годы», в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соответ-ствии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с Соглашением от 28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фев-раля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2017 года № 5 были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израс-ходованы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средства в размере 287119 рублей.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68134 рублей – местный бюджет Невельского городского округа;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219 000 рублей –  областной бюджет.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Произведён монтаж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светодиод-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ного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табло на здании модельной центральной районной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библио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-тек, приобретены и установлены информационно–тактильные знаки, в городской библиотеке «Северная» установлена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мнемо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-схема, закуплены вывески с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ис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-пользованием шрифта Брайля. В библиотеку «Северная» </w:t>
            </w:r>
            <w:proofErr w:type="spellStart"/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админи-страция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передала гусеничный подъёмник стоимостью более 110 000 рублей.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Обновилась материально–техническая база в библиотеках района за счёт средств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грантодателя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 Для повышения качества мероприятий были приобретены МФУ, 2 ноутбука, лазерный проектор, мобильные стенды. С целью создания комфортных условий для юных пользователей и оформления интерьера в городской детской библиотеке приобрели комплекты детской мебели.</w:t>
            </w:r>
          </w:p>
          <w:p w:rsidR="00BB43DD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стоимости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основ-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ных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средств МБУК «Невельская ЦБС» в 2017 году за счёт раз-личных источников составляет более 760 000  рублей.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502A" w:rsidRPr="00C86CA4" w:rsidRDefault="00F7502A" w:rsidP="00F7502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Продолжается создание </w:t>
            </w:r>
            <w:proofErr w:type="spellStart"/>
            <w:proofErr w:type="gramStart"/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>усло-вий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для повышения      </w:t>
            </w:r>
          </w:p>
          <w:p w:rsidR="00F7502A" w:rsidRPr="00C86CA4" w:rsidRDefault="00F7502A" w:rsidP="00F7502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качества  библиотечного </w:t>
            </w:r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обслуживания, роста   </w:t>
            </w:r>
          </w:p>
          <w:p w:rsidR="00F7502A" w:rsidRPr="00C86CA4" w:rsidRDefault="00F7502A" w:rsidP="00F7502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востребованности   </w:t>
            </w:r>
          </w:p>
          <w:p w:rsidR="00F7502A" w:rsidRPr="00C86CA4" w:rsidRDefault="00F7502A" w:rsidP="00F7502A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услуг библиотек, в том числе и за счет развития удаленного доступа (2017 год – 6250 чел., 2016 год – 5900 чел.)   </w:t>
            </w:r>
          </w:p>
          <w:p w:rsidR="00BB43DD" w:rsidRPr="00C86CA4" w:rsidRDefault="00BB43DD" w:rsidP="0080493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502A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502A" w:rsidRPr="00C86CA4" w:rsidRDefault="00F7502A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1.3.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502A" w:rsidRPr="00C86CA4" w:rsidRDefault="00F7502A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Развитие музейного дела.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502A" w:rsidRPr="00C86CA4" w:rsidRDefault="00F7502A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МБУК «Невельский историко-краеведческий музей»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502A" w:rsidRPr="00C86CA4" w:rsidRDefault="00F7502A" w:rsidP="00F015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502A" w:rsidRPr="00C86CA4" w:rsidRDefault="00F7502A" w:rsidP="00F015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502A" w:rsidRPr="00C86CA4" w:rsidRDefault="00F7502A" w:rsidP="00F015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502A" w:rsidRPr="00C86CA4" w:rsidRDefault="00F7502A" w:rsidP="00F015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Историко–краеведческий музей в 2017 г. был открыт для </w:t>
            </w:r>
            <w:proofErr w:type="spellStart"/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посе-тителей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302 дня.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Общее количество посетителей музейных выставок, экспозиций, лекций, массовых мероприятий МБУК «Невельский историко–краеведческий музей» за 2017 г. составило 4878 человек (без учёта количества посетителей выставок и мероприятий вне музея – 1431 чел.), что на 609 человек больше, чем в 2016 </w:t>
            </w:r>
            <w:proofErr w:type="spellStart"/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го-ду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Формирование интереса </w:t>
            </w:r>
            <w:proofErr w:type="spellStart"/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населе-ния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 к деятельности музея,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удо-влетворение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потребностей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насе-ления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выражено в увеличении числа несовершеннолетних ко-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торым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были оказаны услуги. В 2017 году число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несовершенно-летних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, которым были оказаны услуги вне музея составило 1343 человека, в музее – 2473 человек. В 2016 – 1094 и 1352 человека соответственно.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посещаемости Невельского историко–краеведческого музея в </w:t>
            </w:r>
            <w:proofErr w:type="spellStart"/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расче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-те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на 1 жителя в год в 2017 году составило – 0,591, что выше планового показателя на 0,159 (план 2017 год – 0,432)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количества </w:t>
            </w:r>
            <w:proofErr w:type="spellStart"/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выста-вочных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проектов     Невель-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ского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историко–краеведческого музея, при плановом показателе 20 проектов, проведено 21.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 электронную базу данных внесено 1379 музейных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пред-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метов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, что на 934 ед. больше, чем в 2016 году (445 ед.)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502A" w:rsidRPr="00C86CA4" w:rsidRDefault="00F7502A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1.3.1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Оказание музейных услуг (выполнение работ) муниципальным бюджетным учреждением культуры «Невельский историко-краеведческий музей»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МБУК «Невельский историко-краеведческий музей»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Число индивидуальных </w:t>
            </w:r>
            <w:proofErr w:type="spellStart"/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посеще-ний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музея составило 6309 чел.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Число экскурсий за минувший год составило 168 , число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экс-курсантов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  1803 человека.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Специалистами музея  </w:t>
            </w:r>
            <w:proofErr w:type="spellStart"/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проведе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-но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  25 лекций  для   471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слуша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-теля.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За отчётный период сотрудники музея провели 13 массовых  </w:t>
            </w:r>
            <w:proofErr w:type="spellStart"/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ме-роприятия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, включающих в себя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разнообразные формы организации содержательного досуга: всероссийские акции, музейные встречи, дни открытых дверей, мастер–классы и т.д. В них приняли участие 1281 человек.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Особенно популярными среди жителей г. Невельска и Невель-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ского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района  являются ставшие уже традиционными </w:t>
            </w:r>
            <w:proofErr w:type="spellStart"/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Всероссий-ские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акции «Ночь музеев», «Ночь искусств». В декабре 2017г. сотрудниками музея была проведена акция «День открытых дверей в музее», призванная привлечь жителей и гостей города к мероприятиям, проводимых учреждением.  Так же интерес у жителей города вызывают и встречи в рамках проекта «Литературная гостиная». </w:t>
            </w:r>
          </w:p>
          <w:p w:rsidR="00BB43DD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На конец 2017года общий </w:t>
            </w:r>
            <w:proofErr w:type="spellStart"/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му-зейный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фонд составляет 12252 единицы, из них основной фонд 9472 единиц, научно–вспомогательный фонд 2780 единицы. Число поступлений в фонды музея за отчетный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пери-од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составило 1379 единиц; в Главную книгу внесено 1343 единиц, составлено 4 акта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прие-ма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на постоянное хранение; в научно–вспомогательный фонд внесено 36 единиц, составлен 1 акт приема. В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инвентарную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кни-гу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внесено 1343 единиц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хране-ния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. В электронную базу данных внесено 1379 музейных предметов, что на 934 ед. больше,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чем в 2016 году (445 ед.)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Рост числа посещений музея в 2017 году составил 9,7% к 2016 году (2017 – 6309 чел, 2016 – 5750 чел.) 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Число экскурсий – 168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Число лекций – 25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Число выставок – 21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Процент предметов основного фонда представлено зрителю –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15,2%</w:t>
            </w:r>
          </w:p>
          <w:p w:rsidR="00BB43DD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Уровень средней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зароботной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платы работников сферы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куль-туры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за 2017 год составил 36 384 руб.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7502A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502A" w:rsidRPr="00C86CA4" w:rsidRDefault="00F7502A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1.3.2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502A" w:rsidRPr="00C86CA4" w:rsidRDefault="00F7502A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Укрепление                </w:t>
            </w:r>
          </w:p>
          <w:p w:rsidR="00F7502A" w:rsidRPr="00C86CA4" w:rsidRDefault="00F7502A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материально-технической   </w:t>
            </w:r>
          </w:p>
          <w:p w:rsidR="00F7502A" w:rsidRPr="00C86CA4" w:rsidRDefault="00F7502A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МБУК «Невельский историко-краеведческий музей»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502A" w:rsidRPr="00C86CA4" w:rsidRDefault="00F7502A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</w:t>
            </w:r>
          </w:p>
          <w:p w:rsidR="00F7502A" w:rsidRPr="00C86CA4" w:rsidRDefault="00F7502A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МБУК «Невельский историко-краеведческий музей»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502A" w:rsidRPr="00C86CA4" w:rsidRDefault="00F7502A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502A" w:rsidRPr="00C86CA4" w:rsidRDefault="00F7502A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502A" w:rsidRPr="00C86CA4" w:rsidRDefault="00F7502A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502A" w:rsidRPr="00C86CA4" w:rsidRDefault="00F7502A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2017 году были приобретены: МФУ на сумму 65 299 руб.;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Оборудование для инвалидов – 89 397,85 руб.;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FM–система для слабослышащих – 274 242,15 руб.;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Багеты – 52 065,00 руб.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Картины – 250 000,00 руб.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Радиотелефоны – 2 799,00 руб.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Наушники к FM–системе – 4 488,00 руб.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Продолжается создание условий   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для повышения      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качества  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обслуживания и роста   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востребованности   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услуг за счет укрепления материально–технической   базы музея.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502A" w:rsidRPr="00C86CA4" w:rsidRDefault="00F7502A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2. 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>Поддержка и развитие художественно-творческой деятельности</w:t>
            </w:r>
          </w:p>
        </w:tc>
      </w:tr>
      <w:tr w:rsidR="00F7502A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502A" w:rsidRPr="00C86CA4" w:rsidRDefault="00F7502A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502A" w:rsidRPr="00C86CA4" w:rsidRDefault="00F7502A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Развитие культурно-досугового      </w:t>
            </w:r>
          </w:p>
          <w:p w:rsidR="00F7502A" w:rsidRPr="00C86CA4" w:rsidRDefault="00F7502A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обслуживания населения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502A" w:rsidRPr="00C86CA4" w:rsidRDefault="00F7502A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Отдел культуры, МБУК «РДК им. Г. И. Невельского»,        </w:t>
            </w:r>
          </w:p>
          <w:p w:rsidR="00F7502A" w:rsidRPr="00C86CA4" w:rsidRDefault="00F7502A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муниципальные</w:t>
            </w:r>
          </w:p>
          <w:p w:rsidR="00F7502A" w:rsidRPr="00C86CA4" w:rsidRDefault="00F7502A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учреждения,     </w:t>
            </w:r>
          </w:p>
          <w:p w:rsidR="00F7502A" w:rsidRPr="00C86CA4" w:rsidRDefault="00F7502A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подведомственные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отделу культуры  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502A" w:rsidRPr="00C86CA4" w:rsidRDefault="00F7502A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502A" w:rsidRPr="00C86CA4" w:rsidRDefault="00F7502A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502A" w:rsidRPr="00C86CA4" w:rsidRDefault="00F7502A" w:rsidP="00EA3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502A" w:rsidRPr="00C86CA4" w:rsidRDefault="00F7502A" w:rsidP="00EA36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развития       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культурно–досуговой        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деятельности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Невельском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городском округе                    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Формирование       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интереса населения 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 деятельности     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культурно–досуговых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учреждений,        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удовлетворение     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потребностей       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населения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творческой         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самореализации     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502A" w:rsidRPr="00C86CA4" w:rsidRDefault="00F7502A" w:rsidP="00EA36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Реализация социально-творческого заказа администрации Невельского городского округа отделу культуры по обеспечению жителей Невельского городского округа услугами по организации досуга и услугами учреждений культуры, детских школ искусств  и созданию условий для развития  народного художественного творчества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муниципальные учреждения культуры и образования сферы культуры и искусства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На организацию и проведение мероприятий социально–творческого заказа было израсходовано – 3054,00 тыс. руб. Проведено – 60 мероприятий, это: народные гуляния, торжественные церемонии,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посвящен-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ные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Дню Победы, </w:t>
            </w:r>
          </w:p>
          <w:p w:rsidR="00BB43DD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цикл мероприятий, посвящен-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празднованию 55–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летия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МБОУ ДО «ДШИ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евельска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», концерты, отчётные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мероприя-тия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учреждений культуры,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ме-роприятия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, посвященные Дню семьи, цикл мероприятий,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по-священных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юбилейным датам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централизованной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библиотеч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-ной системы, праздничные, развлекательные программы, посвященные Дню защиты детей, народное гуляние в п. Лопатино «День рыбака», цикл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мероприя-тий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, посвященный празднованию Дня шахтера в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с.Горнозаводск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с.Шебунино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, творческая встреча с артистами театра и кино «Край света», ночь искусств в музее, праздничные программы, посвященные Дню народного единства, Цикл новогодних и </w:t>
            </w:r>
            <w:proofErr w:type="spellStart"/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рождествен-ских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мероприятий и др.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Привлечение        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населения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культурно–досуговые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учреждения 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клубных формирований– 70 (на 4,5%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выше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чем в 2016 году),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участников – 873 чел. (на 0,2% больше чем в 2016г.)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мероприятий – 1398 (на 63,9% больше чем в 2016г., за счет раз-вития направления предо-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ставления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платных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меро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-приятий.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 2017 году – 615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мероприятий).</w:t>
            </w:r>
            <w:proofErr w:type="gramEnd"/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мероприятий – 121312 чел. (на 5,5% больше чем в 2016 году) 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Процент охвата </w:t>
            </w:r>
            <w:proofErr w:type="spellStart"/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населе-ния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–5,5%       </w:t>
            </w:r>
          </w:p>
          <w:p w:rsidR="00BB43DD" w:rsidRPr="00C86CA4" w:rsidRDefault="00F7502A" w:rsidP="00F750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A36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3DD" w:rsidRPr="00C86CA4" w:rsidRDefault="00BB43DD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2.1.2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3DD" w:rsidRPr="00C86CA4" w:rsidRDefault="00BB43DD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муниципальным бюджетным учреждением культуры «РДК им. Г. И. Невельского» культурно-досуговых  услуг (выполнение работ), обеспечение деятельности учреждений культурно-досугового типа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3DD" w:rsidRPr="00C86CA4" w:rsidRDefault="00BB43DD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МБУК «РДК им. Г. И. Невельского»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 2017 году в МБУК «РДК им. Г. И. Невельского» </w:t>
            </w:r>
            <w:proofErr w:type="spellStart"/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функциони-ровали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 70 клубных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формирова-ний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(что на 3 формирования больше с предыдущим годом)  с общим количеством участников  873 человека. Из общего числа клубных формирований – 50 самодеятельного  народного творчества(8 хоровых, 12 хореографических, 11 театральных, 2 изобразительного, 8   декора-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тивно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–прикладного искусства, 1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кинофото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любителей) которые посещают 525 участников.          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Работа клубных формирований ведется стабильно. Специалисты  регулярно повышают уровень знаний и профессионального мастерства, так как это залог успешной работы любого коллектива. Анализ деятельности творческих коллективов показал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рост исполнительского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мастер-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ства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, обновления репертуара. Деятельность коллективов </w:t>
            </w:r>
            <w:proofErr w:type="spellStart"/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по-могает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населению не только скрасить свой досуг, но и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разви-вает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творческие способности,  даёт возможность достигнуть определённых результатов. </w:t>
            </w:r>
          </w:p>
          <w:p w:rsidR="00BB43DD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 сентябре 2017 года с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прихо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-дом нового специалиста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режис-сёра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любительского коллектива при  РДК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им.Г.И.Невельского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была открыта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эстрадн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теат-ральная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студия «Дети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Мельпо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-мены».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Привлечение населения в  культурно–досуговые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учреждения 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клубных формирований – 70 (на 4,5%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выше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чем в 2016 году),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участников – 873 чел. (на 0,2% больше чем в 2016г.)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мероприятий – 1398 (на 63,9% больше чем в 2016г., за счет раз-вития направления предо-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ставления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платных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меро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-приятий.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2017 году – 615 мероприятий).</w:t>
            </w:r>
            <w:proofErr w:type="gramEnd"/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мероприятий – 121312 чел. (на 5,5% больше чем в 2016 году) </w:t>
            </w:r>
          </w:p>
          <w:p w:rsidR="00F7502A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Процент охвата </w:t>
            </w:r>
            <w:proofErr w:type="spellStart"/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населе-ния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–5,5%       </w:t>
            </w:r>
          </w:p>
          <w:p w:rsidR="00BB43DD" w:rsidRPr="00C86CA4" w:rsidRDefault="00F7502A" w:rsidP="00F75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Уровень средней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зара-ботной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платы работников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сферы культуры за 2017 год составил: 47480 руб. (соотношение к ср. з/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Сахалинской области – 69,2%)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3DD" w:rsidRPr="00C86CA4" w:rsidRDefault="00BB43DD" w:rsidP="00EA36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3DD" w:rsidRPr="00C86CA4" w:rsidRDefault="00BB43DD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3DD" w:rsidRPr="00C86CA4" w:rsidRDefault="00BB43DD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Укрепление материально-технической базы МБУК «РДК им. Г. И. Невельского»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3DD" w:rsidRPr="00C86CA4" w:rsidRDefault="00BB43DD" w:rsidP="00EA36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МБУК «РДК им. Г. И. Невельского»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3DD" w:rsidRPr="00C86CA4" w:rsidRDefault="00BB43DD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3DD" w:rsidRPr="00C86CA4" w:rsidRDefault="00BB43DD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3DD" w:rsidRPr="00C86CA4" w:rsidRDefault="00BB43DD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3DD" w:rsidRPr="00C86CA4" w:rsidRDefault="00BB43DD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E8A" w:rsidRPr="00C86CA4" w:rsidRDefault="00564E8A" w:rsidP="00564E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модернизации материально – технической базы клубных учреждений проведены на сумму 5432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уб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, что на 4632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тыс.рублей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больше чем в 2016 году.  Для нужд учреждений культуры била приобретена мебель, телевизоры, компьютерная техника, оборудование для кинозала, костюмы для ан-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самбля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народной песни «Радо-весть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»(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ДК «Шахтер») и гимна-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стерки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времен В</w:t>
            </w:r>
            <w:r w:rsidR="00773337" w:rsidRPr="00C86CA4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 (РДК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им.Г.И.Невельского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  <w:p w:rsidR="00564E8A" w:rsidRPr="00C86CA4" w:rsidRDefault="00564E8A" w:rsidP="00564E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рамках обеспечения доступ-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ности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для инвалидов услуг и объектов в 2017 году были при-обретены 2 кресла–коляски (ДК «Шахтер», клуб «Горняк»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.Ш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ебунино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),  стандартные мнемосхемы (во все клубные учреждения).</w:t>
            </w:r>
          </w:p>
          <w:p w:rsidR="00BB43DD" w:rsidRPr="00C86CA4" w:rsidRDefault="00564E8A" w:rsidP="00564E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 РДК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им.Г.И.Невельского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про-изведены строительные и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отде-лочные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работы,  демонтаж и установка вентиляции,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установ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-ка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кондиционеров (капитальная реконструкция малого зала под кинозал) на сумму 2922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тыс.рублей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, в Клубе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олхозное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произведена установка вытяжки за  счёт собственных средств в размере 170 тыс. рублей.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E8A" w:rsidRPr="00C86CA4" w:rsidRDefault="00564E8A" w:rsidP="00564E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Продолжается создание условий   </w:t>
            </w:r>
          </w:p>
          <w:p w:rsidR="00564E8A" w:rsidRPr="00C86CA4" w:rsidRDefault="00564E8A" w:rsidP="00564E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для повышения      </w:t>
            </w:r>
          </w:p>
          <w:p w:rsidR="00564E8A" w:rsidRPr="00C86CA4" w:rsidRDefault="00564E8A" w:rsidP="00564E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качества  </w:t>
            </w:r>
          </w:p>
          <w:p w:rsidR="00564E8A" w:rsidRPr="00C86CA4" w:rsidRDefault="00564E8A" w:rsidP="00564E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обслуживания и роста   </w:t>
            </w:r>
          </w:p>
          <w:p w:rsidR="00564E8A" w:rsidRPr="00C86CA4" w:rsidRDefault="00564E8A" w:rsidP="00564E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востребованности   </w:t>
            </w:r>
          </w:p>
          <w:p w:rsidR="00BB43DD" w:rsidRPr="00C86CA4" w:rsidRDefault="00564E8A" w:rsidP="00564E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услуг за счет укрепления материально–технической   базы клубных учреждений.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3DD" w:rsidRPr="00C86CA4" w:rsidRDefault="00BB43DD" w:rsidP="00EA36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2.2.</w:t>
            </w:r>
          </w:p>
          <w:p w:rsidR="00BB43DD" w:rsidRPr="00C86CA4" w:rsidRDefault="00BB43DD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Поддержка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традиционной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народной культуры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 муниципальные учреждения культуры и образования сферы культуры и искусства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4E8A" w:rsidRPr="00C86CA4" w:rsidRDefault="00564E8A" w:rsidP="00564E8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 целях развития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традиционной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народной и национальной куль-туры в МБУК «РДК им. Г. И. Невельского»  действуют разно-образные творческие, любитель-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ские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объединения которые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ак-тивно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развиваются, пополняя свой состав новыми участника-ми. Практически все коллективы активно участвуют в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мероприя-тиях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МБУК «РДК им. Г. И. Невельского», фестивалях и конкурсах –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районного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област-ного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, и международного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значе-ния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. Хор «Берега России» (РДК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им.Г.И.Невельского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)– один из лучших коллективов, вот уже 8 лет радует зрителей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своими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вы-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ступлениями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. По–новому </w:t>
            </w:r>
            <w:proofErr w:type="spellStart"/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инте-ресно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звучат и старинные песни в эстрадной обработке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вокаль-ного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ансамбля «Русский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суве-нир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» (РДК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им.Г.И.Невельского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). Успешно  развивается </w:t>
            </w:r>
            <w:proofErr w:type="spellStart"/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перспек-тивный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ансамбль русской народной песни «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Радовесть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». Руководитель  ансамбля  Галина Кудина,  представляла Сахалинский регион на XXV Дальневосточном конкурсе вокалистов «Голоса Приморья» одержала победу в г. Владивостоке,  став Лауреатом II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степени в номинации «Народное пение».</w:t>
            </w:r>
          </w:p>
          <w:p w:rsidR="00BB43DD" w:rsidRPr="00C86CA4" w:rsidRDefault="00564E8A" w:rsidP="00564E8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 РДК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им.Г.И.Невельского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про-должают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развиваться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хореогра-фический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ансамбль «Свет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солн-ца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», арт–студия «Кураж».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Глав-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ная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составляющая репертуара –  традиционные народные и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сти-лизованные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танцы. Ярким пред-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ставителем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сохранения народ-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ных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национальных традиций являются корейские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националь-ные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ансамбли «Молодая душа» (РДК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им.Г.И.Невельского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) и «Шиповник» (ДК «Шахтер»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орнозаводск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), которые много лет выполняют одну из важней-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ших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задач возрождения и попу-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ляризации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культуры корейского народа, его традиций и обычаев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4E8A" w:rsidRPr="00C86CA4" w:rsidRDefault="00564E8A" w:rsidP="00564E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Привлечение населения в  культурно–досуговые</w:t>
            </w:r>
          </w:p>
          <w:p w:rsidR="00564E8A" w:rsidRPr="00C86CA4" w:rsidRDefault="00564E8A" w:rsidP="00564E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учреждения </w:t>
            </w:r>
          </w:p>
          <w:p w:rsidR="00564E8A" w:rsidRPr="00C86CA4" w:rsidRDefault="00564E8A" w:rsidP="00564E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клубных формирований – 70 (на 4,5%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выше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чем в 2016 году),</w:t>
            </w:r>
          </w:p>
          <w:p w:rsidR="00564E8A" w:rsidRPr="00C86CA4" w:rsidRDefault="00564E8A" w:rsidP="00564E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участников – 873 чел. (на 0,2% больше чем в 2016г.)</w:t>
            </w:r>
          </w:p>
          <w:p w:rsidR="00564E8A" w:rsidRPr="00C86CA4" w:rsidRDefault="00564E8A" w:rsidP="00564E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мероприятий – 1398 (на 63,9% больше чем в 2016г., за счет раз-вития направления предо-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ставления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платных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меро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-приятий.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2017 году – 615 мероприятий).</w:t>
            </w:r>
            <w:proofErr w:type="gramEnd"/>
          </w:p>
          <w:p w:rsidR="00564E8A" w:rsidRPr="00C86CA4" w:rsidRDefault="00564E8A" w:rsidP="00564E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мероприятий – 121312 чел. (на 5,5% больше чем в 2016 году) </w:t>
            </w:r>
          </w:p>
          <w:p w:rsidR="00BB43DD" w:rsidRPr="00C86CA4" w:rsidRDefault="00564E8A" w:rsidP="00564E8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Процент охвата </w:t>
            </w:r>
            <w:proofErr w:type="spellStart"/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населе-ния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–5,5%      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7C5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2.3.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7C5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Поддержка и развитие творческих союзов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7C5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564E8A" w:rsidP="007C55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2017 году продолжилась работа  по направлению сохранения традиций, исторического и культурного наследия разных народностей, проживающих на территории Невельского района,  взаимодействие с обществен-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ными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объединениями Невель-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ского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округа,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регио-нальной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национально–культурной автономией татар, Сахалинским филиалом Невель-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ской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общины Великого Братства казачьих войск Руси и Зарубежья,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Невельским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городским казачьим обществом «Станица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Калмыковская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», городским казачьим обществом станица «Невельская»,  местной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общественной автономией татар МО «Невельский городской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округ», региональным отделением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щественной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организации «Саха-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линские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корейцы» в проведении совместных праздников и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меро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-приятий. В результате </w:t>
            </w:r>
            <w:proofErr w:type="spellStart"/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совмест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-ной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работы было проведено большое количество совместных мероприятий, среди них концерт ансамбля татаро–башкирской песни «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Дуслык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» (Дружба) (Башкирия), Восточный новый год «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Соллаль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», концерт народного казачьего ансамбля «Русь», рай-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онный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фестиваль национальных культур                «В единстве наша сила». Третий раз был подготовлен и проведен древний татарский праздник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посвящен-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окончанию полевых работ «Сабантуй». Совместно с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обще-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ством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инвалидов  «Валентина» был подготовлена и проведена межмуниципальная творческая встреча «Люби! Твори! Живи!»,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посвященная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Международному Дню инвалидов.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564E8A" w:rsidP="007C55C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 2017 г. Совместно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ор-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ганизованы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и проведены 6 мероприятий.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7C55C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573E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3. 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>Поддержка и развитие образования в сфере культуры и искусства, сохранение и развитие кадрового потенциала сферы культуры.</w:t>
            </w: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Прочие мероприятия в сфере культуры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564E8A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564E8A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564E8A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564E8A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4E8A" w:rsidRPr="00C86CA4" w:rsidRDefault="00564E8A" w:rsidP="00564E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Совершенствование системы  </w:t>
            </w:r>
          </w:p>
          <w:p w:rsidR="00564E8A" w:rsidRPr="00C86CA4" w:rsidRDefault="00564E8A" w:rsidP="00564E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управления в сфере         </w:t>
            </w:r>
          </w:p>
          <w:p w:rsidR="00BB43DD" w:rsidRPr="00C86CA4" w:rsidRDefault="00564E8A" w:rsidP="00564E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культуры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Невельском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городском округе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4E8A" w:rsidRPr="00C86CA4" w:rsidRDefault="00564E8A" w:rsidP="00564E8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         </w:t>
            </w:r>
          </w:p>
          <w:p w:rsidR="00564E8A" w:rsidRPr="00C86CA4" w:rsidRDefault="00564E8A" w:rsidP="00564E8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востребованности   </w:t>
            </w:r>
          </w:p>
          <w:p w:rsidR="00BB43DD" w:rsidRPr="00C86CA4" w:rsidRDefault="00564E8A" w:rsidP="00564E8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учреждений культуры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3.1.1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Совершенствование         </w:t>
            </w:r>
          </w:p>
          <w:p w:rsidR="00BB43DD" w:rsidRPr="00C86CA4" w:rsidRDefault="00BB43DD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механизмов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межведомственного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,        </w:t>
            </w:r>
          </w:p>
          <w:p w:rsidR="00BB43DD" w:rsidRPr="00C86CA4" w:rsidRDefault="00BB43DD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межмуниципального         </w:t>
            </w:r>
          </w:p>
          <w:p w:rsidR="00BB43DD" w:rsidRPr="00C86CA4" w:rsidRDefault="00BB43DD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и международного          </w:t>
            </w:r>
          </w:p>
          <w:p w:rsidR="00BB43DD" w:rsidRPr="00C86CA4" w:rsidRDefault="00BB43DD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взаимодействия в сфере    </w:t>
            </w:r>
          </w:p>
          <w:p w:rsidR="00BB43DD" w:rsidRPr="00C86CA4" w:rsidRDefault="00BB43DD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культуры             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Отдел культуры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4E8A" w:rsidRPr="00C86CA4" w:rsidRDefault="00564E8A" w:rsidP="00564E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 целях развития межрайонного взаимодействия продолжается сотрудничество с учреждениями и организациями других муниципальных образований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Сахалинской области, практикуется межкультурный обмен творческими коллективами с городами Холмск, Корсаков, Южно – Сахалинск, Анива, Долинск, Углегорск, Макаров.</w:t>
            </w:r>
          </w:p>
          <w:p w:rsidR="00564E8A" w:rsidRPr="00C86CA4" w:rsidRDefault="00564E8A" w:rsidP="00564E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Ежегодно проходят обменные выставки художественных работ, учащихся и зональные методические объединения преподавателей детских школ искусств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евельска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г.Холмска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64E8A" w:rsidRPr="00C86CA4" w:rsidRDefault="00564E8A" w:rsidP="00564E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2017 году участники самодеятельности активно принимали участие в Международных и Областных фестивалях, завоевывали  призовые места, стали лауреатами и дипломантами в следующих конкурсах и фестивалях:</w:t>
            </w:r>
          </w:p>
          <w:p w:rsidR="00564E8A" w:rsidRPr="00C86CA4" w:rsidRDefault="00564E8A" w:rsidP="00564E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XXV Дальневосточный конкурс вокалистов «Голоса Приморья», XIV фестиваль молодёжного творчества «Талант»,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.Ю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жно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–Сахалинск, Сахалинский региональный этап Всероссийского фестиваля «Российская студенческая весна– 2017»,  Второй  этап Областного фестиваля народного творчества «Остров в сердце моем», Межмуниципальный конкурс юных талантов «Звёздный старт», Выставка–ярмарка декоративно–прикладного искусства в рамках Международного российско–японского фестиваля культур</w:t>
            </w:r>
            <w:r w:rsidR="008F09AA" w:rsidRPr="00C86CA4">
              <w:rPr>
                <w:rFonts w:ascii="Times New Roman" w:hAnsi="Times New Roman" w:cs="Times New Roman"/>
                <w:sz w:val="20"/>
                <w:szCs w:val="20"/>
              </w:rPr>
              <w:t>ы и искусства «Сахалин – Хоккай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до», Первый межнациональ</w:t>
            </w:r>
            <w:r w:rsidR="008F09AA"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ный областной фестиваль </w:t>
            </w:r>
            <w:r w:rsidR="00773337" w:rsidRPr="00C86CA4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8F09AA"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Мы </w:t>
            </w:r>
            <w:r w:rsidR="008F09AA"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вместе!</w:t>
            </w:r>
            <w:r w:rsidR="00773337" w:rsidRPr="00C86CA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8F09AA" w:rsidRPr="00C86CA4">
              <w:rPr>
                <w:rFonts w:ascii="Times New Roman" w:hAnsi="Times New Roman" w:cs="Times New Roman"/>
                <w:sz w:val="20"/>
                <w:szCs w:val="20"/>
              </w:rPr>
              <w:t>, Открытый городской фестиваль авторской песни «</w:t>
            </w:r>
            <w:proofErr w:type="spellStart"/>
            <w:r w:rsidR="008F09AA" w:rsidRPr="00C86CA4">
              <w:rPr>
                <w:rFonts w:ascii="Times New Roman" w:hAnsi="Times New Roman" w:cs="Times New Roman"/>
                <w:sz w:val="20"/>
                <w:szCs w:val="20"/>
              </w:rPr>
              <w:t>Апо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стров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»,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.Ю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жно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–Сахалинск , Фестиваль авиации и му</w:t>
            </w:r>
            <w:r w:rsidR="008F09AA" w:rsidRPr="00C86CA4">
              <w:rPr>
                <w:rFonts w:ascii="Times New Roman" w:hAnsi="Times New Roman" w:cs="Times New Roman"/>
                <w:sz w:val="20"/>
                <w:szCs w:val="20"/>
              </w:rPr>
              <w:t>зыки «Крылья Сахалина», VIII Областной фестиваль юных вокалистов «ДЕТИ XXI ВЕКУ», по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священ</w:t>
            </w:r>
            <w:r w:rsidR="008F09AA" w:rsidRPr="00C86CA4">
              <w:rPr>
                <w:rFonts w:ascii="Times New Roman" w:hAnsi="Times New Roman" w:cs="Times New Roman"/>
                <w:sz w:val="20"/>
                <w:szCs w:val="20"/>
              </w:rPr>
              <w:t>ный 70–</w:t>
            </w:r>
            <w:proofErr w:type="spellStart"/>
            <w:r w:rsidR="008F09AA" w:rsidRPr="00C86CA4">
              <w:rPr>
                <w:rFonts w:ascii="Times New Roman" w:hAnsi="Times New Roman" w:cs="Times New Roman"/>
                <w:sz w:val="20"/>
                <w:szCs w:val="20"/>
              </w:rPr>
              <w:t>летию</w:t>
            </w:r>
            <w:proofErr w:type="spellEnd"/>
            <w:r w:rsidR="008F09AA"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образова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ния Сахалинской области, Меж-районный фестиваль джазовой музыки и эстрадного рок–н–рол «Осенний блюз», Межрайонный фестиваль джазовой музыки и эстрадного рок–н–рол «Осенний блюз», Межрайонный фестиваль джазовой музыки и эстрадного рок–н–рол «Осенний блюз», Дальневосточный фестиваль рок– </w:t>
            </w:r>
            <w:r w:rsidR="008F09AA"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музыки, памяти Д. </w:t>
            </w:r>
            <w:proofErr w:type="spellStart"/>
            <w:r w:rsidR="008F09AA" w:rsidRPr="00C86CA4">
              <w:rPr>
                <w:rFonts w:ascii="Times New Roman" w:hAnsi="Times New Roman" w:cs="Times New Roman"/>
                <w:sz w:val="20"/>
                <w:szCs w:val="20"/>
              </w:rPr>
              <w:t>Данского</w:t>
            </w:r>
            <w:proofErr w:type="spellEnd"/>
            <w:r w:rsidR="008F09AA" w:rsidRPr="00C86CA4">
              <w:rPr>
                <w:rFonts w:ascii="Times New Roman" w:hAnsi="Times New Roman" w:cs="Times New Roman"/>
                <w:sz w:val="20"/>
                <w:szCs w:val="20"/>
              </w:rPr>
              <w:t>, Областная выставка декора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тивно–прикладного творчес</w:t>
            </w:r>
            <w:r w:rsidR="008F09AA"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тва «Многоликие острова», </w:t>
            </w:r>
            <w:proofErr w:type="gramStart"/>
            <w:r w:rsidR="008F09AA" w:rsidRPr="00C86CA4">
              <w:rPr>
                <w:rFonts w:ascii="Times New Roman" w:hAnsi="Times New Roman" w:cs="Times New Roman"/>
                <w:sz w:val="20"/>
                <w:szCs w:val="20"/>
              </w:rPr>
              <w:t>посвя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щённая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70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летию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образования Сахалинской области.</w:t>
            </w:r>
          </w:p>
          <w:p w:rsidR="00564E8A" w:rsidRPr="00C86CA4" w:rsidRDefault="008F09AA" w:rsidP="00564E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Проект «Праздники православ</w:t>
            </w:r>
            <w:r w:rsidR="00564E8A" w:rsidRPr="00C86CA4">
              <w:rPr>
                <w:rFonts w:ascii="Times New Roman" w:hAnsi="Times New Roman" w:cs="Times New Roman"/>
                <w:sz w:val="20"/>
                <w:szCs w:val="20"/>
              </w:rPr>
              <w:t>ной Руси» мод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ельной центральной районной библиотеки, реа</w:t>
            </w:r>
            <w:r w:rsidR="00564E8A" w:rsidRPr="00C86CA4">
              <w:rPr>
                <w:rFonts w:ascii="Times New Roman" w:hAnsi="Times New Roman" w:cs="Times New Roman"/>
                <w:sz w:val="20"/>
                <w:szCs w:val="20"/>
              </w:rPr>
              <w:t>лизуемый в рамках клуба «</w:t>
            </w:r>
            <w:proofErr w:type="spellStart"/>
            <w:r w:rsidR="00564E8A" w:rsidRPr="00C86CA4">
              <w:rPr>
                <w:rFonts w:ascii="Times New Roman" w:hAnsi="Times New Roman" w:cs="Times New Roman"/>
                <w:sz w:val="20"/>
                <w:szCs w:val="20"/>
              </w:rPr>
              <w:t>МамКомпания</w:t>
            </w:r>
            <w:proofErr w:type="spellEnd"/>
            <w:r w:rsidR="00564E8A" w:rsidRPr="00C86CA4">
              <w:rPr>
                <w:rFonts w:ascii="Times New Roman" w:hAnsi="Times New Roman" w:cs="Times New Roman"/>
                <w:sz w:val="20"/>
                <w:szCs w:val="20"/>
              </w:rPr>
              <w:t>», стал одним из победителей  международн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ого конкурса малых грантов «Православная инициатива» под па</w:t>
            </w:r>
            <w:r w:rsidR="00564E8A" w:rsidRPr="00C86CA4">
              <w:rPr>
                <w:rFonts w:ascii="Times New Roman" w:hAnsi="Times New Roman" w:cs="Times New Roman"/>
                <w:sz w:val="20"/>
                <w:szCs w:val="20"/>
              </w:rPr>
              <w:t>тронатом Фонда поддержки гуманитарных и просветительских инициатив «</w:t>
            </w:r>
            <w:proofErr w:type="spellStart"/>
            <w:r w:rsidR="00564E8A" w:rsidRPr="00C86CA4">
              <w:rPr>
                <w:rFonts w:ascii="Times New Roman" w:hAnsi="Times New Roman" w:cs="Times New Roman"/>
                <w:sz w:val="20"/>
                <w:szCs w:val="20"/>
              </w:rPr>
              <w:t>Соработничество</w:t>
            </w:r>
            <w:proofErr w:type="spellEnd"/>
            <w:r w:rsidR="00564E8A" w:rsidRPr="00C86CA4">
              <w:rPr>
                <w:rFonts w:ascii="Times New Roman" w:hAnsi="Times New Roman" w:cs="Times New Roman"/>
                <w:sz w:val="20"/>
                <w:szCs w:val="20"/>
              </w:rPr>
              <w:t>» и направлен на сохранение русских православных традиций.</w:t>
            </w:r>
          </w:p>
          <w:p w:rsidR="00564E8A" w:rsidRPr="00C86CA4" w:rsidRDefault="00564E8A" w:rsidP="00564E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Проект «Каждая семья – частица природы» городской детской библиотеки  г. Невельска стал победителем 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грантового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 конкурса Фонда социальных инициатив «Энергия» компании «Сахалин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Энерджи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» и направлен на поддержку семейного чтения, привитие экологической культуры семей.</w:t>
            </w:r>
          </w:p>
          <w:p w:rsidR="00564E8A" w:rsidRPr="00C86CA4" w:rsidRDefault="008F09AA" w:rsidP="00564E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Библиотеки ЦБС приняли участие во всероссийских, областных, районных конкурсах, акци</w:t>
            </w:r>
            <w:r w:rsidR="00564E8A" w:rsidRPr="00C86CA4">
              <w:rPr>
                <w:rFonts w:ascii="Times New Roman" w:hAnsi="Times New Roman" w:cs="Times New Roman"/>
                <w:sz w:val="20"/>
                <w:szCs w:val="20"/>
              </w:rPr>
              <w:t>ях:</w:t>
            </w:r>
          </w:p>
          <w:p w:rsidR="00564E8A" w:rsidRPr="00C86CA4" w:rsidRDefault="00564E8A" w:rsidP="00564E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–  МЦРБ организовала и провела литературно–просветительскую акцию  «Гордись, Россия! Ты миру Пушкина дала…»</w:t>
            </w:r>
          </w:p>
          <w:p w:rsidR="00564E8A" w:rsidRPr="00C86CA4" w:rsidRDefault="00564E8A" w:rsidP="00564E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– впервые  приняли участие   во Всероссийской  акции «Дарите книги с любовью»;</w:t>
            </w:r>
          </w:p>
          <w:p w:rsidR="00564E8A" w:rsidRPr="00C86CA4" w:rsidRDefault="008F09AA" w:rsidP="00564E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– приняли участие во Всерос</w:t>
            </w:r>
            <w:r w:rsidR="00564E8A" w:rsidRPr="00C86CA4">
              <w:rPr>
                <w:rFonts w:ascii="Times New Roman" w:hAnsi="Times New Roman" w:cs="Times New Roman"/>
                <w:sz w:val="20"/>
                <w:szCs w:val="20"/>
              </w:rPr>
              <w:t>сийской  акции «Читай, страна»;</w:t>
            </w:r>
          </w:p>
          <w:p w:rsidR="00564E8A" w:rsidRPr="00C86CA4" w:rsidRDefault="008F09AA" w:rsidP="00564E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– МЦРБ приняла участие в об</w:t>
            </w:r>
            <w:r w:rsidR="00564E8A" w:rsidRPr="00C86CA4">
              <w:rPr>
                <w:rFonts w:ascii="Times New Roman" w:hAnsi="Times New Roman" w:cs="Times New Roman"/>
                <w:sz w:val="20"/>
                <w:szCs w:val="20"/>
              </w:rPr>
              <w:t>ластной QR – акции «С книгой в дорогу»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64E8A" w:rsidRPr="00C86CA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="00564E8A" w:rsidRPr="00C86CA4">
              <w:rPr>
                <w:rFonts w:ascii="Times New Roman" w:hAnsi="Times New Roman" w:cs="Times New Roman"/>
                <w:sz w:val="20"/>
                <w:szCs w:val="20"/>
              </w:rPr>
              <w:t>инициатором которой выступ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ила Сахалинская областная универсальная научная биб</w:t>
            </w:r>
            <w:r w:rsidR="00564E8A" w:rsidRPr="00C86CA4">
              <w:rPr>
                <w:rFonts w:ascii="Times New Roman" w:hAnsi="Times New Roman" w:cs="Times New Roman"/>
                <w:sz w:val="20"/>
                <w:szCs w:val="20"/>
              </w:rPr>
              <w:t>лиотека;</w:t>
            </w:r>
          </w:p>
          <w:p w:rsidR="00564E8A" w:rsidRPr="00C86CA4" w:rsidRDefault="00564E8A" w:rsidP="00564E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–за участие во Всероссийском литературном конкурсе «Герои Великой Победы–2016» под патронатом Российского военно–исторического общества (Председатель В. Р.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Мединский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), за работу по сохранению и увековечиванию памяти советских солдат, мужестве и героизме российских воинов, защищ</w:t>
            </w:r>
            <w:r w:rsidR="008F09AA"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авших рубежи Отечества, а </w:t>
            </w:r>
            <w:r w:rsidR="008F09AA"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также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военнослужащих</w:t>
            </w:r>
            <w:proofErr w:type="gramStart"/>
            <w:r w:rsidR="008F09AA"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участвовавших в локальных войнах и военных</w:t>
            </w:r>
            <w:r w:rsidR="008F09AA"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конфликтах в  2017 году коллек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тив МЦРБ награждён Памятной медалью;</w:t>
            </w:r>
          </w:p>
          <w:p w:rsidR="00564E8A" w:rsidRPr="00C86CA4" w:rsidRDefault="00564E8A" w:rsidP="00564E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– МЦРБ приняла участие в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кон-курсе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буктрейлеров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«Про</w:t>
            </w:r>
            <w:r w:rsidR="008F09AA" w:rsidRPr="00C86CA4">
              <w:rPr>
                <w:rFonts w:ascii="Times New Roman" w:hAnsi="Times New Roman" w:cs="Times New Roman"/>
                <w:sz w:val="20"/>
                <w:szCs w:val="20"/>
              </w:rPr>
              <w:t>читай книгу Чехова «Остров Саха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лин», инициатором которой вы-ступила Сахалинская областная универсальная научная библиотека;</w:t>
            </w:r>
          </w:p>
          <w:p w:rsidR="00564E8A" w:rsidRPr="00C86CA4" w:rsidRDefault="00564E8A" w:rsidP="00564E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– городская детская библиотека, библиотека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орнозавод</w:t>
            </w:r>
            <w:r w:rsidR="008F09AA" w:rsidRPr="00C86CA4">
              <w:rPr>
                <w:rFonts w:ascii="Times New Roman" w:hAnsi="Times New Roman" w:cs="Times New Roman"/>
                <w:sz w:val="20"/>
                <w:szCs w:val="20"/>
              </w:rPr>
              <w:t>ск</w:t>
            </w:r>
            <w:proofErr w:type="spellEnd"/>
            <w:r w:rsidR="008F09AA"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, библиотека </w:t>
            </w:r>
            <w:proofErr w:type="spellStart"/>
            <w:r w:rsidR="008F09AA" w:rsidRPr="00C86CA4">
              <w:rPr>
                <w:rFonts w:ascii="Times New Roman" w:hAnsi="Times New Roman" w:cs="Times New Roman"/>
                <w:sz w:val="20"/>
                <w:szCs w:val="20"/>
              </w:rPr>
              <w:t>с.Шебунино</w:t>
            </w:r>
            <w:proofErr w:type="spellEnd"/>
            <w:r w:rsidR="008F09AA"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приня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ли акт</w:t>
            </w:r>
            <w:r w:rsidR="008F09AA" w:rsidRPr="00C86CA4">
              <w:rPr>
                <w:rFonts w:ascii="Times New Roman" w:hAnsi="Times New Roman" w:cs="Times New Roman"/>
                <w:sz w:val="20"/>
                <w:szCs w:val="20"/>
              </w:rPr>
              <w:t>ивное участие в межреги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ональной акции «Тайны леса Анатолия Орлова»;</w:t>
            </w:r>
          </w:p>
          <w:p w:rsidR="00564E8A" w:rsidRPr="00C86CA4" w:rsidRDefault="00564E8A" w:rsidP="00564E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– библиотеки ЦБС приняли участие во Всероссийской акции, приуроченной ко Дню борьбы со СПИДом;</w:t>
            </w:r>
          </w:p>
          <w:p w:rsidR="00BB43DD" w:rsidRPr="00C86CA4" w:rsidRDefault="008F09AA" w:rsidP="00564E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–МЦРБ приняла участие в об</w:t>
            </w:r>
            <w:r w:rsidR="00564E8A"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ластном  конкурсе «Жизнь </w:t>
            </w:r>
            <w:proofErr w:type="gramStart"/>
            <w:r w:rsidR="00564E8A" w:rsidRPr="00C86CA4">
              <w:rPr>
                <w:rFonts w:ascii="Times New Roman" w:hAnsi="Times New Roman" w:cs="Times New Roman"/>
                <w:sz w:val="20"/>
                <w:szCs w:val="20"/>
              </w:rPr>
              <w:t>во-круг</w:t>
            </w:r>
            <w:proofErr w:type="gramEnd"/>
            <w:r w:rsidR="00564E8A"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нас» (</w:t>
            </w:r>
            <w:proofErr w:type="spellStart"/>
            <w:r w:rsidR="00564E8A" w:rsidRPr="00C86CA4">
              <w:rPr>
                <w:rFonts w:ascii="Times New Roman" w:hAnsi="Times New Roman" w:cs="Times New Roman"/>
                <w:sz w:val="20"/>
                <w:szCs w:val="20"/>
              </w:rPr>
              <w:t>СахОУНБ</w:t>
            </w:r>
            <w:proofErr w:type="spellEnd"/>
            <w:r w:rsidR="00564E8A" w:rsidRPr="00C86CA4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64E8A" w:rsidRPr="00C86CA4" w:rsidRDefault="00564E8A" w:rsidP="00564E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Формирование       </w:t>
            </w:r>
          </w:p>
          <w:p w:rsidR="00564E8A" w:rsidRPr="00C86CA4" w:rsidRDefault="00564E8A" w:rsidP="00564E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положительного     </w:t>
            </w:r>
          </w:p>
          <w:p w:rsidR="00564E8A" w:rsidRPr="00C86CA4" w:rsidRDefault="00564E8A" w:rsidP="00564E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имиджа Невельского района; расширение </w:t>
            </w:r>
          </w:p>
          <w:p w:rsidR="00564E8A" w:rsidRPr="00C86CA4" w:rsidRDefault="00564E8A" w:rsidP="00564E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культурного        </w:t>
            </w:r>
          </w:p>
          <w:p w:rsidR="00BB43DD" w:rsidRPr="00C86CA4" w:rsidRDefault="00564E8A" w:rsidP="00564E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пространства       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4C1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3.1.2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4C1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комплексной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  <w:p w:rsidR="00BB43DD" w:rsidRPr="00C86CA4" w:rsidRDefault="00BB43DD" w:rsidP="004C1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безопасности учреждений   </w:t>
            </w:r>
          </w:p>
          <w:p w:rsidR="00BB43DD" w:rsidRPr="00C86CA4" w:rsidRDefault="00BB43DD" w:rsidP="004C1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культуры и образования сферы культуры и искусства       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4C1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4C1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4C1F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4C1F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4C1F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09AA" w:rsidRPr="00C86CA4" w:rsidRDefault="008F09AA" w:rsidP="008F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 учреждениях принимаются меры по обеспечению безопасности посетителей и персонала, защиты материальных ресурсов.   Разработаны и согласованы «Паспорта антитеррористической защищенности». Ежегодно   разрабатываются комплексные планы мероприятий по обеспечению антитеррористической безопасности. Во всех учреждениях назначены ответственные лица для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осуществления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еже-дневного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контроля за содержанием в надлежащем порядке здания, различных помещений, территории учреждений. Разработаны инструкции, памятки по антитеррору для посетителей и персонала. Данные о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посетите-лях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фиксируются в Журнале регистрации посетителей.</w:t>
            </w:r>
          </w:p>
          <w:p w:rsidR="00BB43DD" w:rsidRPr="00C86CA4" w:rsidRDefault="008F09AA" w:rsidP="008F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Укрепление материально–технической базы учреждений культуры по антитеррористической защищённости: установка тревожной сигнализации с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вы-ходом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на дежурную часть ОМВД.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09AA" w:rsidRPr="00C86CA4" w:rsidRDefault="008F09AA" w:rsidP="008F09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Обеспечение        </w:t>
            </w:r>
          </w:p>
          <w:p w:rsidR="008F09AA" w:rsidRPr="00C86CA4" w:rsidRDefault="008F09AA" w:rsidP="008F09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необходимого уровня</w:t>
            </w:r>
          </w:p>
          <w:p w:rsidR="008F09AA" w:rsidRPr="00C86CA4" w:rsidRDefault="008F09AA" w:rsidP="008F09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защищенности       </w:t>
            </w:r>
          </w:p>
          <w:p w:rsidR="008F09AA" w:rsidRPr="00C86CA4" w:rsidRDefault="008F09AA" w:rsidP="008F09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учреждений  сферы       </w:t>
            </w:r>
          </w:p>
          <w:p w:rsidR="008F09AA" w:rsidRPr="00C86CA4" w:rsidRDefault="008F09AA" w:rsidP="008F09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культуры,          </w:t>
            </w:r>
          </w:p>
          <w:p w:rsidR="008F09AA" w:rsidRPr="00C86CA4" w:rsidRDefault="008F09AA" w:rsidP="008F09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       </w:t>
            </w:r>
          </w:p>
          <w:p w:rsidR="008F09AA" w:rsidRPr="00C86CA4" w:rsidRDefault="008F09AA" w:rsidP="008F09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сохранности фондов </w:t>
            </w:r>
          </w:p>
          <w:p w:rsidR="00BB43DD" w:rsidRPr="00C86CA4" w:rsidRDefault="008F09AA" w:rsidP="008F09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учреждений 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4C1F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D6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3.1.3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D6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проведения    </w:t>
            </w:r>
          </w:p>
          <w:p w:rsidR="00BB43DD" w:rsidRPr="00C86CA4" w:rsidRDefault="00BB43DD" w:rsidP="00ED6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мероприятий по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текущему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BB43DD" w:rsidRPr="00C86CA4" w:rsidRDefault="00BB43DD" w:rsidP="00ED6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и капитальному ремонту    </w:t>
            </w:r>
          </w:p>
          <w:p w:rsidR="00BB43DD" w:rsidRPr="00C86CA4" w:rsidRDefault="00BB43DD" w:rsidP="00ED6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зданий муниципальных учреждений культуры и </w:t>
            </w:r>
          </w:p>
          <w:p w:rsidR="00BB43DD" w:rsidRPr="00C86CA4" w:rsidRDefault="00BB43DD" w:rsidP="00ED6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образования сферы культуры и искусства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D6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D6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D6C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D6C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D6C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09AA" w:rsidRPr="00C86CA4" w:rsidRDefault="008F09AA" w:rsidP="008F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 2017 году в РДК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им.Г.И.Невельского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проводились строительные и отделочные работы (переделка под кинозал) – 2454 тыс. руб., Демонтаж и установка вентиляции, установка кондиционеров – 468 тыс. руб., Клуб с. Колхозное, установка вытяжки – 170 тыс. руб.</w:t>
            </w:r>
            <w:proofErr w:type="gramEnd"/>
          </w:p>
          <w:p w:rsidR="00BB43DD" w:rsidRPr="00C86CA4" w:rsidRDefault="008F09AA" w:rsidP="008F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МЦРБ произведён косметический ремонт конференц–зала, центра доступа к электронным ресурсам.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09AA" w:rsidRPr="00C86CA4" w:rsidRDefault="008F09AA" w:rsidP="008F09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       </w:t>
            </w:r>
          </w:p>
          <w:p w:rsidR="008F09AA" w:rsidRPr="00C86CA4" w:rsidRDefault="008F09AA" w:rsidP="008F09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доступности        </w:t>
            </w:r>
          </w:p>
          <w:p w:rsidR="008F09AA" w:rsidRPr="00C86CA4" w:rsidRDefault="008F09AA" w:rsidP="008F09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для населения услуг</w:t>
            </w:r>
          </w:p>
          <w:p w:rsidR="00BB43DD" w:rsidRPr="00C86CA4" w:rsidRDefault="008F09AA" w:rsidP="008F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учреждений культуры и образования сферы культуры и искусства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D6C4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3DD" w:rsidRPr="00C86CA4" w:rsidRDefault="00BB43DD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3DD" w:rsidRPr="00C86CA4" w:rsidRDefault="00BB43DD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Поддержка и развитие образования в сфере культуры и искусства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3DD" w:rsidRPr="00C86CA4" w:rsidRDefault="00BB43DD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09AA" w:rsidRPr="00C86CA4" w:rsidRDefault="008F09AA" w:rsidP="008F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потребности    </w:t>
            </w:r>
          </w:p>
          <w:p w:rsidR="008F09AA" w:rsidRPr="00C86CA4" w:rsidRDefault="008F09AA" w:rsidP="008F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населения             </w:t>
            </w:r>
          </w:p>
          <w:p w:rsidR="008F09AA" w:rsidRPr="00C86CA4" w:rsidRDefault="008F09AA" w:rsidP="008F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 предпрофессиональном     </w:t>
            </w:r>
          </w:p>
          <w:p w:rsidR="00BB43DD" w:rsidRPr="00C86CA4" w:rsidRDefault="008F09AA" w:rsidP="008F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дополнительном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образовании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в области  искусств, поддержка  талантливых детей и молодежи                 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09AA" w:rsidRPr="00C86CA4" w:rsidRDefault="008F09AA" w:rsidP="008F09A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Повышение          </w:t>
            </w:r>
          </w:p>
          <w:p w:rsidR="008F09AA" w:rsidRPr="00C86CA4" w:rsidRDefault="008F09AA" w:rsidP="008F09A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востребованности   </w:t>
            </w:r>
          </w:p>
          <w:p w:rsidR="008F09AA" w:rsidRPr="00C86CA4" w:rsidRDefault="008F09AA" w:rsidP="008F09A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образовательных    </w:t>
            </w:r>
          </w:p>
          <w:p w:rsidR="00BB43DD" w:rsidRPr="00C86CA4" w:rsidRDefault="008F09AA" w:rsidP="008F09A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услуг              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3DD" w:rsidRPr="00C86CA4" w:rsidRDefault="00BB43D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3.2.1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Оказание муниципальных образовательных услуг, обеспечение деятельности МБОУ ДОД «ДШИ г. Невельска»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</w:t>
            </w:r>
          </w:p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МБОУ ДО «ДШИ г. Невельска»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3DD" w:rsidRPr="00C86CA4" w:rsidRDefault="00BB43DD" w:rsidP="00EE29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3DD" w:rsidRPr="00C86CA4" w:rsidRDefault="00BB43DD" w:rsidP="00EE29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9AA" w:rsidRPr="00C86CA4" w:rsidRDefault="008F09AA" w:rsidP="008F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ДШИ г. Невельска реализует дополнительные общеразвивающие программы («Фортепиано», «Скрипка»,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«Хоровое пение», «Духовые инструменты», «Народные инструменты», «Хо-географическое искусство», «Изобразительное искусство», «Общее эстетическое образование», «Раннее эстетическое развитие») и дополнительные предпрофессиональные общеобразовательные программы в области искусств («Струнные инструменты», «Фортепиано» и «Хореографическое творчество») ДШИ с. Горнозаводск – дополнительные общеразвивающие программы «Фортепиано», «Общее эстетическое образование» и «Раннее эстетическое развитие».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В сравнении с 2016 годом сохранность контингента поднялась с 29,2% до 51,5% (принято/закончили);</w:t>
            </w:r>
          </w:p>
          <w:p w:rsidR="008F09AA" w:rsidRPr="00C86CA4" w:rsidRDefault="008F09AA" w:rsidP="008F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Для развития форм и методов </w:t>
            </w:r>
          </w:p>
          <w:p w:rsidR="008F09AA" w:rsidRPr="00C86CA4" w:rsidRDefault="008F09AA" w:rsidP="008F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образования в сфере        </w:t>
            </w:r>
          </w:p>
          <w:p w:rsidR="008F09AA" w:rsidRPr="00C86CA4" w:rsidRDefault="008F09AA" w:rsidP="008F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культуры и искусства с учетом лучшего отечественного опыта       </w:t>
            </w:r>
          </w:p>
          <w:p w:rsidR="008F09AA" w:rsidRPr="00C86CA4" w:rsidRDefault="008F09AA" w:rsidP="008F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и мировых достижений в ДШИ используется в работе сетевое взаимодействие: создание хора на базе СОШ № 2 и СОШ № 3. Внедрено обеспечение процесса обучения через сайт преподавателя и доступности  учащихся к информационным ресурсам. Ведется разработка и реализация городских концертных проектов с привлечением всех отделений школы, олимпиадных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проектов,  подбор и обработка репертуара для индивидуальных и командных выступлений по  музыкально–теоретическим дисциплинам. Так же ведется работа по усовершенствованию собственного сайта преподавателя. Развивается  взаимодействие преподавателей в профессиональном сообществе преподавателей музыкально–теоретических дисциплин Сахалинской области «Интерактивные теоретики» в интернет сети «В Контакте». Ведется работа над созданием электронного  УМК по теоретическим предметам ДПОП, УП «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Медиаинформатика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» вариативной части учебного плана ДПОП в области музыкального искусства.   </w:t>
            </w:r>
          </w:p>
          <w:p w:rsidR="008F09AA" w:rsidRPr="00C86CA4" w:rsidRDefault="008F09AA" w:rsidP="008F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Так же в ДШИ имеется в наличии библиотека,</w:t>
            </w:r>
          </w:p>
          <w:p w:rsidR="00BB43DD" w:rsidRPr="00C86CA4" w:rsidRDefault="008F09AA" w:rsidP="008F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библиотечный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фонд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которой составляет 6034 экземпляров, обеспеченность </w:t>
            </w:r>
            <w:r w:rsidR="00773337" w:rsidRPr="00C86CA4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14 штук на 1 учащегося.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9AA" w:rsidRPr="00C86CA4" w:rsidRDefault="008F09AA" w:rsidP="008F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Количество учащихся, 441 чел.</w:t>
            </w:r>
          </w:p>
          <w:p w:rsidR="008F09AA" w:rsidRPr="00C86CA4" w:rsidRDefault="008F09AA" w:rsidP="008F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принятых в 1 класс– 102 чел.</w:t>
            </w:r>
          </w:p>
          <w:p w:rsidR="008F09AA" w:rsidRPr="00C86CA4" w:rsidRDefault="008F09AA" w:rsidP="008F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Процент охвата детей с 1 по 9 класс общеобразовательных школ,  19,7%</w:t>
            </w:r>
          </w:p>
          <w:p w:rsidR="008F09AA" w:rsidRPr="00C86CA4" w:rsidRDefault="008F09AA" w:rsidP="008F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Увеличение доли учащихся по дополнительным предпрофессиональным общеобразовательным программам в области искусств к общему количеству учащихся ДШИ – 21%</w:t>
            </w:r>
          </w:p>
          <w:p w:rsidR="00BB43DD" w:rsidRPr="00C86CA4" w:rsidRDefault="008F09AA" w:rsidP="008F09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Уровень средней заработной платы работников сферы куль-туры за 2017 год составил: 51728,28 руб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.(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соотношение к з/п Сахалинской области – 75,4%)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3DD" w:rsidRPr="00C86CA4" w:rsidRDefault="00BB43DD" w:rsidP="00EE29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3.2.2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Укрепление                </w:t>
            </w:r>
          </w:p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материально-технической   </w:t>
            </w:r>
          </w:p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базы МБОУ ДОД «ДШИ г. Невельска»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</w:t>
            </w:r>
          </w:p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МБОУ ДО «ДШИ г. Невельска»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E29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E29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CD2F2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Для обеспечения образователь</w:t>
            </w:r>
            <w:r w:rsidR="008F09AA" w:rsidRPr="00C86CA4">
              <w:rPr>
                <w:rFonts w:ascii="Times New Roman" w:hAnsi="Times New Roman" w:cs="Times New Roman"/>
                <w:sz w:val="20"/>
                <w:szCs w:val="20"/>
              </w:rPr>
              <w:t>ного процесса и учебно-воспитательной работы школа располагает необходимой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мате</w:t>
            </w:r>
            <w:r w:rsidR="008F09AA" w:rsidRPr="00C86CA4">
              <w:rPr>
                <w:rFonts w:ascii="Times New Roman" w:hAnsi="Times New Roman" w:cs="Times New Roman"/>
                <w:sz w:val="20"/>
                <w:szCs w:val="20"/>
              </w:rPr>
              <w:t>риально-технической баз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ой. Оснащенность учебных кабинетов оборудованием, техниче</w:t>
            </w:r>
            <w:r w:rsidR="008F09AA"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скими средствами обучения, учебно </w:t>
            </w:r>
            <w:r w:rsidR="00773337" w:rsidRPr="00C86CA4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8F09AA"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наглядными пособия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ми отвечает нормативным требова</w:t>
            </w:r>
            <w:r w:rsidR="008F09AA" w:rsidRPr="00C86CA4">
              <w:rPr>
                <w:rFonts w:ascii="Times New Roman" w:hAnsi="Times New Roman" w:cs="Times New Roman"/>
                <w:sz w:val="20"/>
                <w:szCs w:val="20"/>
              </w:rPr>
              <w:t>ниям. В 2017 году продолжалась работа по укреплению материально-</w:t>
            </w:r>
            <w:r w:rsidR="008F09AA"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технической базы м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униципального бюджетного образовательного учреждения дополнительного образования «Детская школа искусств г. Невельска». На приобретение музы</w:t>
            </w:r>
            <w:r w:rsidR="008F09AA"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кальных инструментов, </w:t>
            </w:r>
            <w:proofErr w:type="gramStart"/>
            <w:r w:rsidR="008F09AA" w:rsidRPr="00C86CA4">
              <w:rPr>
                <w:rFonts w:ascii="Times New Roman" w:hAnsi="Times New Roman" w:cs="Times New Roman"/>
                <w:sz w:val="20"/>
                <w:szCs w:val="20"/>
              </w:rPr>
              <w:t>техн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о-логического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оборудования, сце</w:t>
            </w:r>
            <w:r w:rsidR="008F09AA" w:rsidRPr="00C86CA4">
              <w:rPr>
                <w:rFonts w:ascii="Times New Roman" w:hAnsi="Times New Roman" w:cs="Times New Roman"/>
                <w:sz w:val="20"/>
                <w:szCs w:val="20"/>
              </w:rPr>
              <w:t>нических костюмов, учебно-методической литературы и  др. было израсходовано   1 420 22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0 рублей, из них бюджетные сред</w:t>
            </w:r>
            <w:r w:rsidR="008F09AA" w:rsidRPr="00C86CA4">
              <w:rPr>
                <w:rFonts w:ascii="Times New Roman" w:hAnsi="Times New Roman" w:cs="Times New Roman"/>
                <w:sz w:val="20"/>
                <w:szCs w:val="20"/>
              </w:rPr>
              <w:t>ства – 1 115 740  рублей, вне-бюджетные средства  - 304 480 рублей.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CD2F28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2017 году продолжалась работа по укреплению материально-технической базы образовательного учреждения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E29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3.2.3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Выявление, развитие       </w:t>
            </w:r>
          </w:p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и поддержка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одаренных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</w:p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детей и молодежи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</w:t>
            </w:r>
          </w:p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МБОУ ДО «ДШИ г. Невельска»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E29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E29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D2F28" w:rsidRPr="00C86CA4" w:rsidRDefault="00CD2F28" w:rsidP="00CD2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Для выявления, развития       </w:t>
            </w:r>
          </w:p>
          <w:p w:rsidR="00CD2F28" w:rsidRPr="00C86CA4" w:rsidRDefault="00CD2F28" w:rsidP="00CD2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и поддержки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одаренных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</w:p>
          <w:p w:rsidR="00CD2F28" w:rsidRPr="00C86CA4" w:rsidRDefault="00CD2F28" w:rsidP="00CD2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детей и молодежи ведется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раз-работка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и реализация олимпиадных проектов,  подбор и обработка репертуара для индивидуальных и командных выступлений по  музыкально–теоретическим дисциплинам. Реализация Программы «Одаренные дети».</w:t>
            </w:r>
          </w:p>
          <w:p w:rsidR="00CD2F28" w:rsidRPr="00C86CA4" w:rsidRDefault="00CD2F28" w:rsidP="00CD2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 2017 году премию Сахалинской области для  поддержки талантливых и одаренных детей получили учащиеся ДШИ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евельска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Скоробогатова Екатерина,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Михаль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Александра.</w:t>
            </w:r>
          </w:p>
          <w:p w:rsidR="00CD2F28" w:rsidRPr="00C86CA4" w:rsidRDefault="00CD2F28" w:rsidP="00CD2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Районный конкурс по присуждению</w:t>
            </w:r>
          </w:p>
          <w:p w:rsidR="00CD2F28" w:rsidRPr="00C86CA4" w:rsidRDefault="00CD2F28" w:rsidP="00CD2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премий и разовых стипендий для поддержки </w:t>
            </w:r>
          </w:p>
          <w:p w:rsidR="00CD2F28" w:rsidRPr="00C86CA4" w:rsidRDefault="00CD2F28" w:rsidP="00CD2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талантливых детей, молодежи, творческих </w:t>
            </w:r>
          </w:p>
          <w:p w:rsidR="00CD2F28" w:rsidRPr="00C86CA4" w:rsidRDefault="00CD2F28" w:rsidP="00CD2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коллективов, муниципальных учреждений </w:t>
            </w:r>
          </w:p>
          <w:p w:rsidR="00CD2F28" w:rsidRPr="00C86CA4" w:rsidRDefault="00CD2F28" w:rsidP="00CD2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образования и культуры МО «Невельский городской округ»</w:t>
            </w:r>
          </w:p>
          <w:p w:rsidR="00CD2F28" w:rsidRPr="00C86CA4" w:rsidRDefault="00CD2F28" w:rsidP="00CD2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Макейчик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Илья (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ДОП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«Скрип-ка», 6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.):</w:t>
            </w:r>
          </w:p>
          <w:p w:rsidR="00CD2F28" w:rsidRPr="00C86CA4" w:rsidRDefault="00CD2F28" w:rsidP="00CD2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 Премия в номинации «Лучший по предмету дополнительного образования» (цикл музыкально-теоретических предметов);</w:t>
            </w:r>
          </w:p>
          <w:p w:rsidR="00CD2F28" w:rsidRPr="00C86CA4" w:rsidRDefault="00CD2F28" w:rsidP="00CD2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Скоробогатова Екатерина (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ДОП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«Скрипка», 6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кл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.):</w:t>
            </w:r>
          </w:p>
          <w:p w:rsidR="00CD2F28" w:rsidRPr="00C86CA4" w:rsidRDefault="00CD2F28" w:rsidP="00CD2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 Премия в номинации «Творческая одаренность»;</w:t>
            </w:r>
          </w:p>
          <w:p w:rsidR="00CD2F28" w:rsidRPr="00C86CA4" w:rsidRDefault="00CD2F28" w:rsidP="00CD2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Хореографический ансамбль «Апельсин», рук. Н.А. Федорченко:</w:t>
            </w:r>
          </w:p>
          <w:p w:rsidR="00BB43DD" w:rsidRPr="00C86CA4" w:rsidRDefault="00CD2F28" w:rsidP="00CD2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 Премия в номинации коллективная  «Творческая одаренность».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D2F28" w:rsidRPr="00C86CA4" w:rsidRDefault="00CD2F28" w:rsidP="00CD2F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Количество учащихся, 441 чел.</w:t>
            </w:r>
          </w:p>
          <w:p w:rsidR="00CD2F28" w:rsidRPr="00C86CA4" w:rsidRDefault="00CD2F28" w:rsidP="00CD2F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принятых в 1 класс– 102 чел.</w:t>
            </w:r>
          </w:p>
          <w:p w:rsidR="00CD2F28" w:rsidRPr="00C86CA4" w:rsidRDefault="00CD2F28" w:rsidP="00CD2F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Процент охвата детей с 1 по 9 класс общеобразовательных школ,  19,7%</w:t>
            </w:r>
          </w:p>
          <w:p w:rsidR="00CD2F28" w:rsidRPr="00C86CA4" w:rsidRDefault="00CD2F28" w:rsidP="00CD2F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доли учащихся получивших премий и разовые стипендий для поддержки </w:t>
            </w:r>
          </w:p>
          <w:p w:rsidR="00CD2F28" w:rsidRPr="00C86CA4" w:rsidRDefault="00CD2F28" w:rsidP="00CD2F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талантливых детей, молодежи, творческих </w:t>
            </w:r>
          </w:p>
          <w:p w:rsidR="00BB43DD" w:rsidRPr="00C86CA4" w:rsidRDefault="00CD2F28" w:rsidP="00CD2F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коллективов, муниципальных учреждений на 350% (в 2016г. – 2 чел., в 2017 – 7 чел.)</w:t>
            </w:r>
          </w:p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E29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3.3.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Сохранение и развитие кадрового потенциала сферы культуры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</w:t>
            </w:r>
          </w:p>
          <w:p w:rsidR="00BB43DD" w:rsidRPr="00C86CA4" w:rsidRDefault="00BB43DD" w:rsidP="006F0C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подведомственные учреждения культуры и образования сферы культуры и искусства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B00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D2F28" w:rsidRPr="00C86CA4" w:rsidRDefault="00CD2F28" w:rsidP="00CD2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потребности    </w:t>
            </w:r>
          </w:p>
          <w:p w:rsidR="00BB43DD" w:rsidRPr="00C86CA4" w:rsidRDefault="00CD2F28" w:rsidP="00CD2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 молодых специалистах и работниках  учреждений  культуры  и образования сферы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куль-туры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D2F28" w:rsidRPr="00C86CA4" w:rsidRDefault="00CD2F28" w:rsidP="00CD2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доступности и качества </w:t>
            </w:r>
          </w:p>
          <w:p w:rsidR="00CD2F28" w:rsidRPr="00C86CA4" w:rsidRDefault="00CD2F28" w:rsidP="00CD2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образовательных    </w:t>
            </w:r>
          </w:p>
          <w:p w:rsidR="00BB43DD" w:rsidRPr="00C86CA4" w:rsidRDefault="00CD2F28" w:rsidP="00CD2F2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услуг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3.3.1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Приглашение               </w:t>
            </w:r>
          </w:p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высококвалифицированных   </w:t>
            </w:r>
          </w:p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специалистов для работы   </w:t>
            </w:r>
          </w:p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муниципальных учреждениях культуры и образования</w:t>
            </w:r>
          </w:p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культуры и искусства,     </w:t>
            </w:r>
          </w:p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 том числе для создания  </w:t>
            </w:r>
          </w:p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новых творческих          </w:t>
            </w:r>
          </w:p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коллективов, создание     </w:t>
            </w:r>
          </w:p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условий для закрепления   </w:t>
            </w:r>
          </w:p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специалистов         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</w:t>
            </w:r>
          </w:p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подведомственные учреждения культуры и образования сферы культуры и искусства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E29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E29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D2F28" w:rsidRPr="00C86CA4" w:rsidRDefault="00CD2F28" w:rsidP="00CD2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 2017 году в учреждения клубной системы  МБУК «РДК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им.Г.И.Невельского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» были приняты на работу 4 специалиста со специальным профильным образованием, в том числе: 2 специалиста имеют высшее специальное образование, 1 специалист – среднее специальное, 1  специалист получает специальное образование.</w:t>
            </w:r>
          </w:p>
          <w:p w:rsidR="00CD2F28" w:rsidRPr="00C86CA4" w:rsidRDefault="00CD2F28" w:rsidP="00CD2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- режиссер любительского театра МБУК «РДК им. Г.И. Невельского»,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специальное, 29 лет.</w:t>
            </w:r>
          </w:p>
          <w:p w:rsidR="00CD2F28" w:rsidRPr="00C86CA4" w:rsidRDefault="00CD2F28" w:rsidP="00CD2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 заведующий отделом МПЦК МБУК «РДК им. Г.И. Невельского», среднее полное, 38 лет.</w:t>
            </w:r>
          </w:p>
          <w:p w:rsidR="00CD2F28" w:rsidRPr="00C86CA4" w:rsidRDefault="00CD2F28" w:rsidP="00CD2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 заведующий клубом ДК «Шахтер» с. Горнозаводска, высшее профессиональное, 41 год.</w:t>
            </w:r>
          </w:p>
          <w:p w:rsidR="00BB43DD" w:rsidRPr="00C86CA4" w:rsidRDefault="00CD2F28" w:rsidP="00CD2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- режиссер массовых представлений ДК «Шахтер» с. Горнозаводска,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среднее-специальное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, 31 год.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D2F28" w:rsidRPr="00C86CA4" w:rsidRDefault="00CD2F28" w:rsidP="00CD2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Обеспечение        </w:t>
            </w:r>
          </w:p>
          <w:p w:rsidR="00CD2F28" w:rsidRPr="00C86CA4" w:rsidRDefault="00CD2F28" w:rsidP="00CD2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приглашения        </w:t>
            </w:r>
          </w:p>
          <w:p w:rsidR="00CD2F28" w:rsidRPr="00C86CA4" w:rsidRDefault="00CD2F28" w:rsidP="00CD2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не менее           </w:t>
            </w:r>
          </w:p>
          <w:p w:rsidR="00CD2F28" w:rsidRPr="00C86CA4" w:rsidRDefault="00CD2F28" w:rsidP="00CD2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1 специалиста     </w:t>
            </w:r>
          </w:p>
          <w:p w:rsidR="00BB43DD" w:rsidRPr="00C86CA4" w:rsidRDefault="00CD2F28" w:rsidP="00CD2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 год  - 100%            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E29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3.3.2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Премии в сфере культуры (районные конкурсы на лучшее учреждение культуры (библиотеку, клуб, дополнительного образования), лучшего работника культуры и т.п.)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культуры,</w:t>
            </w:r>
          </w:p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подведомственные учреждения культуры и образования сферы культуры и искусства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E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E29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E29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D2F28" w:rsidRPr="00C86CA4" w:rsidRDefault="00CD2F28" w:rsidP="00CD2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социального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</w:p>
          <w:p w:rsidR="00CD2F28" w:rsidRPr="00C86CA4" w:rsidRDefault="00CD2F28" w:rsidP="00CD2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статуса работника сферы    </w:t>
            </w:r>
          </w:p>
          <w:p w:rsidR="00CD2F28" w:rsidRPr="00C86CA4" w:rsidRDefault="00CD2F28" w:rsidP="00CD2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культуры и искусства,      </w:t>
            </w:r>
          </w:p>
          <w:p w:rsidR="00BB43DD" w:rsidRPr="00C86CA4" w:rsidRDefault="00CD2F28" w:rsidP="00CD2F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привлекательности профессии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CD2F28" w:rsidP="001A1140">
            <w:pPr>
              <w:pStyle w:val="af1"/>
              <w:shd w:val="clear" w:color="auto" w:fill="FFFFFF"/>
              <w:rPr>
                <w:rFonts w:ascii="Times New Roman" w:hAnsi="Times New Roman"/>
                <w:sz w:val="20"/>
              </w:rPr>
            </w:pPr>
            <w:r w:rsidRPr="00C86CA4">
              <w:rPr>
                <w:rFonts w:ascii="Times New Roman" w:eastAsiaTheme="minorHAnsi" w:hAnsi="Times New Roman"/>
                <w:sz w:val="20"/>
                <w:lang w:eastAsia="en-US"/>
              </w:rPr>
              <w:t>В 2017 году конкурсов про-</w:t>
            </w:r>
            <w:proofErr w:type="spellStart"/>
            <w:r w:rsidRPr="00C86CA4">
              <w:rPr>
                <w:rFonts w:ascii="Times New Roman" w:eastAsiaTheme="minorHAnsi" w:hAnsi="Times New Roman"/>
                <w:sz w:val="20"/>
                <w:lang w:eastAsia="en-US"/>
              </w:rPr>
              <w:t>фессионального</w:t>
            </w:r>
            <w:proofErr w:type="spellEnd"/>
            <w:r w:rsidRPr="00C86CA4">
              <w:rPr>
                <w:rFonts w:ascii="Times New Roman" w:eastAsiaTheme="minorHAnsi" w:hAnsi="Times New Roman"/>
                <w:sz w:val="20"/>
                <w:lang w:eastAsia="en-US"/>
              </w:rPr>
              <w:t xml:space="preserve"> мастерства и конкурсов на лучшее </w:t>
            </w:r>
            <w:proofErr w:type="spellStart"/>
            <w:r w:rsidRPr="00C86CA4">
              <w:rPr>
                <w:rFonts w:ascii="Times New Roman" w:eastAsiaTheme="minorHAnsi" w:hAnsi="Times New Roman"/>
                <w:sz w:val="20"/>
                <w:lang w:eastAsia="en-US"/>
              </w:rPr>
              <w:t>учре-ждение</w:t>
            </w:r>
            <w:proofErr w:type="spellEnd"/>
            <w:r w:rsidRPr="00C86CA4">
              <w:rPr>
                <w:rFonts w:ascii="Times New Roman" w:eastAsiaTheme="minorHAnsi" w:hAnsi="Times New Roman"/>
                <w:sz w:val="20"/>
                <w:lang w:eastAsia="en-US"/>
              </w:rPr>
              <w:t xml:space="preserve"> культуры не проводи-</w:t>
            </w:r>
            <w:proofErr w:type="spellStart"/>
            <w:r w:rsidRPr="00C86CA4">
              <w:rPr>
                <w:rFonts w:ascii="Times New Roman" w:eastAsiaTheme="minorHAnsi" w:hAnsi="Times New Roman"/>
                <w:sz w:val="20"/>
                <w:lang w:eastAsia="en-US"/>
              </w:rPr>
              <w:t>лись</w:t>
            </w:r>
            <w:proofErr w:type="gramStart"/>
            <w:r w:rsidRPr="00C86CA4">
              <w:rPr>
                <w:rFonts w:ascii="Times New Roman" w:eastAsiaTheme="minorHAnsi" w:hAnsi="Times New Roman"/>
                <w:sz w:val="20"/>
                <w:lang w:eastAsia="en-US"/>
              </w:rPr>
              <w:t>.</w:t>
            </w:r>
            <w:r w:rsidR="00BB43DD" w:rsidRPr="00C86CA4">
              <w:rPr>
                <w:rFonts w:ascii="Times New Roman" w:hAnsi="Times New Roman"/>
                <w:sz w:val="20"/>
                <w:shd w:val="clear" w:color="auto" w:fill="FFFFFF"/>
              </w:rPr>
              <w:t>и</w:t>
            </w:r>
            <w:proofErr w:type="spellEnd"/>
            <w:proofErr w:type="gramEnd"/>
            <w:r w:rsidR="00BB43DD" w:rsidRPr="00C86CA4">
              <w:rPr>
                <w:rFonts w:ascii="Times New Roman" w:hAnsi="Times New Roman"/>
                <w:sz w:val="20"/>
                <w:shd w:val="clear" w:color="auto" w:fill="FFFFFF"/>
              </w:rPr>
              <w:t xml:space="preserve"> памятным знаком</w:t>
            </w:r>
            <w:r w:rsidR="00BB43DD" w:rsidRPr="00C86CA4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EE29D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43DD" w:rsidRPr="00C86CA4" w:rsidTr="00355F32">
        <w:trPr>
          <w:tblCellSpacing w:w="5" w:type="nil"/>
        </w:trPr>
        <w:tc>
          <w:tcPr>
            <w:tcW w:w="16587" w:type="dxa"/>
            <w:gridSpan w:val="1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«Обеспечение населения муниципального образования «Невельский городской округ» качественным жильем на 2015-2020 годы»                                                  </w:t>
            </w: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1.  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Подпрограмма 1 «Стимулирование жилищного строительства»</w:t>
            </w: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Обустройство земельных участков, подлежащих предоставлению семьям, имеющим трех и более детей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капитального строительства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Создание комфортных и экономичных в использовании систем инженерного обеспечения земельных участков. Увеличение объемов жилищного строительства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793B68" w:rsidP="008E7B4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Выполнены работы по обеспечению двух земельных участков по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олхозной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г.Невельске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, подлежащих предоставлению семьям, имеющим трех и более детей, сетями электроснабжения и водоснабжения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3DD" w:rsidRPr="00C86CA4" w:rsidRDefault="00BB43DD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Строительство инженерной и транспортной инфраструктуры</w:t>
            </w: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1.2.1.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Выполнение инженерных изысканий для строительства, реконструкции инженерной и транспортной инфраструктуры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архитектуры и градостроительства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3DD" w:rsidRPr="00C86CA4" w:rsidRDefault="00BB43DD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3DD" w:rsidRPr="00C86CA4" w:rsidRDefault="00BB43DD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3DD" w:rsidRPr="00C86CA4" w:rsidRDefault="00BB43DD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3DD" w:rsidRPr="00C86CA4" w:rsidRDefault="00BB43DD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Создание комфортных и экономичных в использовании систем инженерного обеспечения земельных участков. Увеличение объемов жилищного строительства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3DD" w:rsidRPr="00C86CA4" w:rsidRDefault="00BB43DD" w:rsidP="002279B7">
            <w:pPr>
              <w:widowControl w:val="0"/>
              <w:spacing w:after="0" w:line="240" w:lineRule="auto"/>
              <w:ind w:firstLine="68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 проводились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1.2.2.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 проектной документации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для строительства, реконструкции инженерной и транспортной инфраструктуры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3DD" w:rsidRPr="00C86CA4" w:rsidRDefault="00793B68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Главный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архитектор г. Невельска и Невельского района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3DD" w:rsidRPr="00C86CA4" w:rsidRDefault="00BB43DD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3DD" w:rsidRPr="00C86CA4" w:rsidRDefault="00BB43DD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3DD" w:rsidRPr="00C86CA4" w:rsidRDefault="00BB43DD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3DD" w:rsidRPr="00C86CA4" w:rsidRDefault="00BB43DD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комфортных и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экономичных в использовании систем инженерного обеспечения земельных участков. Увеличение объемов жилищного строительства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3DD" w:rsidRPr="00C86CA4" w:rsidRDefault="00BB43DD" w:rsidP="002279B7">
            <w:pPr>
              <w:widowControl w:val="0"/>
              <w:spacing w:after="0" w:line="240" w:lineRule="auto"/>
              <w:ind w:firstLine="68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 проводились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1.2.3.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Обеспечение (строительство, реконструкция, приобретение) земельных участков инженерной и транспортной инфраструктурой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капитального строительства</w:t>
            </w:r>
          </w:p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Создание комфортных и экономичных в использовании систем инженерного обеспечения земельных участков. Увеличение объемов жилищного строительства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793B68" w:rsidP="002279B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Выполнены работы по устройству участка автомобильной дороги по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.Ш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кольной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г.Невельске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(от жилого дома № 77 до здания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Роспотребнадзора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Строительство (приобретение на первичном рынке) жилья</w:t>
            </w: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1.3.1.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(приобретение на первичном рынке) служебного жилья </w:t>
            </w: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1.3.1.1.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Проведение мониторинга потребности в обеспечении работников бюджетной сферы и государственных (гражданских, муниципальных) служащих служебным жильем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по учету, распределению и приватизации жилого фонда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Определение потребности в обеспечении работников бюджетной сферы и государственных (гражданских, муниципальных) служащих служебным жильем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2279B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Мониторинг потребности в обеспечении работников бюджетной сферы и государственных (гражданских, муниципальных) служащих служебным жильем проводиться постоянно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1.3.1.2.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Формирование списков участников мероприятия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Рабочая группа по формированию списков участников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Список участников мероприятия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2279B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Список участников мероприятия не формировался в связи с отсутствием потребности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1.3.1.3.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 заявки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на участие в конкурсном отборе муниципальных образований Сахалинской области на получение субсидии из областного бюджета для строительства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(приобретения на первичном рынке) служебного жилья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Комитет экономического развития и потребительского рынка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Получение муниципальным образованием субсидии из средств областного бюджета на строительство (приобретение на первичном рынке) служебного жилья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793B68" w:rsidP="002279B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2017</w:t>
            </w:r>
            <w:r w:rsidR="00BB43DD"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году отборы муниципальных образований на получение субсидий областного бюджета не проводились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3DD" w:rsidRPr="00C86CA4" w:rsidRDefault="00BB43DD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1.3.1.4.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Строительство (приобретение на первичном рынке) служебного жилья.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капитального строительства</w:t>
            </w:r>
          </w:p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Комитет по управлению имуществом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Увеличение объемов жилищного строительства. Обеспечение работников бюджетной сферы и государственных (гражданских, муниципальных) служащих служебным жильем.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793B68" w:rsidP="002279B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 проводились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1.3.2.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(приобретение на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первичном рынке) жилья для реализации полномочий органов местного самоуправления в области жилищных отношений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Отдел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капитального строительства</w:t>
            </w:r>
          </w:p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Комитет по управлению имуществом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объемов жилищного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строительства. Годовой объем ввода жилья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793B68" w:rsidP="00F51B1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Введен в эксплуатацию 5-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ти этажный жилой дом по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оветской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г.Невельске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(58 квартир общей площадью 2948,8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1.3.3.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Предоставление социальных выплат отдельным категориям граждан для обеспечения жильем</w:t>
            </w: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1.3.3.1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Информирование населения о целях и задачах мероприятия, об условиях участия в мероприятии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по учету, распределению и приватизации жилого фонда Комитет по управлению имуществом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Повышение информированности населения о целях и задачах мероприятия, об условиях участия в мероприятии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793B68" w:rsidP="002279B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Информирование населения ведется постоянно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43DD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1.4.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Формирование земельных участков под жилищное строительство, в том числе проведение рыночной оценки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Комитет по управлению имуществом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DA50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Подготовка земельных участков для жилищного строительства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793B68" w:rsidP="002279B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2017 году по результатам аукциона заключено два договора на предоставление земельных участков под ИЖС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B43DD" w:rsidRPr="00C86CA4" w:rsidRDefault="00BB43DD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3B68" w:rsidRPr="00C86CA4" w:rsidTr="00793B68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3B68" w:rsidRPr="00C86CA4" w:rsidRDefault="00793B68" w:rsidP="00F34C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93B68" w:rsidRPr="00C86CA4" w:rsidRDefault="00793B68" w:rsidP="00F34CB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Государственная поддержка на улучшение жилищных условий молодых семей</w:t>
            </w:r>
          </w:p>
        </w:tc>
      </w:tr>
      <w:tr w:rsidR="003D34F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Информационно-разъяснительная работа среди молодых семей, имеющих постоянное место жительства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Невельском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районе, о целях, задачах и механизме реализации мероприятия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по учету, распределению и приватизации жилья</w:t>
            </w:r>
          </w:p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Повышение информированности среди населения о целях, задачах и механизме реализации мероприятия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Проведено 49 приемов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3F395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D34F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spacing w:after="0" w:line="240" w:lineRule="auto"/>
              <w:ind w:right="-1"/>
              <w:rPr>
                <w:rFonts w:ascii="Times New Roman" w:hAnsi="Times New Roman" w:cs="Times New Roman"/>
                <w:b/>
                <w:bCs/>
              </w:rPr>
            </w:pPr>
            <w:r w:rsidRPr="00C86CA4">
              <w:rPr>
                <w:rFonts w:ascii="Times New Roman" w:hAnsi="Times New Roman" w:cs="Times New Roman"/>
              </w:rPr>
              <w:t xml:space="preserve">Прием граждан, заявлений и документов по вопросу признания молодых семей, </w:t>
            </w:r>
            <w:proofErr w:type="gramStart"/>
            <w:r w:rsidRPr="00C86CA4">
              <w:rPr>
                <w:rFonts w:ascii="Times New Roman" w:hAnsi="Times New Roman" w:cs="Times New Roman"/>
              </w:rPr>
              <w:t>нуждающимися</w:t>
            </w:r>
            <w:proofErr w:type="gramEnd"/>
            <w:r w:rsidRPr="00C86CA4">
              <w:rPr>
                <w:rFonts w:ascii="Times New Roman" w:hAnsi="Times New Roman" w:cs="Times New Roman"/>
              </w:rPr>
              <w:t xml:space="preserve"> в улучшении жилищных условий, с целью участия в мероприятии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Отдел по учету, распределению и приватизации жилья 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В 2017 году принято 16 заявлений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34F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spacing w:after="0" w:line="240" w:lineRule="auto"/>
              <w:ind w:right="-1"/>
              <w:rPr>
                <w:rFonts w:ascii="Times New Roman" w:hAnsi="Times New Roman" w:cs="Times New Roman"/>
                <w:b/>
                <w:bCs/>
              </w:rPr>
            </w:pPr>
            <w:r w:rsidRPr="00C86CA4">
              <w:rPr>
                <w:rFonts w:ascii="Times New Roman" w:hAnsi="Times New Roman" w:cs="Times New Roman"/>
              </w:rPr>
              <w:t>Рассмотрение документов и принятие решения о признании либо отказе в признании молодой семьи нуждающейся в улучшении жилищных условий с целью ее участия в мероприятии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C86CA4">
              <w:rPr>
                <w:rFonts w:ascii="Times New Roman" w:hAnsi="Times New Roman" w:cs="Times New Roman"/>
              </w:rPr>
              <w:t>Отдел по учету, распределению и приватизации жилья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Принятие решения о признании либо отказе в признании молодой семьи нуждающейся в улучшении жилищных условий с целью ее участия в мероприятии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Рассмотрено 16 заявлений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34F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2.4.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spacing w:after="0" w:line="240" w:lineRule="auto"/>
              <w:ind w:right="-1"/>
              <w:rPr>
                <w:rFonts w:ascii="Times New Roman" w:hAnsi="Times New Roman" w:cs="Times New Roman"/>
                <w:b/>
                <w:bCs/>
              </w:rPr>
            </w:pPr>
            <w:r w:rsidRPr="00C86CA4">
              <w:rPr>
                <w:rFonts w:ascii="Times New Roman" w:hAnsi="Times New Roman" w:cs="Times New Roman"/>
              </w:rPr>
              <w:t xml:space="preserve">Рассмотрение документов и принятие решения о включении </w:t>
            </w:r>
            <w:r w:rsidRPr="00C86CA4">
              <w:rPr>
                <w:rFonts w:ascii="Times New Roman" w:hAnsi="Times New Roman" w:cs="Times New Roman"/>
              </w:rPr>
              <w:lastRenderedPageBreak/>
              <w:t xml:space="preserve">либо отказе во включении молодой семьи в состав участников мероприятия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C86CA4">
              <w:rPr>
                <w:rFonts w:ascii="Times New Roman" w:hAnsi="Times New Roman" w:cs="Times New Roman"/>
              </w:rPr>
              <w:lastRenderedPageBreak/>
              <w:t xml:space="preserve">Отдел по учету, распределению и </w:t>
            </w:r>
            <w:r w:rsidRPr="00C86CA4">
              <w:rPr>
                <w:rFonts w:ascii="Times New Roman" w:hAnsi="Times New Roman" w:cs="Times New Roman"/>
              </w:rPr>
              <w:lastRenderedPageBreak/>
              <w:t>приватизации жилья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Принятие решения о включении либо отказе во </w:t>
            </w:r>
            <w:r w:rsidRPr="00C86CA4">
              <w:rPr>
                <w:rFonts w:ascii="Times New Roman" w:hAnsi="Times New Roman" w:cs="Times New Roman"/>
              </w:rPr>
              <w:lastRenderedPageBreak/>
              <w:t>включении молодой семьи в состав участников мероприятия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lastRenderedPageBreak/>
              <w:t xml:space="preserve">Участниками мероприятия стали 16 </w:t>
            </w:r>
            <w:r w:rsidRPr="00C86CA4">
              <w:rPr>
                <w:rFonts w:ascii="Times New Roman" w:hAnsi="Times New Roman" w:cs="Times New Roman"/>
              </w:rPr>
              <w:lastRenderedPageBreak/>
              <w:t>молодых семей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34F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lastRenderedPageBreak/>
              <w:t>2.5.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spacing w:after="0" w:line="240" w:lineRule="auto"/>
              <w:ind w:right="-1"/>
              <w:rPr>
                <w:rFonts w:ascii="Times New Roman" w:hAnsi="Times New Roman" w:cs="Times New Roman"/>
                <w:b/>
                <w:bCs/>
              </w:rPr>
            </w:pPr>
            <w:r w:rsidRPr="00C86CA4">
              <w:rPr>
                <w:rFonts w:ascii="Times New Roman" w:hAnsi="Times New Roman" w:cs="Times New Roman"/>
              </w:rPr>
              <w:t>Формирование списка молодых семей-участников мероприятия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Отдел по учету, распределению и приватизации жилья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Список молодых семей – участников мероприятия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Список молодых семей – участников мероприятия сформирован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34F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2.6.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spacing w:after="0" w:line="240" w:lineRule="auto"/>
              <w:ind w:right="-1"/>
              <w:rPr>
                <w:rFonts w:ascii="Times New Roman" w:hAnsi="Times New Roman" w:cs="Times New Roman"/>
                <w:b/>
                <w:bCs/>
              </w:rPr>
            </w:pPr>
            <w:r w:rsidRPr="00C86CA4">
              <w:rPr>
                <w:rFonts w:ascii="Times New Roman" w:hAnsi="Times New Roman" w:cs="Times New Roman"/>
              </w:rPr>
              <w:t>Подготовка и подача заявки на участие МО «Невельский городской округ» в конкурсном отборе на получение субсидии из областного бюджета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Отдел по учету, распределению и приватизации жилья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Получение субсидии из средств областного бюджета на социальные выплаты молодым семьям – участникам мероприятия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В 2017 году отборы муниципальных образований на получение субсидий из областного бюджета не проводились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34F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2.7.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spacing w:after="0" w:line="240" w:lineRule="auto"/>
              <w:ind w:right="-1"/>
              <w:rPr>
                <w:rFonts w:ascii="Times New Roman" w:hAnsi="Times New Roman" w:cs="Times New Roman"/>
                <w:b/>
                <w:bCs/>
              </w:rPr>
            </w:pPr>
            <w:r w:rsidRPr="00C86CA4">
              <w:rPr>
                <w:rFonts w:ascii="Times New Roman" w:hAnsi="Times New Roman" w:cs="Times New Roman"/>
              </w:rPr>
              <w:t>Оформление свидетельств о праве на получение социальной выплаты и выдача их молодым семьям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Отдел по учету, распределению и приватизации жилья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Выдача свидетельств молодым семьям на получение социальной выплаты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Оформлено 5 свидетельства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34F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2.8.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spacing w:after="0" w:line="240" w:lineRule="auto"/>
              <w:ind w:right="-1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Перечисление бюджетных средств по выданным свидетельствам на банковские счета молодых семей – владельцев свидетельств</w:t>
            </w:r>
            <w:r w:rsidRPr="00C86CA4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Отдел по управлению имуществом 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Приобретение жилья молодыми семьями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В 2017 году оплачено шести молодой семье 3622,377 тыс. руб., из них 682,314 тыс. руб. из федерального бюджета, 1743,252 тыс. руб. из областного бюджета, 1196,811 тыс. руб. из местного бюджета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34F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2.9.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spacing w:after="0" w:line="240" w:lineRule="auto"/>
              <w:ind w:right="-1"/>
              <w:rPr>
                <w:rFonts w:ascii="Times New Roman" w:hAnsi="Times New Roman" w:cs="Times New Roman"/>
              </w:rPr>
            </w:pPr>
            <w:proofErr w:type="gramStart"/>
            <w:r w:rsidRPr="00C86CA4">
              <w:rPr>
                <w:rFonts w:ascii="Times New Roman" w:hAnsi="Times New Roman" w:cs="Times New Roman"/>
              </w:rPr>
              <w:t>Контроль за</w:t>
            </w:r>
            <w:proofErr w:type="gramEnd"/>
            <w:r w:rsidRPr="00C86CA4">
              <w:rPr>
                <w:rFonts w:ascii="Times New Roman" w:hAnsi="Times New Roman" w:cs="Times New Roman"/>
              </w:rPr>
              <w:t xml:space="preserve"> реализацией мероприятия, подготовка информационно-аналитических сведений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Отдел по учету, распределению и приватизации жилья 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Целевое использование молодыми семьями бюджетных средств на приобретение (строительство) жилья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Контроль осуществляется постоянно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34F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C86CA4">
              <w:rPr>
                <w:rFonts w:ascii="Times New Roman" w:hAnsi="Times New Roman" w:cs="Times New Roman"/>
                <w:iCs/>
              </w:rPr>
              <w:t>3.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</w:rPr>
            </w:pPr>
            <w:r w:rsidRPr="00C86CA4">
              <w:rPr>
                <w:rFonts w:ascii="Times New Roman" w:hAnsi="Times New Roman" w:cs="Times New Roman"/>
                <w:iCs/>
              </w:rPr>
              <w:t>Снос ветхого и аварийного жилья, производственных и непроизводственных зданий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Отдел капитального строительства и жилищно-коммунального </w:t>
            </w:r>
            <w:r w:rsidRPr="00C86CA4">
              <w:rPr>
                <w:rFonts w:ascii="Times New Roman" w:hAnsi="Times New Roman" w:cs="Times New Roman"/>
              </w:rPr>
              <w:lastRenderedPageBreak/>
              <w:t>хозяйства</w:t>
            </w:r>
          </w:p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Ликвидация ветхого и аварийного жилищного фонда, производственных и непроизводственных зданий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В 2017 году выполнены работы по сносу ветхого и аварийного жилья, производственных и непроизводственных </w:t>
            </w:r>
            <w:r w:rsidRPr="00C86CA4">
              <w:rPr>
                <w:rFonts w:ascii="Times New Roman" w:hAnsi="Times New Roman" w:cs="Times New Roman"/>
              </w:rPr>
              <w:lastRenderedPageBreak/>
              <w:t xml:space="preserve">зданий на территории Невельского городского округа в объеме 7,2 </w:t>
            </w:r>
            <w:proofErr w:type="spellStart"/>
            <w:r w:rsidRPr="00C86CA4">
              <w:rPr>
                <w:rFonts w:ascii="Times New Roman" w:hAnsi="Times New Roman" w:cs="Times New Roman"/>
              </w:rPr>
              <w:t>тыс.кв.м</w:t>
            </w:r>
            <w:proofErr w:type="spellEnd"/>
            <w:r w:rsidRPr="00C86CA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34F0" w:rsidRPr="00C86CA4" w:rsidTr="000402B1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lastRenderedPageBreak/>
              <w:t>4.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Развитие системы градостроительной деятельности</w:t>
            </w:r>
          </w:p>
        </w:tc>
      </w:tr>
      <w:tr w:rsidR="003D34F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4.1.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Совершенствование законодательной и нормативной правовой базы в области регулирования градостроительной деятельности на территории Невельского района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Главный архитектор </w:t>
            </w:r>
            <w:proofErr w:type="spellStart"/>
            <w:r w:rsidRPr="00C86CA4">
              <w:rPr>
                <w:rFonts w:ascii="Times New Roman" w:hAnsi="Times New Roman" w:cs="Times New Roman"/>
              </w:rPr>
              <w:t>г</w:t>
            </w:r>
            <w:proofErr w:type="gramStart"/>
            <w:r w:rsidRPr="00C86CA4">
              <w:rPr>
                <w:rFonts w:ascii="Times New Roman" w:hAnsi="Times New Roman" w:cs="Times New Roman"/>
              </w:rPr>
              <w:t>.Н</w:t>
            </w:r>
            <w:proofErr w:type="gramEnd"/>
            <w:r w:rsidRPr="00C86CA4">
              <w:rPr>
                <w:rFonts w:ascii="Times New Roman" w:hAnsi="Times New Roman" w:cs="Times New Roman"/>
              </w:rPr>
              <w:t>евельска</w:t>
            </w:r>
            <w:proofErr w:type="spellEnd"/>
            <w:r w:rsidRPr="00C86CA4">
              <w:rPr>
                <w:rFonts w:ascii="Times New Roman" w:hAnsi="Times New Roman" w:cs="Times New Roman"/>
              </w:rPr>
              <w:t xml:space="preserve"> и Невельского района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Совершенствование законодательной и нормативной правовой базы в области регулирования градостроительной деятельности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Осуществляется постоянно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34F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4.2.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Подготовка (корректировка) генерального плана городского округа, проектов планировки и проектов межевания территорий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Главный архитектор </w:t>
            </w:r>
            <w:proofErr w:type="spellStart"/>
            <w:r w:rsidRPr="00C86CA4">
              <w:rPr>
                <w:rFonts w:ascii="Times New Roman" w:hAnsi="Times New Roman" w:cs="Times New Roman"/>
              </w:rPr>
              <w:t>г</w:t>
            </w:r>
            <w:proofErr w:type="gramStart"/>
            <w:r w:rsidRPr="00C86CA4">
              <w:rPr>
                <w:rFonts w:ascii="Times New Roman" w:hAnsi="Times New Roman" w:cs="Times New Roman"/>
              </w:rPr>
              <w:t>.Н</w:t>
            </w:r>
            <w:proofErr w:type="gramEnd"/>
            <w:r w:rsidRPr="00C86CA4">
              <w:rPr>
                <w:rFonts w:ascii="Times New Roman" w:hAnsi="Times New Roman" w:cs="Times New Roman"/>
              </w:rPr>
              <w:t>евельска</w:t>
            </w:r>
            <w:proofErr w:type="spellEnd"/>
            <w:r w:rsidRPr="00C86CA4">
              <w:rPr>
                <w:rFonts w:ascii="Times New Roman" w:hAnsi="Times New Roman" w:cs="Times New Roman"/>
              </w:rPr>
              <w:t xml:space="preserve"> и Невельского района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Обеспечение эффективного использования территории Невельского района в соответствии с документами территориального планирования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В 2017 году выполнены работы по подготовке генерального плана и проекта внесения изменений в правила землепользования и застройки муниципального образования «Невельский городской округ»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D34F0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4.3.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Подготовка (корректировка) правил землепользования и застройки муниципального образования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Главный архитектор </w:t>
            </w:r>
            <w:proofErr w:type="spellStart"/>
            <w:r w:rsidRPr="00C86CA4">
              <w:rPr>
                <w:rFonts w:ascii="Times New Roman" w:hAnsi="Times New Roman" w:cs="Times New Roman"/>
              </w:rPr>
              <w:t>г</w:t>
            </w:r>
            <w:proofErr w:type="gramStart"/>
            <w:r w:rsidRPr="00C86CA4">
              <w:rPr>
                <w:rFonts w:ascii="Times New Roman" w:hAnsi="Times New Roman" w:cs="Times New Roman"/>
              </w:rPr>
              <w:t>.Н</w:t>
            </w:r>
            <w:proofErr w:type="gramEnd"/>
            <w:r w:rsidRPr="00C86CA4">
              <w:rPr>
                <w:rFonts w:ascii="Times New Roman" w:hAnsi="Times New Roman" w:cs="Times New Roman"/>
              </w:rPr>
              <w:t>евельска</w:t>
            </w:r>
            <w:proofErr w:type="spellEnd"/>
            <w:r w:rsidRPr="00C86CA4">
              <w:rPr>
                <w:rFonts w:ascii="Times New Roman" w:hAnsi="Times New Roman" w:cs="Times New Roman"/>
              </w:rPr>
              <w:t xml:space="preserve"> и Невельского района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Обеспечение эффективного использования территории Невельского района в соответствии с документами территориального планирования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В 2017 году выполнены работы по подготовке генерального плана и проекта внесения изменений в правила землепользования и застройки муниципального образования «Невельский городской округ»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D34F0" w:rsidRPr="00C86CA4" w:rsidRDefault="003D34F0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51684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684" w:rsidRPr="00C86CA4" w:rsidRDefault="00C51684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4.4.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684" w:rsidRPr="00C86CA4" w:rsidRDefault="00C51684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Подготовка и обновление топографических карт и планов населенных пунктов Невельского </w:t>
            </w:r>
            <w:r w:rsidRPr="00C86CA4">
              <w:rPr>
                <w:rFonts w:ascii="Times New Roman" w:hAnsi="Times New Roman" w:cs="Times New Roman"/>
              </w:rPr>
              <w:lastRenderedPageBreak/>
              <w:t>района в масштабах 1:5000, 1:2000, 1:1000, 1:500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684" w:rsidRPr="00C86CA4" w:rsidRDefault="00C51684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lastRenderedPageBreak/>
              <w:t xml:space="preserve">Главный архитектор </w:t>
            </w:r>
            <w:proofErr w:type="spellStart"/>
            <w:r w:rsidRPr="00C86CA4">
              <w:rPr>
                <w:rFonts w:ascii="Times New Roman" w:hAnsi="Times New Roman" w:cs="Times New Roman"/>
              </w:rPr>
              <w:t>г</w:t>
            </w:r>
            <w:proofErr w:type="gramStart"/>
            <w:r w:rsidRPr="00C86CA4">
              <w:rPr>
                <w:rFonts w:ascii="Times New Roman" w:hAnsi="Times New Roman" w:cs="Times New Roman"/>
              </w:rPr>
              <w:t>.Н</w:t>
            </w:r>
            <w:proofErr w:type="gramEnd"/>
            <w:r w:rsidRPr="00C86CA4">
              <w:rPr>
                <w:rFonts w:ascii="Times New Roman" w:hAnsi="Times New Roman" w:cs="Times New Roman"/>
              </w:rPr>
              <w:t>евельска</w:t>
            </w:r>
            <w:proofErr w:type="spellEnd"/>
            <w:r w:rsidRPr="00C86CA4">
              <w:rPr>
                <w:rFonts w:ascii="Times New Roman" w:hAnsi="Times New Roman" w:cs="Times New Roman"/>
              </w:rPr>
              <w:t xml:space="preserve"> и </w:t>
            </w:r>
            <w:r w:rsidRPr="00C86CA4">
              <w:rPr>
                <w:rFonts w:ascii="Times New Roman" w:hAnsi="Times New Roman" w:cs="Times New Roman"/>
              </w:rPr>
              <w:lastRenderedPageBreak/>
              <w:t>Невельского района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684" w:rsidRPr="00C86CA4" w:rsidRDefault="00C51684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684" w:rsidRPr="00C86CA4" w:rsidRDefault="00C51684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684" w:rsidRPr="00C86CA4" w:rsidRDefault="00C51684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684" w:rsidRPr="00C86CA4" w:rsidRDefault="00C51684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684" w:rsidRPr="00C86CA4" w:rsidRDefault="00C51684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Обеспечение эффективного использования территории Невельского района в </w:t>
            </w:r>
            <w:r w:rsidRPr="00C86CA4">
              <w:rPr>
                <w:rFonts w:ascii="Times New Roman" w:hAnsi="Times New Roman" w:cs="Times New Roman"/>
              </w:rPr>
              <w:lastRenderedPageBreak/>
              <w:t>соответствии с документами территориального планирования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684" w:rsidRPr="00C86CA4" w:rsidRDefault="00C51684" w:rsidP="000402B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lastRenderedPageBreak/>
              <w:t>Мероприятия не проводились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684" w:rsidRPr="00C86CA4" w:rsidRDefault="00C51684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51684" w:rsidRPr="00C86CA4" w:rsidTr="000402B1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684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lastRenderedPageBreak/>
              <w:t>5.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684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Подпрограмма «Повышение сейсмоустойчивости жилых домов, основных объектов и систем жизнеобеспечения»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5.1.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Инженерно-сейсмическое обследование жилых домов, основных объектов и систем жизнеобеспечения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Отдел капитального строительства и жилищно-коммунального хозяйства</w:t>
            </w:r>
          </w:p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Главный архитектор </w:t>
            </w:r>
            <w:proofErr w:type="spellStart"/>
            <w:r w:rsidRPr="00C86CA4">
              <w:rPr>
                <w:rFonts w:ascii="Times New Roman" w:hAnsi="Times New Roman" w:cs="Times New Roman"/>
              </w:rPr>
              <w:t>г</w:t>
            </w:r>
            <w:proofErr w:type="gramStart"/>
            <w:r w:rsidRPr="00C86CA4">
              <w:rPr>
                <w:rFonts w:ascii="Times New Roman" w:hAnsi="Times New Roman" w:cs="Times New Roman"/>
              </w:rPr>
              <w:t>.Н</w:t>
            </w:r>
            <w:proofErr w:type="gramEnd"/>
            <w:r w:rsidRPr="00C86CA4">
              <w:rPr>
                <w:rFonts w:ascii="Times New Roman" w:hAnsi="Times New Roman" w:cs="Times New Roman"/>
              </w:rPr>
              <w:t>евельска</w:t>
            </w:r>
            <w:proofErr w:type="spellEnd"/>
            <w:r w:rsidRPr="00C86CA4">
              <w:rPr>
                <w:rFonts w:ascii="Times New Roman" w:hAnsi="Times New Roman" w:cs="Times New Roman"/>
              </w:rPr>
              <w:t xml:space="preserve"> и Невельского района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Проведение оценки </w:t>
            </w:r>
            <w:proofErr w:type="spellStart"/>
            <w:r w:rsidRPr="00C86CA4">
              <w:rPr>
                <w:rFonts w:ascii="Times New Roman" w:hAnsi="Times New Roman" w:cs="Times New Roman"/>
              </w:rPr>
              <w:t>сейсмоуязвимости</w:t>
            </w:r>
            <w:proofErr w:type="spellEnd"/>
            <w:r w:rsidRPr="00C86CA4">
              <w:rPr>
                <w:rFonts w:ascii="Times New Roman" w:hAnsi="Times New Roman" w:cs="Times New Roman"/>
              </w:rPr>
              <w:t xml:space="preserve"> существующей застройки (жилых домов, зданий и сооружений)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Инженерно-сейсмическое обследование жилых домов не проводилось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5.2.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Инженерные изыскания и разработка </w:t>
            </w:r>
            <w:proofErr w:type="gramStart"/>
            <w:r w:rsidRPr="00C86CA4">
              <w:rPr>
                <w:rFonts w:ascii="Times New Roman" w:hAnsi="Times New Roman" w:cs="Times New Roman"/>
              </w:rPr>
              <w:t>проектной-сметной</w:t>
            </w:r>
            <w:proofErr w:type="gramEnd"/>
            <w:r w:rsidRPr="00C86CA4">
              <w:rPr>
                <w:rFonts w:ascii="Times New Roman" w:hAnsi="Times New Roman" w:cs="Times New Roman"/>
              </w:rPr>
              <w:t xml:space="preserve"> документации на сейсмоусиление (строительство) жилых домов, основных объектов и систем жизнеобеспечения (в том числе приобретение типовых проектов)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Отдел капитального строительства и жилищно-коммунального хозяйства</w:t>
            </w:r>
          </w:p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Главный архитектор </w:t>
            </w:r>
            <w:proofErr w:type="spellStart"/>
            <w:r w:rsidRPr="00C86CA4">
              <w:rPr>
                <w:rFonts w:ascii="Times New Roman" w:hAnsi="Times New Roman" w:cs="Times New Roman"/>
              </w:rPr>
              <w:t>г</w:t>
            </w:r>
            <w:proofErr w:type="gramStart"/>
            <w:r w:rsidRPr="00C86CA4">
              <w:rPr>
                <w:rFonts w:ascii="Times New Roman" w:hAnsi="Times New Roman" w:cs="Times New Roman"/>
              </w:rPr>
              <w:t>.Н</w:t>
            </w:r>
            <w:proofErr w:type="gramEnd"/>
            <w:r w:rsidRPr="00C86CA4">
              <w:rPr>
                <w:rFonts w:ascii="Times New Roman" w:hAnsi="Times New Roman" w:cs="Times New Roman"/>
              </w:rPr>
              <w:t>евельска</w:t>
            </w:r>
            <w:proofErr w:type="spellEnd"/>
            <w:r w:rsidRPr="00C86CA4">
              <w:rPr>
                <w:rFonts w:ascii="Times New Roman" w:hAnsi="Times New Roman" w:cs="Times New Roman"/>
              </w:rPr>
              <w:t xml:space="preserve"> и Невельского района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Подготовка (приобретение) проектной документации на сейсмоусиление (строительство) жилых домов, основных объектов и систем жизнеобеспечения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Мероприятия не проводились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5.3.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Проведение первоочередных работ по </w:t>
            </w:r>
            <w:proofErr w:type="spellStart"/>
            <w:r w:rsidRPr="00C86CA4">
              <w:rPr>
                <w:rFonts w:ascii="Times New Roman" w:hAnsi="Times New Roman" w:cs="Times New Roman"/>
              </w:rPr>
              <w:t>сейсмоусилению</w:t>
            </w:r>
            <w:proofErr w:type="spellEnd"/>
            <w:r w:rsidRPr="00C86CA4">
              <w:rPr>
                <w:rFonts w:ascii="Times New Roman" w:hAnsi="Times New Roman" w:cs="Times New Roman"/>
              </w:rPr>
              <w:t xml:space="preserve"> (строительству) жилых домов (в том числе приобретение квартир в новых сейсмостойких домах), основных объектов и систем жизнеобеспечения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Отдел капитального строительства и жилищно-коммунального хозяйства</w:t>
            </w:r>
          </w:p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Сейсмоусиление (строительство) существующих жилых домов, зданий и сооружений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Завершено строительство 5-ти этажного жилого дома по </w:t>
            </w:r>
            <w:proofErr w:type="spellStart"/>
            <w:r w:rsidRPr="00C86CA4">
              <w:rPr>
                <w:rFonts w:ascii="Times New Roman" w:hAnsi="Times New Roman" w:cs="Times New Roman"/>
              </w:rPr>
              <w:t>ул</w:t>
            </w:r>
            <w:proofErr w:type="gramStart"/>
            <w:r w:rsidRPr="00C86CA4">
              <w:rPr>
                <w:rFonts w:ascii="Times New Roman" w:hAnsi="Times New Roman" w:cs="Times New Roman"/>
              </w:rPr>
              <w:t>.С</w:t>
            </w:r>
            <w:proofErr w:type="gramEnd"/>
            <w:r w:rsidRPr="00C86CA4">
              <w:rPr>
                <w:rFonts w:ascii="Times New Roman" w:hAnsi="Times New Roman" w:cs="Times New Roman"/>
              </w:rPr>
              <w:t>оветской</w:t>
            </w:r>
            <w:proofErr w:type="spellEnd"/>
            <w:r w:rsidRPr="00C86CA4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C86CA4">
              <w:rPr>
                <w:rFonts w:ascii="Times New Roman" w:hAnsi="Times New Roman" w:cs="Times New Roman"/>
              </w:rPr>
              <w:t>г.Невельске</w:t>
            </w:r>
            <w:proofErr w:type="spellEnd"/>
            <w:r w:rsidRPr="00C86CA4">
              <w:rPr>
                <w:rFonts w:ascii="Times New Roman" w:hAnsi="Times New Roman" w:cs="Times New Roman"/>
              </w:rPr>
              <w:t xml:space="preserve"> (для расселения жилого дома № 63 по </w:t>
            </w:r>
            <w:proofErr w:type="spellStart"/>
            <w:r w:rsidRPr="00C86CA4">
              <w:rPr>
                <w:rFonts w:ascii="Times New Roman" w:hAnsi="Times New Roman" w:cs="Times New Roman"/>
              </w:rPr>
              <w:t>ул.Ленина</w:t>
            </w:r>
            <w:proofErr w:type="spellEnd"/>
            <w:r w:rsidRPr="00C86CA4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C86CA4">
              <w:rPr>
                <w:rFonts w:ascii="Times New Roman" w:hAnsi="Times New Roman" w:cs="Times New Roman"/>
              </w:rPr>
              <w:t>г.Невельске</w:t>
            </w:r>
            <w:proofErr w:type="spellEnd"/>
            <w:r w:rsidRPr="00C86CA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923F1B" w:rsidRPr="00C86CA4" w:rsidTr="000402B1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Подпрограмма «Переселение граждан из ветхого и аварийного жилья»</w:t>
            </w:r>
          </w:p>
        </w:tc>
      </w:tr>
      <w:tr w:rsidR="00923F1B" w:rsidRPr="00C86CA4" w:rsidTr="000402B1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6.1.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Правовое и методологическое обеспечение улучшения жилищных условий граждан, проживающих в ветхом и аварийном жилищном фонде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6.1.1.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Формирование адресного перечня и ведение реестра многоквартирных домов, признанных ветхими и аварийными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Отдел по управлению имущества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Упорядочение и актуализация ветхого и аварийного жилья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В 2017 году уточнен перечень многоквартирных домов, признанных ветхими и аварийными 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6.1.2.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Формирование адресного перечня и ведение реестра пустующего муниципального жилищного фонда </w:t>
            </w:r>
            <w:proofErr w:type="gramStart"/>
            <w:r w:rsidRPr="00C86CA4">
              <w:rPr>
                <w:rFonts w:ascii="Times New Roman" w:hAnsi="Times New Roman" w:cs="Times New Roman"/>
              </w:rPr>
              <w:t>в</w:t>
            </w:r>
            <w:proofErr w:type="gramEnd"/>
            <w:r w:rsidRPr="00C86CA4">
              <w:rPr>
                <w:rFonts w:ascii="Times New Roman" w:hAnsi="Times New Roman" w:cs="Times New Roman"/>
              </w:rPr>
              <w:t xml:space="preserve"> многоквартирных домов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Отдел по управлению имущества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Ведение адресного перечня и реестра пустующего муниципального жилищного фонда в многоквартирных домах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В 2017 году с управляющими компаниями проведена инвентаризация для уточнения адресного перечня пустующего муниципального жилищного фонда в МКД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6.1.3.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Формирование и корректировка в рамках Подпрограммы перечня многоквартирных домов (квартир), планируемых к переселению в планируемом году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Отдел по учету, распределению и приватизации жилья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Упорядочение и актуализация ветхого и аварийного жилья.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Перечень корректируется постоянно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6.1.4.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Формирование и ведение списков граждан, проживающих по договорам социального найма, найма специализированного жилого помещения, в ветхом и аварийном жилищном фонде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Отдел по учету, распределению и приватизации жилья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Упорядочение и актуализация ветхого и аварийного жилья.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Список формируется и корректируется по мере необходимости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6.1.5.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Признание в установленном порядке жилых домов ветхими и  аварийными. Проведение обследований и предоставление заключений об аварийности жилых домов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Межведомственная комиссия по признанию жилых помещений </w:t>
            </w:r>
            <w:proofErr w:type="gramStart"/>
            <w:r w:rsidRPr="00C86CA4">
              <w:rPr>
                <w:rFonts w:ascii="Times New Roman" w:hAnsi="Times New Roman" w:cs="Times New Roman"/>
              </w:rPr>
              <w:t>непригодными</w:t>
            </w:r>
            <w:proofErr w:type="gramEnd"/>
            <w:r w:rsidRPr="00C86CA4">
              <w:rPr>
                <w:rFonts w:ascii="Times New Roman" w:hAnsi="Times New Roman" w:cs="Times New Roman"/>
              </w:rPr>
              <w:t xml:space="preserve"> для проживания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Упорядочение и актуализация ветхого и аварийного жилья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Проводится обследование и предоставление заключений об аварийности жилых домов по мере необходимости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402B1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6.2.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подпрограммы и практическая деятельность по переселению граждан в благоустроенное жилье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6.2.1.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Обеспечение участия муниципального образования в отборе по  предоставлению </w:t>
            </w:r>
            <w:r w:rsidRPr="00C86CA4">
              <w:rPr>
                <w:rFonts w:ascii="Times New Roman" w:hAnsi="Times New Roman" w:cs="Times New Roman"/>
              </w:rPr>
              <w:lastRenderedPageBreak/>
              <w:t>субсидии муниципальным образованиям Сахалинской области на переселение граждан, проживающих в Сахалинской области, из ветхого и аварийного жилищного фонда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lastRenderedPageBreak/>
              <w:t>Отдел экономического развития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Участие муниципального образования в отборе по предоставлению субсидии </w:t>
            </w:r>
            <w:r w:rsidRPr="00C86CA4">
              <w:rPr>
                <w:rFonts w:ascii="Times New Roman" w:hAnsi="Times New Roman" w:cs="Times New Roman"/>
              </w:rPr>
              <w:lastRenderedPageBreak/>
              <w:t>муниципальным образованиям Сахалинской области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lastRenderedPageBreak/>
              <w:t xml:space="preserve">В 2017 году отборы муниципальных образований на </w:t>
            </w:r>
            <w:r w:rsidRPr="00C86CA4">
              <w:rPr>
                <w:rFonts w:ascii="Times New Roman" w:hAnsi="Times New Roman" w:cs="Times New Roman"/>
              </w:rPr>
              <w:lastRenderedPageBreak/>
              <w:t xml:space="preserve">получение субсидий из областного бюджета не проводились 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6.2.2.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Приобретение  жилых помещений на первичном и вторичном рынке жилья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Отдел по управлению имуществом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Улучшение жилищных условий гражданам проживающих  в ветхом и аварийном жилищном фонде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В 2017 году приобретены две квартиры 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6.2.3.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Капитальный ремонт муниципальных жилых помещений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Отдел капитального строительства и жилищно-коммунального хозяйства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Улучшение жилищных условий гражданам проживающих  в ветхом и аварийном жилищном фонде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В 2017 году субсидия из областного бюджета на данные мероприятия не предоставлялась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923F1B">
        <w:trPr>
          <w:trHeight w:val="1559"/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6.2.4.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Строительство многоквартирных жилых домов для граждан, переселяемых из ветхого и аварийного жилищного фонда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Отдел капитального строительства и жилищно-коммунального хозяйства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Переселение граждан из ветхого и аварийного жилищного фонда.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Введен в эксплуатацию 5-ти этажный жилой дом по </w:t>
            </w:r>
            <w:proofErr w:type="spellStart"/>
            <w:r w:rsidRPr="00C86CA4">
              <w:rPr>
                <w:rFonts w:ascii="Times New Roman" w:hAnsi="Times New Roman" w:cs="Times New Roman"/>
              </w:rPr>
              <w:t>ул</w:t>
            </w:r>
            <w:proofErr w:type="gramStart"/>
            <w:r w:rsidRPr="00C86CA4">
              <w:rPr>
                <w:rFonts w:ascii="Times New Roman" w:hAnsi="Times New Roman" w:cs="Times New Roman"/>
              </w:rPr>
              <w:t>.С</w:t>
            </w:r>
            <w:proofErr w:type="gramEnd"/>
            <w:r w:rsidRPr="00C86CA4">
              <w:rPr>
                <w:rFonts w:ascii="Times New Roman" w:hAnsi="Times New Roman" w:cs="Times New Roman"/>
              </w:rPr>
              <w:t>оветской</w:t>
            </w:r>
            <w:proofErr w:type="spellEnd"/>
            <w:r w:rsidRPr="00C86CA4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C86CA4">
              <w:rPr>
                <w:rFonts w:ascii="Times New Roman" w:hAnsi="Times New Roman" w:cs="Times New Roman"/>
              </w:rPr>
              <w:t>г.Невельске</w:t>
            </w:r>
            <w:proofErr w:type="spellEnd"/>
            <w:r w:rsidRPr="00C86CA4">
              <w:rPr>
                <w:rFonts w:ascii="Times New Roman" w:hAnsi="Times New Roman" w:cs="Times New Roman"/>
              </w:rPr>
              <w:t xml:space="preserve"> (58 квартир общей площадью 2948,8 </w:t>
            </w:r>
            <w:proofErr w:type="spellStart"/>
            <w:r w:rsidRPr="00C86CA4">
              <w:rPr>
                <w:rFonts w:ascii="Times New Roman" w:hAnsi="Times New Roman" w:cs="Times New Roman"/>
              </w:rPr>
              <w:t>кв.м</w:t>
            </w:r>
            <w:proofErr w:type="spellEnd"/>
            <w:r w:rsidRPr="00C86CA4"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402B1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6.3.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Организационные  работы по взаимодействию с гражданами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6.3.1.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Организация взаимодействия с собственниками жилых помещений, проживающими в аварийных и непригодных для проживания домах, включая разработку необходимых документов, соглашений, договоров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Отдел по управлению имуществом Отдел по учету, распределению и приватизации жилья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Снижение социальной напряженности в обществе.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Постоянное взаимодействие с собственниками жилых помещений 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6.3.2.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Проведение разъяснительной работы с населением при включении ветхих и аварийных домов и иных объектов недвижимости в развитие </w:t>
            </w:r>
            <w:r w:rsidRPr="00C86CA4">
              <w:rPr>
                <w:rFonts w:ascii="Times New Roman" w:hAnsi="Times New Roman" w:cs="Times New Roman"/>
              </w:rPr>
              <w:lastRenderedPageBreak/>
              <w:t>застроенных территорий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lastRenderedPageBreak/>
              <w:t xml:space="preserve">Отдел по управлению имуществом Отдел по учету, распределению и </w:t>
            </w:r>
            <w:r w:rsidRPr="00C86CA4">
              <w:rPr>
                <w:rFonts w:ascii="Times New Roman" w:hAnsi="Times New Roman" w:cs="Times New Roman"/>
              </w:rPr>
              <w:lastRenderedPageBreak/>
              <w:t>приватизации жилья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Снижение социальной напряженности в обществе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Разъяснительная работа ведется постоянно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6.3.3.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Проведение информационно-разъяснительной работы с населением по вопросам реализации Подпрограммы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Отдел по управлению имуществом Отдел по учету, распределению и приватизации жилья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Снижение социальной напряженности в обществе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Информационно-разъяснительная работа ведется постоянно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6.3.4.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Оценка муниципального жилищного фонда и жилищного фонда, находящегося в собственности граждан или юридических лиц, в целях реализации Подпрограммы, в </w:t>
            </w:r>
            <w:proofErr w:type="spellStart"/>
            <w:r w:rsidRPr="00C86CA4">
              <w:rPr>
                <w:rFonts w:ascii="Times New Roman" w:hAnsi="Times New Roman" w:cs="Times New Roman"/>
              </w:rPr>
              <w:t>т.ч</w:t>
            </w:r>
            <w:proofErr w:type="spellEnd"/>
            <w:r w:rsidRPr="00C86CA4">
              <w:rPr>
                <w:rFonts w:ascii="Times New Roman" w:hAnsi="Times New Roman" w:cs="Times New Roman"/>
              </w:rPr>
              <w:t>. оценка жилищного фонда для определения выкупной цены при проведении мероприятий по изъятию жилья, находящегося на застраиваемой территории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Отдел по управлению имуществом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Переселение граждан из ветхого и аварийного жилищного фонда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Оценка не проводилась в связи с отсутствием потребности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6.3.5.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Разработка внесения изменений в Реестр домов, признанных ветхими и аварийными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Отдел по управлению имуществом Отдел по учету, распределению и приватизации жилья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Упорядочение и актуализация ветхого и аварийного жилья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Изменения вносятся по мере необходимости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6.3.6.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Разработка порядка предоставления жилья и переселения граждан в рамках Подпрограммы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Отдел по учету, распределению и приватизации жилья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Снижение социальной напряженности в обществе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Новый порядок не разрабатывался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402B1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3F395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355F32">
        <w:trPr>
          <w:tblCellSpacing w:w="5" w:type="nil"/>
        </w:trPr>
        <w:tc>
          <w:tcPr>
            <w:tcW w:w="16587" w:type="dxa"/>
            <w:gridSpan w:val="1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Муниципальная программа «Обеспечение населения МО «Невельский городской округ» качественными услугами жилищно-коммунального хозяйства на 2015-2020 годы»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A45E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A45E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 по  реконструкции  и  строительству объектов инженерной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инфраструктуры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A45E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Отдел  капитального 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строительства</w:t>
            </w:r>
            <w:r w:rsidR="001F38DD"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и жилищно – коммунального хозяйства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D948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Уровень износа объектов коммунальн</w:t>
            </w:r>
            <w:r w:rsidR="001F38DD"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ой инфраструктуры </w:t>
            </w:r>
            <w:r w:rsidR="001F38DD"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 более 14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8D02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Продолжаются   работы по инженерному обеспечению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группы жилых домов в 5 микрорайоне г. Невельска – очистные сооружения хозяйственно-бытовых стоков (1 пусковой комплекс –</w:t>
            </w:r>
            <w:r w:rsidR="001F38DD"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водоотведение)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3F1B" w:rsidRPr="00C86CA4" w:rsidRDefault="00923F1B" w:rsidP="008D02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A45EC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38DD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A45E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A45E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Мероприятия  по  капитальному ремонту жилищного фонда  муниципального  образования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A45E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жилищного и коммунального хозяйства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1F38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Капитальный ремонт жилищного фонда не менее 4,5 %</w:t>
            </w:r>
          </w:p>
          <w:p w:rsidR="001F38DD" w:rsidRPr="00C86CA4" w:rsidRDefault="001F38DD" w:rsidP="001F38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Доля многоквартирных домов, оборудованных отоплением, водоснабжением, электроснабжением - 100%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1F38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Произведен  капитальный  ремонт  9  многоквартирных домов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A45EC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38DD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A45E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A45E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Модернизация  объектов  коммунальной  инфраструктуры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A45E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 капитального  строительства и жилищно – коммунального хозяйства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1F38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Уровень износа объектов коммунальной инфраструктуры не более 17,75 %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1F38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14,1 %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A45EC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38DD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A45E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A45E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Строительство  линий  электропередач  и  подстанций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A45E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 капитального  строительства и жилищно – коммунального хозяйства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1F38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Уровень износа объектов коммунальной инфраструктуры не более 17,75 %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1F38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14,1 %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A45EC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38DD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A45E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A45E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Мероприятия по обеспечению безаварийной работы жилищно–коммунального комплекса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A45E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 капитального  строительства и жилищно – коммунального хозяйства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1F38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Уровень износа объектов коммунальной инфраструктуры не более 17,75% 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1F38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14,1 %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A45EC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38DD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A45E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A45E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Мероприятия  по  благоустройству  территории  муниципального  образования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1F38D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Отдел  капитального  строительства и жилищно – коммунального хозяйства 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1F38D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Уровень износа объектов коммунальной инфраструктуры не более 17,75%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1F38D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Произведен  капитальный  ремонт  объектов  благоустройства  в 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евельске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;  </w:t>
            </w:r>
          </w:p>
          <w:p w:rsidR="001F38DD" w:rsidRPr="00C86CA4" w:rsidRDefault="001F38DD" w:rsidP="001F38D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Выполнялись  работы  по  текущему  содержанию уличного  освещения 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евельска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,  городского  кладбища 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с.Лопатино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F38DD" w:rsidRPr="00C86CA4" w:rsidRDefault="001F38DD" w:rsidP="00A45EC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355F32">
        <w:trPr>
          <w:tblCellSpacing w:w="5" w:type="nil"/>
        </w:trPr>
        <w:tc>
          <w:tcPr>
            <w:tcW w:w="16587" w:type="dxa"/>
            <w:gridSpan w:val="1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Муниципальная программа «Стимулирование экономической активности в МО «Невельский городской округ» на 2015-2020 годы»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1.  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Совершенствование системы стратегического управления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Разработка прогнозов социально-экономического развития Невельского городского округа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D50A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Отдел экономического развития 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апрель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апрель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Разработка прогнозов, повышение качества прогнозирования социально-экономического развития Невельского городского округа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Разработан прогноз социально-экономического развития Невельского городского округа на 2018-2020 годы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Мониторинг реализации муниципальных программ, подготовка сводных годовых отчетов об эффективности реализации муниципальных программ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Соблюдение стандартов при формировании муниципальных программ, планов по их реализации и отчетных документов. Укрупнение программ по сферам регулирования, максимальный охват решений программно-целевым планированием:</w:t>
            </w:r>
          </w:p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 единообразие в формах документов (отклонение не более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+ / -, 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процентов) – 5;</w:t>
            </w:r>
          </w:p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 количество муниципальных программ (ед.) – 11;</w:t>
            </w:r>
          </w:p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 удельный вес расходов, формируемых в рамках муниципальных программ (не менее, процентов) – 90.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92,5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Проведение конкурса «Благотворитель года»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1749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Раз в 2 года: 2015, 2017, 2019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spacing w:after="0" w:line="240" w:lineRule="auto"/>
              <w:ind w:left="47" w:firstLine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spacing w:after="0" w:line="240" w:lineRule="auto"/>
              <w:ind w:left="-24" w:firstLine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Выражение публичной благодарности гражданам и организациям, которые на благотворительной основе решают социально значимые проблемы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Проведен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в мае 2017 года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Проведение ежегодного смотра-конкурса на лучшую организацию по охране труда в  муниципальном образовании «Невельский городской округ»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spacing w:after="0" w:line="240" w:lineRule="auto"/>
              <w:ind w:left="6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spacing w:after="0" w:line="240" w:lineRule="auto"/>
              <w:ind w:left="47" w:firstLine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spacing w:after="0" w:line="240" w:lineRule="auto"/>
              <w:ind w:left="-24" w:firstLine="4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Привлечение работодателей, профсоюзных организаций, работников к активному проведению мероприятий, направленных на обеспечение профилактики несчастных случаев на производстве, снижение профессиональной заболеваемости, создание условий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для безопасного и высокопроизводительного труда, изучение и распространение передового опыта в сфере охраны труда, повышение уровня гарантий правовой и социальной защиты работников от профессионального риска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6813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 мае проведен смотр-конкурс на лучшую организацию по охране труда в  муниципальном образовании «Невельский городской округ».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Определены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3 победителя.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A4A3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10611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158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10611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Подпрограмма «Развитие инвестиционного потенциала»                                                             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106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4.1.</w:t>
            </w:r>
          </w:p>
        </w:tc>
        <w:tc>
          <w:tcPr>
            <w:tcW w:w="15884" w:type="dxa"/>
            <w:gridSpan w:val="1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10611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Создание благоприятной административной среды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4.1.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355F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eastAsia="Calibri" w:hAnsi="Times New Roman" w:cs="Times New Roman"/>
                <w:sz w:val="20"/>
                <w:szCs w:val="20"/>
              </w:rPr>
              <w:t>Организация работы с инвесторами по принципу «одного окна»</w:t>
            </w:r>
          </w:p>
          <w:p w:rsidR="00923F1B" w:rsidRPr="00C86CA4" w:rsidRDefault="00923F1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355F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355F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eastAsia="Calibri" w:hAnsi="Times New Roman" w:cs="Times New Roman"/>
                <w:sz w:val="20"/>
                <w:szCs w:val="20"/>
              </w:rPr>
              <w:t>Сопровождение инвестиционных проектов по принципу «одного окна», кол-во ед.</w:t>
            </w:r>
          </w:p>
          <w:p w:rsidR="00923F1B" w:rsidRPr="00C86CA4" w:rsidRDefault="00923F1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 менее 1 в год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355F3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4.2.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355F3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Финансовая поддержка инвестиционной деятельности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4.2.1.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355F32">
            <w:pPr>
              <w:pStyle w:val="ConsPlusNormal"/>
              <w:widowControl/>
              <w:ind w:firstLine="0"/>
              <w:outlineLvl w:val="2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Возмещение (обеспечение) затрат на разработку проектной документации, проведение изыскательских работ объектов, проектируемых в рамках инвестиционных проектов и выполненных в соответствии с пунктом 4.7 СП 47.13330.2012 «</w:t>
            </w:r>
            <w:proofErr w:type="spellStart"/>
            <w:r w:rsidRPr="00C86CA4">
              <w:rPr>
                <w:rFonts w:ascii="Times New Roman" w:hAnsi="Times New Roman" w:cs="Times New Roman"/>
              </w:rPr>
              <w:t>СниП</w:t>
            </w:r>
            <w:proofErr w:type="spellEnd"/>
            <w:r w:rsidRPr="00C86CA4">
              <w:rPr>
                <w:rFonts w:ascii="Times New Roman" w:hAnsi="Times New Roman" w:cs="Times New Roman"/>
              </w:rPr>
              <w:t xml:space="preserve"> 11-02-96. Инженерные изыскания для строительства. Основные положения», за исключением инвестиционных проектов в сфере растениеводства и животноводства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Отдел экономического развития 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317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317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317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317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получателей муниципальной поддержки (ед.) </w:t>
            </w:r>
          </w:p>
          <w:p w:rsidR="00923F1B" w:rsidRPr="00C86CA4" w:rsidRDefault="00923F1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355F3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4.2.2.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55F32">
            <w:pPr>
              <w:pStyle w:val="ConsPlusNormal"/>
              <w:widowControl/>
              <w:ind w:firstLine="0"/>
              <w:outlineLvl w:val="2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Возмещение (обеспечение) затрат на приобретение оборудования для основного и вспомогательного производства, входящего в состав инвестиционного проекта, включенного в Реестр приоритетных инвестиционных проектов муниципального значения, за исключением проектов в сфере растениеводства и животноводства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Отдел экономического развития 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17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17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17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17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получателей муниципальной поддержки (ед.)</w:t>
            </w:r>
          </w:p>
          <w:p w:rsidR="00923F1B" w:rsidRPr="00C86CA4" w:rsidRDefault="00923F1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55F3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4.3.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355F32">
            <w:pPr>
              <w:pStyle w:val="ConsPlusNormal"/>
              <w:widowControl/>
              <w:ind w:firstLine="0"/>
              <w:outlineLvl w:val="2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Налоговое стимулирование инвестиционной деятельности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</w:t>
            </w:r>
          </w:p>
          <w:p w:rsidR="00923F1B" w:rsidRPr="00C86CA4" w:rsidRDefault="00923F1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317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317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317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317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благоприятной среды для развития инвестиционной деятельности на территории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Невельского района.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FE30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Утвержден Порядок предоставления налоговых льгот. Инвестиционный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проект, включенный в Реестр приоритетных, не претендовал на получение налоговых льгот.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355F3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355F32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Сопровождение и наполнение специализированного раздела на официальном сайте администрации Невельского городского округа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317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317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317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317C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Использование единого информационного ресурса об инвестиционном потенциале: 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923F1B" w:rsidRPr="00C86CA4" w:rsidRDefault="00923F1B" w:rsidP="00355F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Раздел пополняется актуальной информацией.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355F3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10611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10611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Подпрограмма «Развитие малого и среднего предпринимательства»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106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5.1.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10611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Нормативное правовое и организационное обеспечение  деятельности малого и среднего предпринимательства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5.1.1.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Анализ действующей нормативной правовой базы, регулирующей деятельность малого и среднего предпринимательства на территории муниципального образования «Невельский городской округ», и предложения по ее совершенствованию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Разработка и совершенствование нормативно-правовых актов, направленных на поддержку малого и среднего предпринимательства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D50A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2017 году принято 7 нормативно-правовых актов в сфере малого и среднего бизнеса.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5.1.2.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Ведение реестра субъектов малого и среднего предпринимательства – получателей муниципальной поддержки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Предоставление открытой (доступной) информации о субъектах малого и среднего предпринимательства – получателей поддержки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Обновление реестра субъектов малого и среднего предпринимательства осуществляется на постоянной основе 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5.2.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Финансовая поддержка субъектов малого и среднего предпринимательства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5.2.1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на возмещение части затрат на открытие собственного дела начинающим субъектам малого предпринимательства </w:t>
            </w:r>
          </w:p>
          <w:p w:rsidR="00923F1B" w:rsidRPr="00C86CA4" w:rsidRDefault="00923F1B" w:rsidP="00C270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Поддержка начинающих субъектов малого и среднего бизнеса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Поддержка оказана 5 СМСП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1373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5.2.2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C270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на возмещение части затрат субъектам малого и среднего предпринимательства на уплату процентов по кредитам, полученным, в российских кредитных организациях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Поддержка субъектов малого и среднего бизнеса, осуществляющих приоритетные виды экономической деятельности, создание конкурентной среды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D50A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Поддержка оказана 2 СМСП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5.2.3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субъектам малого и среднего предпринимательства на возмещение затрат, связанных с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прохождением процедур на получение аттестата аккредитации, деклараций, сертификатов в уполномоченных органах на соответствие продукции, товаров, оборудования и услуг требованиям законодательства Российской Федерации, а также с получением сертификатов по системе менеджмента качества в соответствии с международными стандартами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Отдел экономического развития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субъектов малого и среднего предпринимательства, которым оказана поддержка в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рамках муниципальной программы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Поддержка оказана 5 СМСП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5.2.4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субъектам малого и среднего предпринимательства на возмещение затрат, связанных с приобретением оборудования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субъектов малого и среднего предпринимательства, которым оказана поддержка в рамках муниципальной программы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Поддержка оказана 5 СМСП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5.2.5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субъектам малого и среднего предпринимательства на возмещение затрат,  связанных с осуществлением деятельности социально-ориентированных объектов розничной торговли продовольственными товарами (социальный магазин), лекарственными средствами (социальная аптека) и объектов бытового обслуживания населения (социальная парикмахерская, социальная баня  </w:t>
            </w:r>
            <w:proofErr w:type="gramEnd"/>
          </w:p>
        </w:tc>
        <w:tc>
          <w:tcPr>
            <w:tcW w:w="18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субъектов малого и среднего предпринимательства, которым оказана поддержка в рамках муниципальной программы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Поддержка оказана 11 СМСП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1373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5.2.6.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C27028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>Субсидии субъектам малого и среднего предпринимательства на возмещение затрат на оплату образовательных услуг по переподготовке и повышению квалификации сотрудников, а также по повышению предпринимательской грамотности и компетентности руководителей малых и средних предприятий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субъектов малого и среднего предпринимательства, которым оказана поддержка в рамках муниципальной программы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724F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Поддержка оказана 8 СМСП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1373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5.2.7.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5C2C01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>Субсидии субъектам малого и среднего предпринимательства на возмещение затрат на оплату образовательных услуг по переподготовке и повышению квалификации сотрудников, а также по повышению предпринимательской грамотности и компетентности руководителей малых и средних предприятий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5C2C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5C2C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5C2C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5C2C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5C2C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5C2C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субъектов малого и среднего предпринимательства, которым оказана поддержка в рамках муниципальной программы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5C2C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Поддержка оказана 6 СМСП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13738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5.2.8.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5C2C01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>Субсидии субъектам малого и среднего предпринимательства на возмещение затрат в сфере гостиничного бизнеса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5C2C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5C2C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5C2C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5C2C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5C2C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5C2C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субъектов малого и среднего предпринимательства, которым оказана поддержка в рамках муниципальной программы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5C2C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Поддержка оказана 1 СМСП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5.3.</w:t>
            </w:r>
          </w:p>
        </w:tc>
        <w:tc>
          <w:tcPr>
            <w:tcW w:w="15884" w:type="dxa"/>
            <w:gridSpan w:val="1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Имущественная поддержка субъектов малого и среднего предпринимательства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5.3.1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</w:rPr>
            </w:pPr>
            <w:r w:rsidRPr="00C86CA4">
              <w:rPr>
                <w:rFonts w:ascii="Times New Roman" w:hAnsi="Times New Roman" w:cs="Times New Roman"/>
                <w:b w:val="0"/>
                <w:bCs w:val="0"/>
              </w:rPr>
              <w:t>Реализация субъектами малого и среднего предпринимательства права на продление договоров аренды муниципального имущества без проведения дополнительных процедур в соответствии со ст. 17.1 Федерального закона от 26.07.2006г. № 135-ФЗ «О защите прав конкуренции»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Отдел по управлению имуществом 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Создание благоприятных условий для осуществления предпринимательской деятельности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Заявлений не поступало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5.3.2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</w:rPr>
            </w:pPr>
            <w:r w:rsidRPr="00C86CA4">
              <w:rPr>
                <w:rFonts w:ascii="Times New Roman" w:hAnsi="Times New Roman" w:cs="Times New Roman"/>
                <w:b w:val="0"/>
                <w:bCs w:val="0"/>
              </w:rPr>
              <w:t>Реализация субъектами малого и среднего предпринимательства своего преимущественного права приватизации арендованных помещений, находящихся в муниципальной собственности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по управлению имуществом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Создание благоприятных условий для осуществления предпринимательской деятельности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Заявлений не поступало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5.3.3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Предоставление субъектам малого и среднего предпринимательства муниципальных преференций с предварительного согласия антимонопольного органа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по управлению имуществом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Создание благоприятных условий для осуществления предпринимательской деятельности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Заявлений не поступало 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6D37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5.4.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>Информационно-консультативная поддержка субъектов малого и среднего предпринимательства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5.4.1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рабочих встреч «круглых столов» с участием представителей органов местного самоуправления,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органов государственной власти, контролирующих органов, и предпринимателей по вопросам деятельности, поддержки и развития малого и среднего предпринимательства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Невельском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районе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Отдел экономического развития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Получение знаний субъектами малого и среднего предпринимательств в целях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последующего применение полученных знаний для организации и ведения предпринимательской деятельности</w:t>
            </w:r>
          </w:p>
          <w:p w:rsidR="00923F1B" w:rsidRPr="00C86CA4" w:rsidRDefault="00923F1B" w:rsidP="00C270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1373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За отчетный период для малого и среднего бизнеса проведено 5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информационно-консультативных семинаров и круглых столов.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5.4.2.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Проведение заседаний Совета по содействию развития малого и среднего предпринимательства при администрации Невельского городского округа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Решение вопросов, затрагивающих интересы малого и среднего предпринимательства – не менее 4 заседаний в год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D18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2017 году проведено 4 заседаний Совета по содействию развитию малого и среднего предпринимательства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5.4.3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</w:rPr>
            </w:pPr>
            <w:r w:rsidRPr="00C86CA4">
              <w:rPr>
                <w:rFonts w:ascii="Times New Roman" w:hAnsi="Times New Roman" w:cs="Times New Roman"/>
                <w:b w:val="0"/>
                <w:bCs w:val="0"/>
              </w:rPr>
              <w:t>Размещение в СМИ и на сайте администрации актуальной информации о развитии малого и среднего предпринимательства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Обеспечение предпринимателей информацией, содействие в получении  ими государственной или муниципальной поддержки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1373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Информация для субъектов малого и среднего предпринимательства размещается в СМИ на постоянной основе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5.4.4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</w:rPr>
            </w:pPr>
            <w:r w:rsidRPr="00C86CA4">
              <w:rPr>
                <w:rFonts w:ascii="Times New Roman" w:hAnsi="Times New Roman" w:cs="Times New Roman"/>
                <w:b w:val="0"/>
                <w:bCs w:val="0"/>
              </w:rPr>
              <w:t>Проведение обучающих семинаров для субъектов малого и среднего предпринимательства по вопросам деятельности малого и среднего бизнеса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Повышение эффективности работы субъектов малого и среднего бизнеса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D18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2017 года для субъектов малого и среднего предпринимательства проведено 2 обучающих семинара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5.4.5.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bCs w:val="0"/>
              </w:rPr>
            </w:pPr>
            <w:r w:rsidRPr="00C86CA4">
              <w:rPr>
                <w:rFonts w:ascii="Times New Roman" w:hAnsi="Times New Roman" w:cs="Times New Roman"/>
                <w:b w:val="0"/>
                <w:bCs w:val="0"/>
              </w:rPr>
              <w:t>Проведение ежегодного районного конкурса «Лучшее предприятие (предприниматель) года»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Стимулирование предпринимательской активности, пропаганда и популяризация предпринимательства среди населения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0D18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2017 году проведен районный конкурс «Лучшее предприятие (предприниматель) года», определены победители.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6D372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106110">
            <w:pPr>
              <w:widowControl w:val="0"/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10611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Подпрограмма «Развитие сельского хозяйства и регулирования рынков сельскохозяйственной продукции»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106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6.1.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10611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Развитие растениеводства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6.1.1.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Консультирование сельскохозяйственных товаропроизводителей Невельского района по вопросу получения государственной поддержки на развитие растениеводства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Увеличение производства продукции растениеводства к 2020 году (в хозяйствах всех категорий)</w:t>
            </w:r>
          </w:p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картофель, тонн  </w:t>
            </w:r>
          </w:p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овощей, тонн    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консультирование осуществляется на постоянной основе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6.2.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Развитие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подотрасли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животноводства, переработки  и реализации продукции животноводства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6.2.1.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Консультирование сельскохозяйственных товаропроизводителей Невельского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района по вопросу получения государственной поддержки на развитие животноводства, переработки и реализации продукции животноводства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Отдел экономического развития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производства продукции животноводства, снижение рисков потери доходов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сельскохозяйственными товаропроизводителями в случае распространения заразных болезней животных, массовых отравлений, стихийных бедствий, нарушения снабжения электрической, тепловой энергией, водой, а также в случае пожаров.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DF63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Консультирование осуществляется на постоянной основе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6.3.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Поддержка малых форм хозяйствования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6.3.1.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субсидии поставщикам комбикормов для крупного рогатого скота, свиней и птицы и фуражного зерна для птицы на компенсацию транспортных расходов </w:t>
            </w:r>
          </w:p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Создание условий по обеспечению полноценной кормовой базы животноводства в личных подсобных хозяйствах путем удешевления стоимости комбикормов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5E07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Субсидия в размере 750,0 тыс. рублей на возмещение затрат, связанных с поставкой в централизованном порядке для личных подсобных хозяйств комбикормов для крупного рогатого скота, свиней и птицы, а также фуражного зерна для птицы использована в полном объеме.  Поставщик ИП Русаков П.Н. Средняя цена за 1 кг комбикорма и фуражного зерна для птицы составила 10 руб.42 коп. Объем льготной поставки составил 72 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тн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6.4.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Техническая и технологическая модернизация сельского хозяйства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6.4.1.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Консультирование сельскохозяйственных товаропроизводителей Невельского района по вопросу получения государственной поддержки на обновление парка сельскохозяйственной техники и технологического оборудования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доли техники, используемой в пределах эксплуатационного срока в крестьянских фермерских хозяйствах </w:t>
            </w:r>
          </w:p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Консультирование осуществляется на постоянной основе</w:t>
            </w:r>
          </w:p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F1B" w:rsidRPr="00C86CA4" w:rsidRDefault="00923F1B" w:rsidP="00403C8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6.5.</w:t>
            </w:r>
          </w:p>
        </w:tc>
        <w:tc>
          <w:tcPr>
            <w:tcW w:w="15884" w:type="dxa"/>
            <w:gridSpan w:val="1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Обеспечение общих условий функционирования сельскохозяйственного производства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6.5.1.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конкурса лучший владелец личного подсобного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хозяйства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F16C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Отдел экономического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развития Администрация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.Ш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ебунино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с.Горнозаводск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2B4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октябрь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Содействие развитию сельскохозяйственного бизнеса в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муниципальном образовании «Невельский городской округ» и стимулирование развития личных подсобных хозяйств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123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Конкурс проведен в октябре 2017 г.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Победителями признаны  следующие ЛПХ: Пак Светлана Михайловна-20,0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тыс.рублей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олхозное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);  Ковалева Инна Леонидовна-15,0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  (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г.Невельск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);  Верхотурова Валерия Михайловна-10,0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  (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с.Ясноморское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  <w:p w:rsidR="00923F1B" w:rsidRPr="00C86CA4" w:rsidRDefault="00923F1B" w:rsidP="00A123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За участие в районном конкурсе и многолетний добросовестный труд в сельскохозяйственной отрасли поощрены денежным вознаграждением в размере 2500 рублей каждому: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Кретинин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Виктор Александрович </w:t>
            </w:r>
          </w:p>
          <w:p w:rsidR="00923F1B" w:rsidRPr="00C86CA4" w:rsidRDefault="00923F1B" w:rsidP="00A123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(с. Горнозаводск);</w:t>
            </w:r>
          </w:p>
          <w:p w:rsidR="00923F1B" w:rsidRPr="00C86CA4" w:rsidRDefault="00923F1B" w:rsidP="00A123F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Мустафа Наталья Михайловна </w:t>
            </w:r>
          </w:p>
          <w:p w:rsidR="00923F1B" w:rsidRPr="00C86CA4" w:rsidRDefault="00923F1B" w:rsidP="00A1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(с. Шебунино).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6.5.2.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Мероприятия по развитию информационно-консультационной системы поддержки сельскохозяйственных товаропроизводителей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Отдел экономического развития Администрация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.Ш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ебунино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Администрация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с.Горнозаводск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Повышение уровня информированности сельскохозяйственных товаропроизводителей, распространение современных знаний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2B4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информационно-консультативная работа проводится постоянно, разъясняются вопросы участия в отборах на получение поддержки, ведения деятельности.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6.5.3.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Проведение муниципальных сельскохозяйственных выставок (ярмарок)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экономического развития Администрация с. Шебунино Администрация с. Горнозаводск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Демонстрация возможностей местных сельскохозяйственных товаропроизводителей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проведено 4 сельскохозяйственные выставки (ярмарки)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6.6.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Оформление и регистрация прав на земельные участки в соответствии с Федеральным законом № 101-ФЗ от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24.07.2012г. «Об обороте земель сельскохозяйственного назначения»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Отдел по управлению имуществом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п. 3 ст. 19.1 Федерального закона от 24.07.2012г.№ 101-ФЗ «Об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обороте земель сельскохозяйственного назначения»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 официальном сайте администрации Невельского городского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округа, в части «Земельно-имущественные отношения размещена  информация  «О Федеральном законе от 23.06.2014 г. № 171- ФЗ «О внесении изменений в Земельный кодекс Российской Федерации и отдельные законодательные акты Российской Федерации». Востребованных земельных долей 11 площадью 29,7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тыс.кв.м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. На 219 долей площадью 591,3 тыс.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 оформляется в собственность МО АНГО.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03C8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106110">
            <w:pPr>
              <w:widowControl w:val="0"/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7.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10611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Подпрограмма «Устойчивое развитие сельских территорий»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7.1.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Улучшение жилищных условий граждан, проживающих в сельской местности, в том числе молодых семей и молодых специалистов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Отдел экономического развития Администрация с. Горнозаводск Администрация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.Ш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ебунино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по учету, распределению и приватизации жилищного фонда</w:t>
            </w:r>
          </w:p>
          <w:p w:rsidR="00923F1B" w:rsidRPr="00C86CA4" w:rsidRDefault="00923F1B" w:rsidP="00A1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капитального строительства Отдел по управлению имуществом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Строительство (приобретение) жилья в сельской местности для улучшения жилищных условий граждан, проживающих в сельской местности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167A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целях формирования списков граждан-участников подпрограммы проводится работа по информированию граждан, проживающих в сельской местности, о возможности получения социальных выплат для молодых семей и молодых специалистов на приобретение (строительства) жилья. Граждане, изъявившие желание участвовать в подпрограмме отсутствуют.</w:t>
            </w:r>
          </w:p>
          <w:p w:rsidR="00923F1B" w:rsidRPr="00C86CA4" w:rsidRDefault="00923F1B" w:rsidP="004D7B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106110">
            <w:pPr>
              <w:widowControl w:val="0"/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8. 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10611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Подпрограмма «Поддержка садоводческих, огороднических и дачных некоммерческих объединений граждан, расположенных на территории муниципального образования «Невельский городской округ»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106110">
            <w:pPr>
              <w:widowControl w:val="0"/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8.1.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10611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Возмещение в полном объеме, осуществляемых за счет целевых взносов затрат на инженерное обеспечение территорий СНТ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8.1.1.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Текущее содержание  и текущий  ремонт дорог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Отдел жилищного и коммунального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хозяйства;</w:t>
            </w:r>
          </w:p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по управлению имуществом;</w:t>
            </w:r>
          </w:p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капитального строительства;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F905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отсыпка скальным грунтом, щебенкой, обустройство канав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для отвода воды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123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Протяженность отремонтированных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объектов электроснабжения и связи 1,0 км</w:t>
            </w:r>
          </w:p>
          <w:p w:rsidR="00923F1B" w:rsidRPr="00C86CA4" w:rsidRDefault="00923F1B" w:rsidP="00A123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Протяженность отремонтированных дорог 1,5 км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8.2.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развитию информационно-консультационной системы поддержки садоводов, огородников и дачников, их объединений финансовая поддержка развития СНТ в иных формах – общегородские мероприятия, проведение конкурсов, ярмарок,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823B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Отдел экономического развития 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Повышение уровня информированности, решение вопросов, затрагивающих интересы садоводов, огородников и дачников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Оказывалась информационно-консультативная помощь СНТ, проводились встречи и совещания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Подпрограмма «Развитие торговли в муниципальном образовании «Невельский городской округ»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9.1.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Приобретение (изготовление), установка оборудования, торговых конструкций, и иных сопутствующих объектов и материалов для организации торговли в период проведения ярмарочных мероприятий.</w:t>
            </w:r>
          </w:p>
        </w:tc>
        <w:tc>
          <w:tcPr>
            <w:tcW w:w="1847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Организация ярмарок в весенне-летний период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Приобретены ярмарочные палатки.  За 2017 год проведено 167 ярмарок выходного дня и 4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сезонные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9.2.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Привлечение субъектов торговли к участию в сельскохозяйственных ярмарках.</w:t>
            </w:r>
          </w:p>
        </w:tc>
        <w:tc>
          <w:tcPr>
            <w:tcW w:w="1847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Увеличение количества участников, принимающих участие в ярмарках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ярмарках принимают участие более 65 участников.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9.3.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развозной торговли в отдаленных сельских районах, таких как в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атутино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с.Ясноморское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47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сельских населенных пунктов, обеспеченных услугами торговли 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915D3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Розничной выездной торговлей, обеспечен один сельский населённый пункт  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9.4.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Корректировка Схем размещения нестационарных торговых объектов на территории Невельского городского округа.</w:t>
            </w:r>
          </w:p>
        </w:tc>
        <w:tc>
          <w:tcPr>
            <w:tcW w:w="1847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Упорядочение мест для размещения нестационарных торговых объектов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Внесены изменения в постановление администрации Невельского городского округа.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9.5.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мониторинга выполнения обязательств участниками региональных проектов,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«социальных» магазинов</w:t>
            </w:r>
          </w:p>
        </w:tc>
        <w:tc>
          <w:tcPr>
            <w:tcW w:w="1847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Отдел экономического развития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Улучшение положения социально и экономически незащищенного населения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Мониторинг проводится ежемесячно.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9.6.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Проведение муниципального штаба по оценке и координации продовольственного снабжения, в целях мониторинга розничных цен на фиксированный набор товаров, в том числе в социальных магазинах</w:t>
            </w:r>
          </w:p>
        </w:tc>
        <w:tc>
          <w:tcPr>
            <w:tcW w:w="1847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Улучшение положения социально и экономически незащищенного населения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Муниципальный штаб проводился 4 раза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9.7.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Мониторинг оптовых и отпускных цен товаропроизводителей, осуществляющих деятельность на территории муниципального образования «Невельский городской округ».</w:t>
            </w:r>
          </w:p>
        </w:tc>
        <w:tc>
          <w:tcPr>
            <w:tcW w:w="1847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Улучшение положения социально и экономически незащищенного населения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Мониторинг проводится ежемесячно.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9.8.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Формирование информационной базы данных объектов потребительского рынка Невельского района</w:t>
            </w:r>
          </w:p>
        </w:tc>
        <w:tc>
          <w:tcPr>
            <w:tcW w:w="1847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Формирование единых информационных ресурсов (баз данных), содержащих сведения о хозяйствующих субъектах, осуществляющих деятельность в сфере потребительского рынка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Ежегодно по состоянию на 1 января формируется Реестр предприятий потребительского рынка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9.9.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Размещение в СМИ информационных материалов на территории Невельского городского округа</w:t>
            </w:r>
          </w:p>
        </w:tc>
        <w:tc>
          <w:tcPr>
            <w:tcW w:w="1847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Активизация информационной деятельности в целях развития торговли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СМИ размещено 20 статей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9.10.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Проведение консультационной помощи населению в применении законов и иных нормативно-правовых актов, регулирующих отношения в области защиты прав потребителей</w:t>
            </w:r>
          </w:p>
        </w:tc>
        <w:tc>
          <w:tcPr>
            <w:tcW w:w="1847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Обеспечение взаимодействия органов местного самоуправления с хозяйствующими субъектами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Оказано 25 консультаций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9.11.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Разработка проектов нормативно-правовых актов.</w:t>
            </w:r>
          </w:p>
        </w:tc>
        <w:tc>
          <w:tcPr>
            <w:tcW w:w="1847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Муниципальное правовое регулирование деятельности предприятий потребительского рынка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C70858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Принято 14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нормативно-правовых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акта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9.12.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Проведение ежегодного районного конкурса «Новогодние огни».</w:t>
            </w:r>
          </w:p>
        </w:tc>
        <w:tc>
          <w:tcPr>
            <w:tcW w:w="1847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Стимулирование к благоустройству территории и внутренних помещений магазинов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Конкурс проведен в декабре 2017 года. Определены победители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9.13.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Участие представителей Невельского городского округа в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выставочно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– ярмарочных мероприятиях.</w:t>
            </w:r>
          </w:p>
        </w:tc>
        <w:tc>
          <w:tcPr>
            <w:tcW w:w="1847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Стимулирование к благоустройству территории и внутренних помещений магазинов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9.14.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Приобретение информационных и наглядных материалов, а также экрана в целях трансляции информации для предприятий торговли.</w:t>
            </w:r>
          </w:p>
        </w:tc>
        <w:tc>
          <w:tcPr>
            <w:tcW w:w="1847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экономического развития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A905C6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Стимулирование к благоустройству территории и внутренних помещений магазинов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Приобретение экрана в целях трансляции информации для предприятий.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23F1B" w:rsidRPr="00C86CA4" w:rsidTr="00355F32">
        <w:trPr>
          <w:tblCellSpacing w:w="5" w:type="nil"/>
        </w:trPr>
        <w:tc>
          <w:tcPr>
            <w:tcW w:w="16587" w:type="dxa"/>
            <w:gridSpan w:val="1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7D4A5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Муниципальная программа «Развитие транспортной инфраструктуры и дорожного хозяйства муниципального  образования «Невельский городской округ»  на 2015 – 2020 годы»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D34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D34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и реконструкция мостов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Невельском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городском  округе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D34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 капитального  строительства</w:t>
            </w:r>
          </w:p>
          <w:p w:rsidR="00923F1B" w:rsidRPr="00C86CA4" w:rsidRDefault="00923F1B" w:rsidP="00D34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D34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Обеспечение нормативных  требований по транспортно-эксплуатационным показателям.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865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Строительство  завершено в 2016 году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D34A3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D34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923F1B" w:rsidRPr="00C86CA4" w:rsidRDefault="00923F1B" w:rsidP="00D34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3F1B" w:rsidRPr="00C86CA4" w:rsidRDefault="00923F1B" w:rsidP="00D34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D34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Капитальный ремонт дорожного полотна автомобильных дорог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D34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жилищного и   коммунального хозяйства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D34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Обеспечение нормативных требований по транспортно-эксплуатационным показателям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8655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Произведен  ремонт  автомобильных  дорог  в  г. Невельске, 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с..Горнозаводске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,  с. Шебунино</w:t>
            </w:r>
            <w:proofErr w:type="gramEnd"/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D34A3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D34A3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D34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уровня обслуживания автомобильных дорог общего пользования местного значения</w:t>
            </w:r>
            <w:proofErr w:type="gramEnd"/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D34A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жилищного и   коммунального хозяйства</w:t>
            </w:r>
          </w:p>
        </w:tc>
        <w:tc>
          <w:tcPr>
            <w:tcW w:w="898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D34A31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Доля протяженности автомобильных дорог общего пользования местного значения, соответствующих нормативным требованиям по транспортно-эксплуатационным показателям, в общей протяженности автомобильных дорог общего пользования местного значения  </w:t>
            </w:r>
          </w:p>
        </w:tc>
        <w:tc>
          <w:tcPr>
            <w:tcW w:w="25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7B7190">
            <w:pPr>
              <w:widowControl w:val="0"/>
              <w:spacing w:after="0" w:line="240" w:lineRule="auto"/>
              <w:ind w:firstLine="68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Произведены  работы  по  нанесению  разметки  дорожного  полотна  в 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евельске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,  установке  (замене) дорожных  знаков  в 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г.Невельске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,   установке  искусственных  неровностей, устройство площадки для передвижного пункта весового контроля..</w:t>
            </w:r>
          </w:p>
          <w:p w:rsidR="00923F1B" w:rsidRPr="00C86CA4" w:rsidRDefault="00923F1B" w:rsidP="007B7190">
            <w:pPr>
              <w:widowControl w:val="0"/>
              <w:spacing w:after="0" w:line="240" w:lineRule="auto"/>
              <w:ind w:firstLine="68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Произведен  капитальный  ремонт  4  дворовых  территорий  в  г. Невельске  </w:t>
            </w:r>
          </w:p>
        </w:tc>
        <w:tc>
          <w:tcPr>
            <w:tcW w:w="14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923F1B" w:rsidRPr="00C86CA4" w:rsidRDefault="00923F1B" w:rsidP="00D34A3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widowControl w:val="0"/>
              <w:spacing w:after="0" w:line="240" w:lineRule="auto"/>
              <w:ind w:lef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84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23F1B" w:rsidRPr="00C86CA4" w:rsidRDefault="00923F1B" w:rsidP="006102F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«Совершенствование системы муниципального управления в муниципальном образовании «Невельский городской округ»</w:t>
            </w:r>
          </w:p>
        </w:tc>
      </w:tr>
      <w:tr w:rsidR="00923F1B" w:rsidRPr="00C86CA4" w:rsidTr="000176DF">
        <w:trPr>
          <w:trHeight w:val="279"/>
          <w:tblCellSpacing w:w="5" w:type="nil"/>
        </w:trPr>
        <w:tc>
          <w:tcPr>
            <w:tcW w:w="70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B02EC">
            <w:pPr>
              <w:spacing w:after="0"/>
              <w:ind w:left="-75" w:hanging="7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>1.</w:t>
            </w:r>
          </w:p>
        </w:tc>
        <w:tc>
          <w:tcPr>
            <w:tcW w:w="15884" w:type="dxa"/>
            <w:gridSpan w:val="1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644939">
            <w:pPr>
              <w:spacing w:after="0" w:line="240" w:lineRule="auto"/>
              <w:ind w:firstLine="6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>Содействие развитию институтов гражданского общества на муниципальном уровне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widowControl w:val="0"/>
              <w:spacing w:after="0" w:line="240" w:lineRule="auto"/>
              <w:ind w:left="-75" w:righ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spacing w:after="0" w:line="240" w:lineRule="auto"/>
              <w:ind w:firstLine="67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Проведение  семинаров, совещаний, «круглых столов», форумов, конкурсов, встреч, прямых телефонных линий с населением,  публичных слушаний, заседаний общественных Советов при администрации Невельского городского округа с участием представителей общественности.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CD5D3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Структурные подразделения администрации Невельского городского округа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640CB5">
            <w:pPr>
              <w:widowControl w:val="0"/>
              <w:spacing w:after="0" w:line="240" w:lineRule="auto"/>
              <w:ind w:left="-163" w:right="-8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640CB5">
            <w:pPr>
              <w:widowControl w:val="0"/>
              <w:spacing w:after="0" w:line="240" w:lineRule="auto"/>
              <w:ind w:left="-64" w:right="-6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640CB5">
            <w:pPr>
              <w:widowControl w:val="0"/>
              <w:spacing w:after="0" w:line="240" w:lineRule="auto"/>
              <w:ind w:left="-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widowControl w:val="0"/>
              <w:spacing w:after="0" w:line="240" w:lineRule="auto"/>
              <w:ind w:left="-64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A4C3D">
            <w:pPr>
              <w:widowControl w:val="0"/>
              <w:spacing w:after="0" w:line="240" w:lineRule="auto"/>
              <w:ind w:right="-76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Формирование активной гражданской позиции. Участие общественности в проведении мероприятий.</w:t>
            </w:r>
          </w:p>
          <w:p w:rsidR="00923F1B" w:rsidRPr="00C86CA4" w:rsidRDefault="00923F1B" w:rsidP="007A4C3D">
            <w:pPr>
              <w:widowControl w:val="0"/>
              <w:spacing w:after="0" w:line="240" w:lineRule="auto"/>
              <w:ind w:right="-7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3F1B" w:rsidRPr="00C86CA4" w:rsidRDefault="00923F1B" w:rsidP="007A4C3D">
            <w:pPr>
              <w:widowControl w:val="0"/>
              <w:spacing w:after="0" w:line="240" w:lineRule="auto"/>
              <w:ind w:right="-76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Обеспечение ежемесячного проведения отделами и структурными подразделениями администрации тематических прямых телефонных линий с населением, в соответствии с утвержденным графиком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а также ежеквартальных прямых линий для приема сообщений о фактах коррупции в органах местного самоуправления (ежеквартально). </w:t>
            </w:r>
          </w:p>
          <w:p w:rsidR="00923F1B" w:rsidRPr="00C86CA4" w:rsidRDefault="00923F1B" w:rsidP="007A4C3D">
            <w:pPr>
              <w:widowControl w:val="0"/>
              <w:spacing w:after="0" w:line="240" w:lineRule="auto"/>
              <w:ind w:right="-76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Работа общественных Советов при администрации Невельского городского округа с участием представителей общественности.</w:t>
            </w:r>
          </w:p>
          <w:p w:rsidR="00923F1B" w:rsidRPr="00C86CA4" w:rsidRDefault="00923F1B" w:rsidP="007A4C3D">
            <w:pPr>
              <w:widowControl w:val="0"/>
              <w:spacing w:after="0" w:line="240" w:lineRule="auto"/>
              <w:ind w:right="-76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3F1B" w:rsidRPr="00C86CA4" w:rsidRDefault="00923F1B" w:rsidP="007A4C3D">
            <w:pPr>
              <w:widowControl w:val="0"/>
              <w:spacing w:after="0" w:line="240" w:lineRule="auto"/>
              <w:ind w:right="-76" w:firstLine="67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Общее количество мероприятий -280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23F1B" w:rsidRPr="00C86CA4" w:rsidRDefault="00923F1B" w:rsidP="007A4C3D">
            <w:pPr>
              <w:widowControl w:val="0"/>
              <w:spacing w:after="0" w:line="240" w:lineRule="auto"/>
              <w:ind w:right="-75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За отчетный период с привлечением представителей общественности проведено: </w:t>
            </w:r>
          </w:p>
          <w:p w:rsidR="00923F1B" w:rsidRPr="00C86CA4" w:rsidRDefault="00923F1B" w:rsidP="007A4C3D">
            <w:pPr>
              <w:widowControl w:val="0"/>
              <w:spacing w:after="0" w:line="240" w:lineRule="auto"/>
              <w:ind w:right="-75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 совещаний - 24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;</w:t>
            </w:r>
            <w:proofErr w:type="gramEnd"/>
          </w:p>
          <w:p w:rsidR="00923F1B" w:rsidRPr="00C86CA4" w:rsidRDefault="00923F1B" w:rsidP="007A4C3D">
            <w:pPr>
              <w:widowControl w:val="0"/>
              <w:spacing w:after="0" w:line="240" w:lineRule="auto"/>
              <w:ind w:right="-75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 встреч - 123;</w:t>
            </w:r>
          </w:p>
          <w:p w:rsidR="00923F1B" w:rsidRPr="00C86CA4" w:rsidRDefault="00923F1B" w:rsidP="007A4C3D">
            <w:pPr>
              <w:widowControl w:val="0"/>
              <w:spacing w:after="0" w:line="240" w:lineRule="auto"/>
              <w:ind w:right="-75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 «круглых столов» - 14;</w:t>
            </w:r>
          </w:p>
          <w:p w:rsidR="00923F1B" w:rsidRPr="00C86CA4" w:rsidRDefault="00923F1B" w:rsidP="007A4C3D">
            <w:pPr>
              <w:widowControl w:val="0"/>
              <w:spacing w:after="0" w:line="240" w:lineRule="auto"/>
              <w:ind w:right="-75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общерайонных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мероприятий – 39;</w:t>
            </w:r>
          </w:p>
          <w:p w:rsidR="00923F1B" w:rsidRPr="00C86CA4" w:rsidRDefault="00923F1B" w:rsidP="007A4C3D">
            <w:pPr>
              <w:widowControl w:val="0"/>
              <w:spacing w:after="0" w:line="240" w:lineRule="auto"/>
              <w:ind w:right="-75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-рейдов-12;</w:t>
            </w:r>
          </w:p>
          <w:p w:rsidR="00923F1B" w:rsidRPr="00C86CA4" w:rsidRDefault="00923F1B" w:rsidP="007A4C3D">
            <w:pPr>
              <w:widowControl w:val="0"/>
              <w:spacing w:after="0" w:line="240" w:lineRule="auto"/>
              <w:ind w:right="-75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  акций – 41;</w:t>
            </w:r>
          </w:p>
          <w:p w:rsidR="00923F1B" w:rsidRPr="00C86CA4" w:rsidRDefault="00923F1B" w:rsidP="007A4C3D">
            <w:pPr>
              <w:widowControl w:val="0"/>
              <w:spacing w:after="0" w:line="240" w:lineRule="auto"/>
              <w:ind w:right="-75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-конференции -2;</w:t>
            </w:r>
          </w:p>
          <w:p w:rsidR="00923F1B" w:rsidRPr="00C86CA4" w:rsidRDefault="00923F1B" w:rsidP="007A4C3D">
            <w:pPr>
              <w:widowControl w:val="0"/>
              <w:spacing w:after="0" w:line="240" w:lineRule="auto"/>
              <w:ind w:right="-75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 заседаний общественных Советов при администрации- 28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;</w:t>
            </w:r>
            <w:proofErr w:type="gramEnd"/>
          </w:p>
          <w:p w:rsidR="00923F1B" w:rsidRPr="00C86CA4" w:rsidRDefault="00923F1B" w:rsidP="007A4C3D">
            <w:pPr>
              <w:widowControl w:val="0"/>
              <w:spacing w:after="0" w:line="240" w:lineRule="auto"/>
              <w:ind w:right="-75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-конкурсов –23;</w:t>
            </w:r>
          </w:p>
          <w:p w:rsidR="00923F1B" w:rsidRPr="00C86CA4" w:rsidRDefault="00923F1B" w:rsidP="007A4C3D">
            <w:pPr>
              <w:widowControl w:val="0"/>
              <w:spacing w:after="0" w:line="240" w:lineRule="auto"/>
              <w:ind w:right="-75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 форумов – 4;</w:t>
            </w:r>
          </w:p>
          <w:p w:rsidR="00923F1B" w:rsidRPr="00C86CA4" w:rsidRDefault="00923F1B" w:rsidP="007A4C3D">
            <w:pPr>
              <w:widowControl w:val="0"/>
              <w:spacing w:after="0" w:line="240" w:lineRule="auto"/>
              <w:ind w:right="-75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 семинаров – 8</w:t>
            </w:r>
          </w:p>
          <w:p w:rsidR="00923F1B" w:rsidRPr="00C86CA4" w:rsidRDefault="00923F1B" w:rsidP="007A4C3D">
            <w:pPr>
              <w:widowControl w:val="0"/>
              <w:spacing w:after="0" w:line="240" w:lineRule="auto"/>
              <w:ind w:right="-7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3F1B" w:rsidRPr="00C86CA4" w:rsidRDefault="00923F1B" w:rsidP="007A4C3D">
            <w:pPr>
              <w:widowControl w:val="0"/>
              <w:spacing w:after="0" w:line="240" w:lineRule="auto"/>
              <w:ind w:right="-75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Проведено: </w:t>
            </w:r>
          </w:p>
          <w:p w:rsidR="00923F1B" w:rsidRPr="00C86CA4" w:rsidRDefault="00923F1B" w:rsidP="007A4C3D">
            <w:pPr>
              <w:widowControl w:val="0"/>
              <w:spacing w:after="0" w:line="240" w:lineRule="auto"/>
              <w:ind w:right="-75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 тематических  прямых линий – 92;</w:t>
            </w:r>
          </w:p>
          <w:p w:rsidR="00923F1B" w:rsidRPr="00C86CA4" w:rsidRDefault="00923F1B" w:rsidP="007A4C3D">
            <w:pPr>
              <w:widowControl w:val="0"/>
              <w:spacing w:after="0" w:line="240" w:lineRule="auto"/>
              <w:ind w:right="-75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 «Горячих линий» - 43;</w:t>
            </w:r>
          </w:p>
          <w:p w:rsidR="00923F1B" w:rsidRPr="00C86CA4" w:rsidRDefault="00923F1B" w:rsidP="007A4C3D">
            <w:pPr>
              <w:widowControl w:val="0"/>
              <w:spacing w:after="0" w:line="240" w:lineRule="auto"/>
              <w:ind w:right="-75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 прямых линий для приема сообщений о фактах коррупции – 4 (ежеквартально).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640CB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spacing w:after="0" w:line="240" w:lineRule="auto"/>
              <w:ind w:left="-75" w:right="67" w:hanging="7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14465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2229B6">
            <w:pPr>
              <w:spacing w:after="0" w:line="240" w:lineRule="auto"/>
              <w:ind w:left="120" w:right="-227" w:hanging="12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>Обеспечение информационной открытости деятельности  органов местного  самоуправления.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spacing w:after="0"/>
              <w:ind w:lef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A168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Размещение информационных материалов в районной газете «Невельские новости», в информационной программе местного телевидения.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64493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Структурные подразделения администрации Невельского городского округа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644939">
            <w:pPr>
              <w:spacing w:after="0"/>
              <w:ind w:left="-33" w:right="-75" w:hanging="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923F1B" w:rsidRPr="00C86CA4" w:rsidRDefault="00923F1B" w:rsidP="00451337">
            <w:pPr>
              <w:spacing w:after="0"/>
              <w:ind w:left="120" w:right="-227" w:hanging="10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644939">
            <w:pPr>
              <w:widowControl w:val="0"/>
              <w:spacing w:after="0" w:line="240" w:lineRule="auto"/>
              <w:ind w:right="-5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644939">
            <w:pPr>
              <w:spacing w:after="0"/>
              <w:ind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923F1B" w:rsidRPr="00C86CA4" w:rsidRDefault="00923F1B" w:rsidP="00451337">
            <w:pPr>
              <w:spacing w:after="0"/>
              <w:ind w:left="120" w:right="-227" w:hanging="10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644939">
            <w:pPr>
              <w:widowControl w:val="0"/>
              <w:spacing w:after="0" w:line="240" w:lineRule="auto"/>
              <w:ind w:left="66" w:right="-8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644939">
            <w:pPr>
              <w:widowControl w:val="0"/>
              <w:spacing w:after="0" w:line="240" w:lineRule="auto"/>
              <w:ind w:left="120" w:right="-206" w:firstLine="8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A168D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Информирование жителей района о деятельности органов местного самоуправления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а также событий, имеющих важное общественно-политическое , социально-экономическое и культурное значение </w:t>
            </w:r>
          </w:p>
          <w:p w:rsidR="00923F1B" w:rsidRPr="00C86CA4" w:rsidRDefault="00923F1B" w:rsidP="00A168D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Регулярное размещение в местных СМИ информационных материалов в целях информирования жителей района о деятельности органов местного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самоуправления, а также о событиях, имеющих важное общественно-политическое, социально-экономическое и культурное значение.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23F1B" w:rsidRPr="00C86CA4" w:rsidRDefault="00923F1B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 2017 году в местных СМИ размещено  300 информационных материалов. </w:t>
            </w:r>
          </w:p>
          <w:p w:rsidR="00923F1B" w:rsidRPr="00C86CA4" w:rsidRDefault="00923F1B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widowControl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spacing w:after="0"/>
              <w:ind w:lef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A168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Размещение информационных материалов  на официальном сайте администрации Невельского городского округа.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012C00">
            <w:pPr>
              <w:spacing w:after="0" w:line="240" w:lineRule="auto"/>
              <w:ind w:hanging="11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Структурные подразделения администрации Невельского городского округа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E1D18">
            <w:pPr>
              <w:spacing w:after="0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E1D18">
            <w:pPr>
              <w:widowControl w:val="0"/>
              <w:spacing w:after="0" w:line="240" w:lineRule="auto"/>
              <w:ind w:right="-5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E1D18">
            <w:pPr>
              <w:spacing w:after="0"/>
              <w:ind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E1D18">
            <w:pPr>
              <w:widowControl w:val="0"/>
              <w:spacing w:after="0" w:line="240" w:lineRule="auto"/>
              <w:ind w:right="-64" w:firstLine="6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E1D1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Обеспечение информационного освещения администрации Невельского городского округа, Собрания депутатов Невельского городского округа, а также событий, имеющих важное общественн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о-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политическое , социально- экономическое и культурное значение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:rsidR="00923F1B" w:rsidRPr="00C86CA4" w:rsidRDefault="00923F1B" w:rsidP="007A4C3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 2017 году на официальном сайте администрации размещено 955 информационных материалов.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012C00">
            <w:pPr>
              <w:widowControl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widowControl w:val="0"/>
              <w:autoSpaceDE w:val="0"/>
              <w:autoSpaceDN w:val="0"/>
              <w:adjustRightInd w:val="0"/>
              <w:spacing w:line="240" w:lineRule="auto"/>
              <w:ind w:lef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012C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Размещение нормативных правовых актов и иной официальной информации органов местного самоуправления в районной газете «Невельские новости»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012C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Общий отдел администрации Невельского городского округа</w:t>
            </w:r>
          </w:p>
          <w:p w:rsidR="00923F1B" w:rsidRPr="00C86CA4" w:rsidRDefault="00923F1B" w:rsidP="00012C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Собрание Невельского городского округа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012C00">
            <w:pPr>
              <w:spacing w:after="0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012C00">
            <w:pPr>
              <w:widowControl w:val="0"/>
              <w:spacing w:after="0" w:line="240" w:lineRule="auto"/>
              <w:ind w:left="-75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012C00">
            <w:pPr>
              <w:widowControl w:val="0"/>
              <w:spacing w:after="0" w:line="240" w:lineRule="auto"/>
              <w:ind w:left="-75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012C00">
            <w:pPr>
              <w:widowControl w:val="0"/>
              <w:spacing w:after="0" w:line="240" w:lineRule="auto"/>
              <w:ind w:left="-75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A4C3D">
            <w:pPr>
              <w:widowControl w:val="0"/>
              <w:autoSpaceDE w:val="0"/>
              <w:autoSpaceDN w:val="0"/>
              <w:adjustRightInd w:val="0"/>
              <w:spacing w:line="240" w:lineRule="auto"/>
              <w:ind w:left="67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Своевременное информирование граждан в соответствии с требованиями законодательства.</w:t>
            </w:r>
          </w:p>
          <w:p w:rsidR="00923F1B" w:rsidRPr="00C86CA4" w:rsidRDefault="00923F1B" w:rsidP="007A4C3D">
            <w:pPr>
              <w:widowControl w:val="0"/>
              <w:autoSpaceDE w:val="0"/>
              <w:autoSpaceDN w:val="0"/>
              <w:adjustRightInd w:val="0"/>
              <w:spacing w:line="240" w:lineRule="auto"/>
              <w:ind w:left="67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Обеспечение доступа населения к нормативно-правовой информации органов местного самоуправления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A4C3D">
            <w:pPr>
              <w:widowControl w:val="0"/>
              <w:spacing w:after="0" w:line="240" w:lineRule="auto"/>
              <w:ind w:left="-74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 газете «Невельские новости« размещено </w:t>
            </w:r>
            <w:r w:rsidRPr="00C86CA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203</w:t>
            </w:r>
            <w:r w:rsidRPr="00C86CA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нормативных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правовых акта.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012C0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widowControl w:val="0"/>
              <w:autoSpaceDE w:val="0"/>
              <w:autoSpaceDN w:val="0"/>
              <w:adjustRightInd w:val="0"/>
              <w:spacing w:line="240" w:lineRule="auto"/>
              <w:ind w:lef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Размещение нормативных правовых актов и иной официальной информации органов местного самоуправления на официальном сайте администрации Невельского городского округа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Общий отдел администрации Невельского</w:t>
            </w:r>
          </w:p>
          <w:p w:rsidR="00923F1B" w:rsidRPr="00C86CA4" w:rsidRDefault="00923F1B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городского округа,</w:t>
            </w:r>
          </w:p>
          <w:p w:rsidR="00923F1B" w:rsidRPr="00C86CA4" w:rsidRDefault="00923F1B" w:rsidP="00012C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Собрание Невельского городского округа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F7C9E">
            <w:pPr>
              <w:spacing w:after="0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F7C9E">
            <w:pPr>
              <w:widowControl w:val="0"/>
              <w:spacing w:after="0" w:line="240" w:lineRule="auto"/>
              <w:ind w:left="-75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F7C9E">
            <w:pPr>
              <w:widowControl w:val="0"/>
              <w:spacing w:after="0" w:line="240" w:lineRule="auto"/>
              <w:ind w:left="-75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F7C9E">
            <w:pPr>
              <w:widowControl w:val="0"/>
              <w:spacing w:after="0" w:line="240" w:lineRule="auto"/>
              <w:ind w:lef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A4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Своевременное информирование граждан в соответствии с требованиями законодательства.</w:t>
            </w:r>
          </w:p>
          <w:p w:rsidR="00923F1B" w:rsidRPr="00C86CA4" w:rsidRDefault="00923F1B" w:rsidP="007A4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3F1B" w:rsidRPr="00C86CA4" w:rsidRDefault="00923F1B" w:rsidP="007A4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Обеспечение доступа населения к нормативно-правовой информации органов местного самоуправления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На официальном сайте администрации Невельского городского округа размещено  193 нормативных правовых актов и иной официальной информации органов местного самоуправления.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F7C9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23F1B" w:rsidRPr="00C86CA4" w:rsidTr="000176DF">
        <w:trPr>
          <w:trHeight w:val="124"/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A168D7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>3.</w:t>
            </w:r>
          </w:p>
        </w:tc>
        <w:tc>
          <w:tcPr>
            <w:tcW w:w="15884" w:type="dxa"/>
            <w:gridSpan w:val="1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>Развитие информационного общества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A168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19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A168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Проведение семинаров и обучение сотрудников администрации Невельского городского округа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муниципальных учреждений по вопросам повышения качества и доступности предоставления муниципальных услуг</w:t>
            </w:r>
          </w:p>
          <w:p w:rsidR="00923F1B" w:rsidRPr="00C86CA4" w:rsidRDefault="00923F1B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firstLine="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A168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Бахметьева М.В., специалист администрации Невельского городского округа</w:t>
            </w:r>
          </w:p>
          <w:p w:rsidR="00923F1B" w:rsidRPr="00C86CA4" w:rsidRDefault="00923F1B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5" w:hanging="65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A168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F5766">
            <w:pPr>
              <w:widowControl w:val="0"/>
              <w:spacing w:after="0" w:line="240" w:lineRule="auto"/>
              <w:ind w:left="-12" w:firstLine="45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A4C3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Повышение качества и доступности муниципальных услуг;</w:t>
            </w:r>
          </w:p>
          <w:p w:rsidR="00923F1B" w:rsidRPr="00C86CA4" w:rsidRDefault="00923F1B" w:rsidP="007A4C3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3F1B" w:rsidRPr="00C86CA4" w:rsidRDefault="00923F1B" w:rsidP="007A4C3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Улучшение системы информированности  о порядке предоставления муниципальных услуг.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A4C3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За отчетный период 2017 года Агентством по информационным технологиям и связи проведено 9 совещаний в режиме видеоконференцсвязи по вопросу «Реализация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Федерального закона от 27.07.2010 № 210-ФЗ «Об организации предоставления муниципальных услуг»  для руководителей и ответственных должностных лиц структурных подразделений администрации Невельского городского округа. </w:t>
            </w:r>
          </w:p>
          <w:p w:rsidR="00923F1B" w:rsidRPr="00C86CA4" w:rsidRDefault="00923F1B" w:rsidP="007A4C3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 администрации НГО вице-мэром НГО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Т.З.Сидорук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проведено 2 совещания с руководителями структурных подразделений по вопросам повышения качества и доступности предоставления муниципальных услуг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.</w:t>
            </w:r>
            <w:proofErr w:type="gramEnd"/>
          </w:p>
          <w:p w:rsidR="00923F1B" w:rsidRPr="00C86CA4" w:rsidRDefault="00923F1B" w:rsidP="007A4C3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рамках утвержденного Плана мероприятий по информированию населения о преимуществах получения услуг в электронном виде в МО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НГО проведено 12 встреч в трудовых коллективах района с количеством участников более 50 человек.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F576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A168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A168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Проведение мониторинга качества предоставления муниципальных услуг.</w:t>
            </w:r>
          </w:p>
          <w:p w:rsidR="00923F1B" w:rsidRPr="00C86CA4" w:rsidRDefault="00923F1B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firstLine="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A168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Бахметьева М.В., специалист администрации Невельского городского округа</w:t>
            </w:r>
          </w:p>
          <w:p w:rsidR="00923F1B" w:rsidRPr="00C86CA4" w:rsidRDefault="00923F1B" w:rsidP="007F57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A168D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май</w:t>
            </w:r>
          </w:p>
          <w:p w:rsidR="00923F1B" w:rsidRPr="00C86CA4" w:rsidRDefault="00923F1B" w:rsidP="007F5766">
            <w:pPr>
              <w:spacing w:after="0"/>
              <w:ind w:firstLin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A168D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A168D7">
            <w:pPr>
              <w:widowControl w:val="0"/>
              <w:spacing w:after="0" w:line="240" w:lineRule="auto"/>
              <w:ind w:left="-9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A168D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A168D7">
            <w:pPr>
              <w:widowControl w:val="0"/>
              <w:spacing w:after="0" w:line="240" w:lineRule="auto"/>
              <w:ind w:left="-12" w:hanging="5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7F5766">
            <w:pPr>
              <w:widowControl w:val="0"/>
              <w:spacing w:after="0" w:line="240" w:lineRule="auto"/>
              <w:ind w:left="-12" w:firstLine="4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A4C3D">
            <w:pPr>
              <w:widowControl w:val="0"/>
              <w:autoSpaceDE w:val="0"/>
              <w:autoSpaceDN w:val="0"/>
              <w:adjustRightInd w:val="0"/>
              <w:spacing w:line="240" w:lineRule="auto"/>
              <w:ind w:left="67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мониторинга качества предоставления муниципальных услуг в структурных подразделениях администрации Невельского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городского округа.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A4C3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С помощью системы РСМЭВ в отчетном периоде проводился ежемесячный статистический учет по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структурным подразделениям администрации НГО в части заявлений, предоставленных в электронном виде через Портал федеральных и региональных запросов.</w:t>
            </w:r>
          </w:p>
          <w:p w:rsidR="00923F1B" w:rsidRPr="00C86CA4" w:rsidRDefault="00923F1B" w:rsidP="007A4C3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 целом за отчетный период через региональный Портал Сахалинской области было направлено 501 заявление в электронном виде. Количество запросов РСМЭВ составило- 7849 штук. </w:t>
            </w:r>
          </w:p>
          <w:p w:rsidR="00923F1B" w:rsidRPr="00C86CA4" w:rsidRDefault="00923F1B" w:rsidP="007A4C3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сентябре-декабре 2017 года проведена проверка  89 административных регламентов на предмет соответствия Типовому регламенту.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F576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</w:tr>
      <w:tr w:rsidR="00923F1B" w:rsidRPr="00C86CA4" w:rsidTr="000176DF">
        <w:trPr>
          <w:trHeight w:val="1979"/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6153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firstLine="33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Методическое и нормативное правовое сопровождение организации предоставления муниципальных услуг, исполнения контрольно-надзорных функций.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BB238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  <w:p w:rsidR="00923F1B" w:rsidRPr="00C86CA4" w:rsidRDefault="00923F1B" w:rsidP="007F5766">
            <w:pPr>
              <w:spacing w:after="0"/>
              <w:ind w:firstLin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BB23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7F5766">
            <w:pPr>
              <w:widowControl w:val="0"/>
              <w:spacing w:after="0" w:line="240" w:lineRule="auto"/>
              <w:ind w:left="-9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BB23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февраль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BB238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7F5766">
            <w:pPr>
              <w:widowControl w:val="0"/>
              <w:spacing w:after="0" w:line="240" w:lineRule="auto"/>
              <w:ind w:left="-12" w:firstLine="4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FC30B1">
            <w:pPr>
              <w:widowControl w:val="0"/>
              <w:autoSpaceDE w:val="0"/>
              <w:autoSpaceDN w:val="0"/>
              <w:adjustRightInd w:val="0"/>
              <w:spacing w:line="240" w:lineRule="auto"/>
              <w:ind w:left="67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Применение НПА при разработке административных регламентов по предоставлению муниципальных услуг и контрольно-надзорных функций.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FC30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  соответствии  с              распоряжением Правительства Сахалинской области от 23.05.2017 № 278-р «О внесений изменений в Типовой административный регламент предоставления государственных и муниципальных услуг органами местного самоуправления МО Сахалинской области, утвержденный распоряжением Правительства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Сахалинской области от 15.09.2015 № 459-р» проводилась работа по актуализации административных регламентов.</w:t>
            </w:r>
            <w:proofErr w:type="gramEnd"/>
          </w:p>
          <w:p w:rsidR="00923F1B" w:rsidRPr="00C86CA4" w:rsidRDefault="00923F1B" w:rsidP="00FC30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 сентябре-декабре 2017 года проведена проверка  83 проекта административных регламентов на предмет соответствия Типовому регламенту. На 29.12.2017 года утверждено 62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административных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регламента, 21 проект на отчетный период находился  на согласовании.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F576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61534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615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Расширение перечня муниципальных услуг МО «Невельский городской округ», предоставление которых организуется в отделении ГБУ СО «МФЦ» по Невельскому городскому округу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615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Бахметьева М.В., специалист администрации Невельского городского округа</w:t>
            </w:r>
          </w:p>
          <w:p w:rsidR="00923F1B" w:rsidRPr="00C86CA4" w:rsidRDefault="00923F1B" w:rsidP="007F5766">
            <w:pPr>
              <w:spacing w:after="0" w:line="240" w:lineRule="auto"/>
              <w:ind w:firstLine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61534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  <w:p w:rsidR="00923F1B" w:rsidRPr="00C86CA4" w:rsidRDefault="00923F1B" w:rsidP="007F5766">
            <w:pPr>
              <w:spacing w:after="0"/>
              <w:ind w:firstLin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61534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7F5766">
            <w:pPr>
              <w:widowControl w:val="0"/>
              <w:spacing w:after="0" w:line="240" w:lineRule="auto"/>
              <w:ind w:left="-9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61534D">
            <w:pPr>
              <w:widowControl w:val="0"/>
              <w:spacing w:after="0" w:line="240" w:lineRule="auto"/>
              <w:ind w:firstLine="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61534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7F5766">
            <w:pPr>
              <w:widowControl w:val="0"/>
              <w:spacing w:after="0" w:line="240" w:lineRule="auto"/>
              <w:ind w:left="-12" w:firstLine="4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F5766">
            <w:pPr>
              <w:widowControl w:val="0"/>
              <w:autoSpaceDE w:val="0"/>
              <w:autoSpaceDN w:val="0"/>
              <w:adjustRightInd w:val="0"/>
              <w:spacing w:line="240" w:lineRule="auto"/>
              <w:ind w:left="67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Увеличение количества муниципальных услуг МО «Невельский городской округ», предоставление которых организуется в отделении ГБУ СО «МФЦ» по Невельскому городскому округу.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208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соответствии с постановлением администрации НГО от 17.10.2016 №1737 (в редакции постановлений от 15.02.17 № 223, от 13.10.17 №1443) «Об утверждении Перечня муниципальных услуг МО НГО», предоставление которых организуется в отделении ГБУ СО «МФЦ» включены в перечень 72 услуги.</w:t>
            </w:r>
          </w:p>
          <w:p w:rsidR="00923F1B" w:rsidRPr="00C86CA4" w:rsidRDefault="00923F1B" w:rsidP="003208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ноябре заключено Соглашение №127/2016 от 16.11.2016 о взаимодействии между ГБУ СО «МФЦ» и АНГО, в которое включено 73 услуги.</w:t>
            </w:r>
          </w:p>
          <w:p w:rsidR="00923F1B" w:rsidRPr="00C86CA4" w:rsidRDefault="00923F1B" w:rsidP="003208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 настоящее время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проводится работа по заключению дополнительного соглашения.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F576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553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553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Размещение информации о предоставляемых услугах на официальном сайте администрации Невельского городского округа, в местных СМИ (газета, телевидение)</w:t>
            </w:r>
          </w:p>
          <w:p w:rsidR="00923F1B" w:rsidRPr="00C86CA4" w:rsidRDefault="00923F1B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 w:firstLine="3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8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Бахметьева М.В., специалист администрации Невельского городского округа</w:t>
            </w:r>
          </w:p>
          <w:p w:rsidR="00923F1B" w:rsidRPr="00C86CA4" w:rsidRDefault="00923F1B" w:rsidP="007F5766">
            <w:pPr>
              <w:spacing w:after="0" w:line="240" w:lineRule="auto"/>
              <w:ind w:firstLine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5530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923F1B" w:rsidRPr="00C86CA4" w:rsidRDefault="00923F1B" w:rsidP="007F5766">
            <w:pPr>
              <w:spacing w:after="0"/>
              <w:ind w:firstLin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553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D55300">
            <w:pPr>
              <w:widowControl w:val="0"/>
              <w:spacing w:after="0" w:line="240" w:lineRule="auto"/>
              <w:ind w:left="-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F5766">
            <w:pPr>
              <w:widowControl w:val="0"/>
              <w:spacing w:after="0" w:line="240" w:lineRule="auto"/>
              <w:ind w:firstLine="58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553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7F5766">
            <w:pPr>
              <w:widowControl w:val="0"/>
              <w:spacing w:after="0" w:line="240" w:lineRule="auto"/>
              <w:ind w:left="-12" w:firstLine="4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55300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Повышение уровня информированности граждан о предоставляемых услугах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F2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 </w:t>
            </w:r>
            <w:r w:rsidRPr="00C86CA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 официальном сайте администрации НГО, в разделе «власть», размещены утвержденные административные регламенты. По состоянию на 29.12.2017 утверждено 62 административного регламента, 21 проект находится на согласовании. </w:t>
            </w:r>
          </w:p>
          <w:p w:rsidR="00923F1B" w:rsidRPr="00C86CA4" w:rsidRDefault="00923F1B" w:rsidP="009F26E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eastAsia="Times New Roman" w:hAnsi="Times New Roman" w:cs="Times New Roman"/>
                <w:sz w:val="20"/>
                <w:szCs w:val="20"/>
              </w:rPr>
              <w:t>Также,  по мере разработки</w:t>
            </w:r>
            <w:proofErr w:type="gramStart"/>
            <w:r w:rsidRPr="00C86CA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C86CA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официальном  сайте размещаются  проекты административных регламентов.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23F1B" w:rsidRPr="00C86CA4" w:rsidRDefault="00923F1B" w:rsidP="009F26E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За отчетный период проведено 28 прямых телефонных линий о разъяснении требований 210-ФЗ.</w:t>
            </w:r>
          </w:p>
          <w:p w:rsidR="00923F1B" w:rsidRPr="00C86CA4" w:rsidRDefault="00923F1B" w:rsidP="009F26E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 газете «Невельские новости» опубликовано 25 информационных сообщений. В программе местного ТВ, а также в социальных сетях  размещались видеоролики о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госуслугах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.  </w:t>
            </w:r>
          </w:p>
          <w:p w:rsidR="00923F1B" w:rsidRPr="00C86CA4" w:rsidRDefault="00923F1B" w:rsidP="009F26E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На официальном сайте администрации размещен баннер «Государственные и муниципальные услуги в электронном виде»</w:t>
            </w:r>
          </w:p>
          <w:p w:rsidR="00923F1B" w:rsidRPr="00C86CA4" w:rsidRDefault="00923F1B" w:rsidP="009F26E8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 АНГО действует «Общественная приемная по информированию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граждан о преимуществах получения государственных и муниципальных услуг в электронной форме».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F576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553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553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Обеспечение работоспособности региональной системы межведомственного электронного взаимодействия, подключение к РСМЭВ новых участников информационного обмена;  расширение спектра запросов СМЭВ.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553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Бахметьева М.В., специалист администрации Невельского городского округа</w:t>
            </w:r>
          </w:p>
          <w:p w:rsidR="00923F1B" w:rsidRPr="00C86CA4" w:rsidRDefault="00923F1B" w:rsidP="007F5766">
            <w:pPr>
              <w:spacing w:after="0" w:line="240" w:lineRule="auto"/>
              <w:ind w:firstLine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5530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923F1B" w:rsidRPr="00C86CA4" w:rsidRDefault="00923F1B" w:rsidP="007F5766">
            <w:pPr>
              <w:spacing w:after="0"/>
              <w:ind w:firstLin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553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7F5766">
            <w:pPr>
              <w:widowControl w:val="0"/>
              <w:spacing w:after="0" w:line="240" w:lineRule="auto"/>
              <w:ind w:left="-92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553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553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7F5766">
            <w:pPr>
              <w:widowControl w:val="0"/>
              <w:spacing w:after="0" w:line="240" w:lineRule="auto"/>
              <w:ind w:left="-12" w:firstLine="4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E19E5">
            <w:pPr>
              <w:widowControl w:val="0"/>
              <w:autoSpaceDE w:val="0"/>
              <w:autoSpaceDN w:val="0"/>
              <w:adjustRightInd w:val="0"/>
              <w:spacing w:line="240" w:lineRule="auto"/>
              <w:ind w:left="67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Развитие информационных систем администрации Невельского городского округа;</w:t>
            </w:r>
          </w:p>
          <w:p w:rsidR="00923F1B" w:rsidRPr="00C86CA4" w:rsidRDefault="00923F1B" w:rsidP="001E19E5">
            <w:pPr>
              <w:widowControl w:val="0"/>
              <w:autoSpaceDE w:val="0"/>
              <w:autoSpaceDN w:val="0"/>
              <w:adjustRightInd w:val="0"/>
              <w:spacing w:line="240" w:lineRule="auto"/>
              <w:ind w:left="67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Увеличение количества межведомственных запросов в электронном виде, расширение спектра запросов СМЭВ.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E19E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администрации Невельского городского округа межведомственное взаимодействие осуществляют 7 структурных подразделений.</w:t>
            </w:r>
          </w:p>
          <w:p w:rsidR="00923F1B" w:rsidRPr="00C86CA4" w:rsidRDefault="00923F1B" w:rsidP="001E19E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За отчетный период количество межведомственных запросов в электронном виде составило 7849 штук.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F576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23F1B" w:rsidRPr="00C86CA4" w:rsidTr="000176DF">
        <w:trPr>
          <w:trHeight w:val="225"/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0573E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>4.</w:t>
            </w:r>
          </w:p>
        </w:tc>
        <w:tc>
          <w:tcPr>
            <w:tcW w:w="14465" w:type="dxa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0573EE">
            <w:pPr>
              <w:widowControl w:val="0"/>
              <w:autoSpaceDE w:val="0"/>
              <w:autoSpaceDN w:val="0"/>
              <w:adjustRightInd w:val="0"/>
              <w:spacing w:after="0"/>
              <w:ind w:right="-227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>Повышение эффективности и результативности муниципальной службы.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0573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0573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Подготовка, по мере необходимости,  проектов правовых актов по вопросам  муниципальной службы, обеспечения соответствия НПА действующему законодательству (внесение изменений в действующие правовые акты администрации Невельского городского округа)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71E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Общий отдел администрации Невельского городского округа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F523EE">
            <w:pPr>
              <w:spacing w:after="0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923F1B" w:rsidRPr="00C86CA4" w:rsidRDefault="00923F1B" w:rsidP="00F523EE">
            <w:pPr>
              <w:spacing w:after="0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F523EE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F523EE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F523EE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F523EE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E19E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Разработка правовых актов, направленных на совершенствование и развитие муниципальной службы при внесении изменений федеральным и региональным законодательством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внесение изменений в действующие правовые акты администрации Невельского городского округа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E19E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За отчетный период 2017 года</w:t>
            </w:r>
          </w:p>
          <w:p w:rsidR="00923F1B" w:rsidRPr="00C86CA4" w:rsidRDefault="00923F1B" w:rsidP="001E19E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разработано 38 муниципальных правовых актов, направленных на совершенствование и развитие муниципальной службы.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71EF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62B4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аттестации муниципальных служащих администрации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71EF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Общий отдел администрации  Невельского городского округа, администрации сельских поселений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71EF7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  <w:p w:rsidR="00923F1B" w:rsidRPr="00C86CA4" w:rsidRDefault="00923F1B" w:rsidP="00471EF7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71EF7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71EF7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71EF7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E19E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Повышение результативности в профессиональной, служебной деятельности муниципальных служащих по обеспечению исполнения полномочий органов местного самоуправления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62B4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отчетном периоде аттестация муниципальных служащих не проводилась в связи с проведением организационно-штатных мероприятий и изменением структуры администрации Невельского городского округа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.</w:t>
            </w:r>
            <w:proofErr w:type="gramEnd"/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01019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23F1B" w:rsidRPr="00C86CA4" w:rsidTr="000176DF">
        <w:trPr>
          <w:trHeight w:val="983"/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62B4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профессионального праздника «День местного самоуправления»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ED08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Управляющий делами</w:t>
            </w:r>
          </w:p>
          <w:p w:rsidR="00923F1B" w:rsidRPr="00C86CA4" w:rsidRDefault="00923F1B" w:rsidP="00ED08B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Структурные подразделения администрации Невельского городского округа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ED08B7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  <w:p w:rsidR="00923F1B" w:rsidRPr="00C86CA4" w:rsidRDefault="00923F1B" w:rsidP="00ED08B7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ED08B7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  <w:p w:rsidR="00923F1B" w:rsidRPr="00C86CA4" w:rsidRDefault="00923F1B" w:rsidP="00ED08B7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ED08B7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ED08B7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17F7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Размещение в местных СМИ и на официальном сайте администрации  тематических материалов, поздравления мэра Невельского городского округа, освещение мероприятий в рамках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E19E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21 апреля  в администрации проведено торжественное мероприятие с вручением Почетных грамот и благодарственных писем муниципальным служащим.</w:t>
            </w:r>
          </w:p>
          <w:p w:rsidR="00923F1B" w:rsidRPr="00C86CA4" w:rsidRDefault="00923F1B" w:rsidP="001E19E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На сайте размещен информационный материал, освещающий торжественное мероприятие.</w:t>
            </w:r>
          </w:p>
          <w:p w:rsidR="00923F1B" w:rsidRPr="00C86CA4" w:rsidRDefault="00923F1B" w:rsidP="001E19E5">
            <w:pPr>
              <w:widowControl w:val="0"/>
              <w:spacing w:after="0" w:line="240" w:lineRule="auto"/>
              <w:rPr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местных СМИ размещено поздравление мэра НГО.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690B2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A77F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Внедрение системы мотивации и стимулирования муниципальных служащих с учетом результатов их профессиональной  служебной деятельности.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C1248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Общий отдел администрации Невельского городского округа, отдел учета и отчетности финансовых средств, финансовое управление администрации, администрации сельских поселений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C1248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923F1B" w:rsidRPr="00C86CA4" w:rsidRDefault="00923F1B" w:rsidP="00C1248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C1248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C12482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C12482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C1248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Повышение результативности в профессиональной служебной деятельности муниципальных служащих по обеспечению исполнения полномочий органов местного самоуправления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A77F3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За отчетный период отмечены 25 муниципальных служащих, добившихся высоких результатов в профессиональной деятельности.</w:t>
            </w:r>
            <w:proofErr w:type="gramEnd"/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31203">
            <w:pPr>
              <w:widowControl w:val="0"/>
              <w:spacing w:after="0" w:line="240" w:lineRule="auto"/>
              <w:ind w:lef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A77F3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4.5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обучения на курсах повышения квалификации муниципальных служащих   и проведение внутреннего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обучения муниципальных служащих по обмену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опытом в сфере организации работы органов местного самоуправления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3120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Общий отдел администрации Невельского городского округа, администрации сельских поселений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923F1B" w:rsidRPr="00C86CA4" w:rsidRDefault="00923F1B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31203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31203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31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Повышение результативности в профессиональной, служебной деятельности муниципальных служащих по обеспечению исполнения полномочий органов местного самоуправления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A77F3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За отчетный период 22 муниципальных служащих повысили свою квалификацию на курсах повышения за пределами муниципального образования.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3120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  <w:p w:rsidR="00923F1B" w:rsidRPr="00C86CA4" w:rsidRDefault="00923F1B" w:rsidP="00451337">
            <w:pPr>
              <w:widowControl w:val="0"/>
              <w:spacing w:after="0" w:line="240" w:lineRule="auto"/>
              <w:ind w:hanging="7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AE4B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4.6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Применение в практике кадровой работы при назначении муниципально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го служащего на вышестоящую должность или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поощрении механизма обязательного учета факта длительного, безупречного и эффективного исполне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softHyphen/>
              <w:t>ния муниципальным служащим своих должностных (служебных) обязанностей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3120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Общий отдел администрации Невельского городского округа,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администрации сельских поселений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  <w:p w:rsidR="00923F1B" w:rsidRPr="00C86CA4" w:rsidRDefault="00923F1B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31203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31203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3120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результативности в профессиональной, служебной деятельности муниципальных служащих по обеспечению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исполнения полномочий органов местного самоуправления.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31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 отчетный период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учитывая длительность безупречного и эффективного исполнения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своих должностных обязанностей, 6(шесть) муниципальных служащих назначены на вышестоящую должность.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3120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AE4B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Размещение муниципаль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softHyphen/>
              <w:t>ных правовых актов, регламентирующих вопросы прохождения муниципальной службы на официальном сайте администрации.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3120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Общий отдел администрации Невельского городского округа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923F1B" w:rsidRPr="00C86CA4" w:rsidRDefault="00923F1B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31203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31203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331203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31203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Информирование населения по вопросам прохождения муниципальной службы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31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На официальном сайте администрации размещено 34 муниципальных правовых актов, регламентирующих вопросы прохождения муниципальной службы.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3120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AE4B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4.8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Внедрение в практику применения методики установления испытательного  срока и адаптации вновь принятых муниципальных служащих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3120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Структурные подразделения администрации Невельского городского округа, администрации сельских поселений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923F1B" w:rsidRPr="00C86CA4" w:rsidRDefault="00923F1B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331203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31203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31203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312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Уменьшение коли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softHyphen/>
              <w:t>чества возмо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softHyphen/>
              <w:t>жных ошибок на начальном этапе, а также выявление уровня квалифи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softHyphen/>
              <w:t>ка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softHyphen/>
              <w:t>ции и потенциала сотрудника в период прохождения им испытательного срока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AE4B4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За отчетный период 17 вновь принятым муниципальным служащим назначался испытательный срок в течение трех месяцев, а также распоряжением мэра НГО назначались наставники для оказания практической помощи муниципальным служащим  в приобретении необходимых профессиональных навыков.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3120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D61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4.9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Организация прохождения практики студентов высших и средних профессиональных учебных заведений в органах местного самоуправления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3120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Структурные подразделения администрации Невельского городского округа, администрации сельских поселений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923F1B" w:rsidRPr="00C86CA4" w:rsidRDefault="00923F1B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D57C91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57C91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57C91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57C9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Повышение престижа муниципальной службы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За отчетный период 2 студента ВУЗов прошли практику в органах местного самоуправлении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.</w:t>
            </w:r>
            <w:proofErr w:type="gramEnd"/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57C91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B0B4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Программное обеспечение управленческого учета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B0B4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капитального строительства;</w:t>
            </w:r>
          </w:p>
          <w:p w:rsidR="00923F1B" w:rsidRPr="00C86CA4" w:rsidRDefault="00923F1B" w:rsidP="003B0B4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Отдел жилищного и коммунального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хозяйства;</w:t>
            </w:r>
          </w:p>
          <w:p w:rsidR="00923F1B" w:rsidRPr="00C86CA4" w:rsidRDefault="00923F1B" w:rsidP="003B0B4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Комитет по управлению имуществом.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F5766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  <w:p w:rsidR="00923F1B" w:rsidRPr="00C86CA4" w:rsidRDefault="00923F1B" w:rsidP="007F5766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F5766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7F5766">
            <w:pPr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F5766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F5766">
            <w:pPr>
              <w:widowControl w:val="0"/>
              <w:spacing w:after="0" w:line="240" w:lineRule="auto"/>
              <w:ind w:left="-33" w:right="-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B0B4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результативности в профессиональной (служебной) деятельности муниципальных служащих по обеспечению полномочий органов местного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самоуправления.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F576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 отдел по управлению имуществом администрации Невельского городского округа приобретен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программный продукт для улучшения работы в базе данных Реестра муниципального имущества.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F576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spacing w:after="0"/>
              <w:ind w:left="-75" w:right="173" w:hanging="7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5884" w:type="dxa"/>
            <w:gridSpan w:val="1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B0B46">
            <w:pPr>
              <w:spacing w:after="0" w:line="240" w:lineRule="auto"/>
              <w:ind w:right="-227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>Подпрограмма  «Совершенствование системы муниципального управления»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spacing w:after="0"/>
              <w:ind w:left="-75" w:right="173" w:hanging="7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5884" w:type="dxa"/>
            <w:gridSpan w:val="1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E2D12">
            <w:pPr>
              <w:widowControl w:val="0"/>
              <w:spacing w:after="0" w:line="240" w:lineRule="auto"/>
              <w:ind w:right="-227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>Оптимизация состава муниципального имущества.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spacing w:after="0"/>
              <w:ind w:left="-75" w:right="-119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E2D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Увеличение стоимости основных средств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E2D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Комитет по управлению имуществом 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E2D1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  <w:p w:rsidR="00923F1B" w:rsidRPr="00C86CA4" w:rsidRDefault="00923F1B" w:rsidP="007E2D1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E2D12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7E2D12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E2D12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E2D12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E2D1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Оптимизация хозяйственной деятельности муниципальных организаций повышение доходов бюджета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AC22E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Заключение договоров на поставку товара, необходимого для нужд муниципального образования:</w:t>
            </w:r>
          </w:p>
          <w:p w:rsidR="00923F1B" w:rsidRPr="00C86CA4" w:rsidRDefault="00923F1B" w:rsidP="00AC22E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-8 договоров на поставку товаров для нужд МО;</w:t>
            </w:r>
          </w:p>
          <w:p w:rsidR="00923F1B" w:rsidRPr="00C86CA4" w:rsidRDefault="00923F1B" w:rsidP="00AC22E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-8 договоров на обслуживание камер видеонаблюдения по программе «Безопасный город»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rHeight w:val="284"/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spacing w:after="0"/>
              <w:ind w:left="-75" w:right="-75" w:hanging="7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>2.</w:t>
            </w:r>
          </w:p>
        </w:tc>
        <w:tc>
          <w:tcPr>
            <w:tcW w:w="15884" w:type="dxa"/>
            <w:gridSpan w:val="1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B02EC">
            <w:pPr>
              <w:spacing w:after="0" w:line="240" w:lineRule="auto"/>
              <w:ind w:right="-227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>Совершенствование системы учета объектов муниципальной собственности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spacing w:after="0"/>
              <w:ind w:left="-75" w:righ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E2D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Совершенствование ведения Реестра муниципального имущества путем приобретения (обновления) программного продукта.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E2D12">
            <w:pPr>
              <w:spacing w:after="0" w:line="240" w:lineRule="auto"/>
              <w:ind w:left="14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по управлению имуществом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E2D1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923F1B" w:rsidRPr="00C86CA4" w:rsidRDefault="00923F1B" w:rsidP="007E2D1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E2D1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7E2D1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E2D12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E2D12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Повышение достоверности Реестра муниципального имущества, обеспечение полноты сведений об объектах учета.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отчетном периоде, в целях повышения достоверности Реестра муниципального имущества и обеспечения полноты сведений об объектах учета заключен договор на приобретение программного обеспечения.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spacing w:after="0"/>
              <w:ind w:left="-75" w:righ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Обеспечение регистрации прав собственности муниципальной собственности и вещных прав на объекты недвижимости и земельные участки.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E2D12">
            <w:pPr>
              <w:spacing w:after="0" w:line="240" w:lineRule="auto"/>
              <w:ind w:left="14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Отдел по управлению имуществом 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E2D1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923F1B" w:rsidRPr="00C86CA4" w:rsidRDefault="00923F1B" w:rsidP="007E2D1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E2D1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7E2D12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E2D12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7E2D12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Заключение договоров на инвентаризацию объектов недвижимости и формирование земельных участков.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За отчетный период заключено 8 договоров на формирование земельных участков. Зарегистрировано право собственности на 22 объекта недвижимого имущества.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spacing w:after="0"/>
              <w:ind w:left="-75" w:righ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Оценка имущества, регулирование имущественных отношений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spacing w:after="0" w:line="240" w:lineRule="auto"/>
              <w:ind w:left="14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по управлению имуществом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923F1B" w:rsidRPr="00C86CA4" w:rsidRDefault="00923F1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эффективности использования муниципального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имущества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За отчетный период подано 6 заявок  на проведение оценки объектов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движимого и недвижимого муниципального имущества МО НГО.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5" w:righ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Совершенствование системы учета объектов муниципальной собственности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по управлению имуществом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923F1B" w:rsidRPr="00C86CA4" w:rsidRDefault="00923F1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Принятие нормативно правовых документов.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AC22E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За отчетный период НПА не принимались.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spacing w:after="0"/>
              <w:ind w:left="-75" w:right="-75" w:hanging="7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>3.</w:t>
            </w:r>
          </w:p>
        </w:tc>
        <w:tc>
          <w:tcPr>
            <w:tcW w:w="15884" w:type="dxa"/>
            <w:gridSpan w:val="1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B02EC">
            <w:pPr>
              <w:spacing w:after="0" w:line="240" w:lineRule="auto"/>
              <w:ind w:right="-227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>Создание условий для повышения эффективности управления муниципальным имуществом.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spacing w:after="0"/>
              <w:ind w:left="-75" w:righ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Повышение эффективности, открытости и прозрачности управления муниципальных организаций путем совершенствования нормативного правового и методического регулирования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по управлению имуществом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923F1B" w:rsidRPr="00C86CA4" w:rsidRDefault="00923F1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Создание правовых условий для повышения эффективности управления муниципальных организаций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B0B4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Разработан план проверок ведомственного контроля за соблюдением трудового законодательства и иных правовых актов, содержащих нормы трудового права в муниципальных унитарных предприятиях на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.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Проведено пять проверок ведомственного контроля за соблюдением трудового законодательства. Замечаний не выявлено.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spacing w:after="0"/>
              <w:ind w:left="-75" w:righ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Повышение эффективности использования земельных участков, обеспечение государственной регистрации прав на земельные участки, эффективность их целевого использования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Комитет по управлению имуществом администрации Невельского городского округа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923F1B" w:rsidRPr="00C86CA4" w:rsidRDefault="00923F1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Проведение работы по информированию населения в сфере земельных отношений.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3B0B4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На стенде отдела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а также в местных СМИ размещалась информация о принятии к учету документов по ранее учтенным земельным участкам и иным объектам недвижимого имущества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spacing w:after="0"/>
              <w:ind w:left="-75" w:righ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spacing w:after="0" w:line="240" w:lineRule="auto"/>
              <w:ind w:left="67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Повышение эффективности и прозрачности передачи муниципального имущества в аренду.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Комитет по управлению имуществом администрации Невельского городского округа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923F1B" w:rsidRPr="00C86CA4" w:rsidRDefault="00923F1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Заключение договоров аренды имущества по результатам торгов.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0B7BE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За отчетный период в газете «Невельские новости» и официальном сайте администрации размещено 110 информационных материалов для граждан.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spacing w:after="0"/>
              <w:ind w:left="-75" w:right="-75" w:hanging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проведения проверок эффективности использования муниципального имущества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и земельных участков.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Комитет по управлению имуществом администрации Невельского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городского округа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  <w:p w:rsidR="00923F1B" w:rsidRPr="00C86CA4" w:rsidRDefault="00923F1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Обеспечение эффективности, сохранности целевого использования  муниципального имущества и земельных участков.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AC22E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За отчетный период  2017 года проведены три выездные проверки на предмет эффективности использования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муниципального имущества. </w:t>
            </w:r>
          </w:p>
          <w:p w:rsidR="00923F1B" w:rsidRPr="00C86CA4" w:rsidRDefault="00923F1B" w:rsidP="00AC22E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В ходе проведения проверок нарушений не выявлено. 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451337">
            <w:pPr>
              <w:ind w:left="-75" w:right="-75" w:hanging="7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>Обеспечение поступления доходов в местный бюджет плановых показателей.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Комитет по управлению имуществом администрации Невельского городского округа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923F1B" w:rsidRPr="00C86CA4" w:rsidRDefault="00923F1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1F0EAF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Контроль  по исполнению договорных отношений, взыскание недоимки в ходе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претензионно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-исковой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0B7BE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По оперативным данным доходы от использования муниципального имущества за 2017 год поступили в сумме 20366,9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ублей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или выполнение уточненного плана в сумме20400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., что составляет 99,83. По сравнению с 2016 годом поступление увеличилось в 1,49 раз или на 6714,7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ублей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1F0EA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23F1B" w:rsidRPr="00C86CA4" w:rsidTr="00355F32">
        <w:trPr>
          <w:tblCellSpacing w:w="5" w:type="nil"/>
        </w:trPr>
        <w:tc>
          <w:tcPr>
            <w:tcW w:w="16587" w:type="dxa"/>
            <w:gridSpan w:val="1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A24F6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Муниципальная программа «Повышение эффективности управления муниципальными финансами в МО «Невельский городской округ» на 2015-2020 годы»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1.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Разработка долгосрочной бюджетной стратегии местного бюджета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Финансовый отдел 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Формирование местного бюджета на основе долгосрочной бюджетной стратегии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Местный бюджет Невельского городского округа на 2018 год и плановый период 2019 и 2020 годов сформирован с учетом основных направлений бюджетной и налоговой политики Сахалинской области на 2018-2020 годы, утвержденных распоряжением Правительства Сахалинской области от 24.10.2017г. № 608-р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2.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Нормативно-правовое регулирование в сфере бюджетного процесса МО «Невельский городской округ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Финансовый отдел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Формирование местного бюджета в соответствии с требованиями нормативно-правовых актов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Местный бюджет формируется в соответствии с требованиями НПА, проверяется КСО, нарушений не выявлено.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3.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Организация планирования и исполнения местного бюджета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Финансовый отдел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Исполнение расходных обязательств местного бюджета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Расходы местного бюджета в 2017 году составили 1 943 339,8 тыс. руб. или 89,9% от уточненного плана. Не были освоены поступившие в декабре 2017 года средства областного бюджета в сумме 51,7 млн. руб., а также исполнение обусловлено фактическим выполнением работ по муниципальным контрактам.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4.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Внедрение программно-целевых методов планирования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Финансовый отдел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Достижение приоритетов и целей в сфере социально-экономического развития МО «Невельский городской округ»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Расходы местного бюджета Невельского городского округа формируются в рамках принятых муниципальных программ Невельского городского округа. Д</w:t>
            </w:r>
            <w:r w:rsidRPr="00C86C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оля расходов, формируемых в рамках муниципальных программ, в общем объеме расходов местного бюджета </w:t>
            </w:r>
            <w:proofErr w:type="gramStart"/>
            <w:r w:rsidRPr="00C86C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</w:t>
            </w:r>
            <w:proofErr w:type="gramEnd"/>
            <w:r w:rsidRPr="00C86C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составила 93%.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5.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Невельского городского округа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Финансовый отдел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Повышение финансовой стабильности, снижение рисков отмены (сокращения) социально и экономически значимых расходов местного бюджета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Резервный фонд в 2017 году по уточненному плану составил 7 472,814 тыс. руб.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6.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Обеспечение экономически обоснованного объема и структуры муниципального долга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Финансовый отдел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Предельный объем муниципального долга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Предельный объем муниципального долга на 2017 год был установлен в объеме 150 000,0 тыс. руб.</w:t>
            </w:r>
          </w:p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Муниципальный долг МО «Невельский городской округ» по состоянию на 01.01.2018г. отсутствует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7.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Оптимизация расходов на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обслуживание муниципального долга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Финансовый отдел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декабрь</w:t>
            </w:r>
          </w:p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Предельный объем расходов на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обслуживание муниципального долга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Предельный объем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расходов на обслуживание муниципального долга на 2017 год был установлен в объеме 80,0 тыс. руб. Доля расходов на обслуживание муниципального долга в общем объеме расходов местного бюджета, за исключением объема расходов, которые осуществляются за счет субвенций, предоставляемых из бюджетов бюджетной системы Российской Федерации, составила 0,004%.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8.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Обеспечение сбалансированности местного бюджета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Финансовый отдел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Исполнение расходных обязательств местного бюджета в полном объеме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Просроченная задолженность по долговым обязательствам городского округа отсутствует.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9.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Организация разработки проекта местного бюджета городского округа и годового отчета об исполнении местного бюджета Невельского городского округа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Финансовый отдел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Соблюдение бюджетного законодательства Российской Федерации, Сахалинской области, нормативно-правовых актов органов местного самоуправления МО «Невельский городской округ»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Соблюдается порядок и сроки разработки проекта местного бюджета городского округа, установленные бюджетным законодательством и нормативными правовыми актами 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10.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Охват проверками средств местного бюджета без учета расходов на обслуживание муниципального долга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Финансовый отдел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Соблюдение бюджетного законодательства Российской Федерации, Сахалинской области, нормативно-правовых актов органов местного самоуправления МО «Невельский городской округ»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Общий объем проверенных средств в 2017 году составляет 200 661,65 тыс. рублей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11.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Повышение доступности информации в сфере управления муниципальными финансами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Финансовый отдел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  <w:p w:rsidR="00923F1B" w:rsidRPr="00C86CA4" w:rsidRDefault="00923F1B" w:rsidP="00937FDB">
            <w:pPr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spacing w:after="0" w:line="240" w:lineRule="auto"/>
              <w:ind w:right="-7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открытости и доступности для граждан и организаций информации о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прошлой, текущей и планируемой деятельности муниципального образования по подготовке и исполнению местного бюджета Невельского городского округа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Информация размещается на официальном сайте  администрации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Невельского городского округа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5C3A10">
        <w:trPr>
          <w:tblCellSpacing w:w="5" w:type="nil"/>
        </w:trPr>
        <w:tc>
          <w:tcPr>
            <w:tcW w:w="16587" w:type="dxa"/>
            <w:gridSpan w:val="1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Муниципальная программа  «Социальная поддержка населения  муниципального образования «Невельский городской округ на 2016 – 2020 годы»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B77C40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84" w:type="dxa"/>
            <w:gridSpan w:val="1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B77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Подпрограмма № 1 «Социальная поддержка малоимущих граждан, участников Великой Отечественной войны и инвалидов Невельского городского округа»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B77C40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разовой материальной помощи малоимущим пенсионерам, малоимущим инвалидам, малоимущим семьям, имеющим детей, гражданам, попавшим в трудные жизненные или экстремальные ситуации.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опеки и попечительства.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180 чел.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174 чел.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B77C40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Оказание разовой материальной помощи малоимущим гражданам - больным сахарным диабетом.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опеки и попечительства.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8 чел.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 чел.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Уменьшение кол-ва обращений граждан по сравнению с предыдущим периодом.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B77C40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разовой материальной помощи на проведение текущего ремонта жилых помещений  малоимущим неработающим пенсионерам и  малоимущим инвалидам.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опеки и попечительства.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 чел.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0 чел.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B77C40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Оказание социальной поддержки студентам из малоимущих семей на 50 % оплату проезда до г. Южно-Сахалинска и обратно,  из расчета 4 поездки в месяц для студентов, обучающихся в г. Южно-Сахалинск,  в течение 10 месяцев учебного времени.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опеки и попечительства.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10 чел.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14 чел.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B77C40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бесплатной помывки в бане малоимущих неработающих пенсионеров и малоимущих инвалидов, граждан, попавших в трудные жизненные или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экстремальные ситуации.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Отдел опеки и попечительства.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15 чел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15 чел.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B77C40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Бесплатная доставка газеты «Невельские новости» участникам Великой Отечественной войны.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опеки и попечительства.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 чел.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 чел.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B77C40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Оказание разовой материальной помощи на проведение текущего ремонта жилых помещений  участникам Великой Отечественной войны.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опеки и попечительства.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B77C40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Организация бесплатной помывки в бане участников  Великой Отечественной войны, лиц, награжденных  знаком «Жителю блокадного Ленинграда», лиц, проработавших в тылу в период с 22 июня 1941 года по 9 мая 1945 года не менее шести месяцев, лиц, награжденных орденами или медалями СССР за самоотверженный труд в период Великой Отечественной войны, лиц, имеющих удостоверение о праве на меры социальной поддержки, установленные для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бывших несовершеннолетних узников концлагерей, гетто, других мест принудительного содержания, созданных фашистами и их союзниками в период  Второй мировой войн.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опеки и попечительства.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B77C40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Поздравление юбиляров 70,75,80,85 лет в газете «Невельские новости».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опеки и попечительства.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12 публикаций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12 публикаций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B77C40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Поздравление юбиляров 90 и более лет, чествование юбиляров «Золотых»   и «Бриллиантовых» свадеб.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опеки и попечительства.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 чел.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6 чел.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B77C40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Ежегодное проведение культурно - массовых мероприятий для льготных категорий граждан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раздничные дни, памятные даты).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опеки и попечительства. Отдел культуры.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580 чел.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1091 чел.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B77C40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Финансовая поддержка на развитие уставной деятельности Невельской общественной организации инвалидов "Валентина".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опеки и попечительства.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60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ублей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15,3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ублей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B77C40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Финансовая поддержка Совета ветеранов войны, труда, Вооруженных сил и правоохранительных органов Невельского района.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опеки и попечительства.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60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ублей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46,1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ублей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B77C40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Дополнительное ежемесячное материальное обеспечение лицам, удостоенным звания «Почетный гражданин  Невельского городского округа».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опеки и попечительства.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 чел.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7 чел.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B77C40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Выплата стоимости услуг  по доставке в морг, умерших, не имеющих супруга, близких родственников, законного представителя или иного лица, взявшего на себя обязанность осуществить погребение.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опеки и попечительства.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15 чел.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0 чел.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B77C40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Проведение Спартакиады среди инвалидов Невельского района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физической культуры и спорта, молодежной политики.</w:t>
            </w:r>
          </w:p>
          <w:p w:rsidR="00923F1B" w:rsidRPr="00C86CA4" w:rsidRDefault="00923F1B" w:rsidP="005C3A10">
            <w:pPr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опеки и попечительства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июнь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июнь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Участие инвалидов в спортивных мероприятиях  - 35 чел.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Приняло участие 37 человек.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B77C40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Предоставление дополнительных мер социальной поддержки врачам, амбулаторн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о-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поликлинического звена учреждений здравоохранения, расположенных на территории муниципального образования «Невельский городской округ».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Отдел по учету и отчетности финансовых средств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Предоставление ежемесячной выплаты в размере 12 000 рублей на одного врача - 2 чел.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0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D03B9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884" w:type="dxa"/>
            <w:gridSpan w:val="1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/>
                <w:b/>
                <w:sz w:val="20"/>
                <w:szCs w:val="20"/>
              </w:rPr>
              <w:t>Подпрограмма № 2  «Доступная среда»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Поездки работников учреждений культуры с развлекательными программами в ГКОУ для детей-сирот и детей, оставшихся без попечения родителей «Школа – </w:t>
            </w:r>
            <w:r w:rsidRPr="00C86CA4">
              <w:rPr>
                <w:rFonts w:ascii="Times New Roman" w:hAnsi="Times New Roman"/>
                <w:sz w:val="20"/>
                <w:szCs w:val="20"/>
              </w:rPr>
              <w:lastRenderedPageBreak/>
              <w:t>интернат «Галактика».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lastRenderedPageBreak/>
              <w:t>Отдел культуры;</w:t>
            </w:r>
          </w:p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Отдел опеки и попечительства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май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май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35 чел.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0 чел.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Проект «Библиотека на дому»</w:t>
            </w:r>
            <w:proofErr w:type="gramStart"/>
            <w:r w:rsidRPr="00C86CA4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C86CA4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gramStart"/>
            <w:r w:rsidRPr="00C86CA4">
              <w:rPr>
                <w:rFonts w:ascii="Times New Roman" w:hAnsi="Times New Roman"/>
                <w:sz w:val="20"/>
                <w:szCs w:val="20"/>
              </w:rPr>
              <w:t>о</w:t>
            </w:r>
            <w:proofErr w:type="gramEnd"/>
            <w:r w:rsidRPr="00C86CA4">
              <w:rPr>
                <w:rFonts w:ascii="Times New Roman" w:hAnsi="Times New Roman"/>
                <w:sz w:val="20"/>
                <w:szCs w:val="20"/>
              </w:rPr>
              <w:t>бслуживание на дому пользователей, с ограниченными возможностями здоровья).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Отдел культуры.</w:t>
            </w:r>
          </w:p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20 чел.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17 чел.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Проведение цикла выставок творчества   (авторских вечеров) людей  с ограниченными возможностями. В рамках реализации проекта "Библиотека на дому".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Отдел культуры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Кол-во участников – 50 чел.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10 чел.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Турнир по шашкам для детей с ограниченными возможностями здоровья.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Отдел физической культуры и спорта, молодежной политики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февраль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февраль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февраль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февраль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25 чел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27 чел.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Проведение новогоднего турнира по мини-волейболу среди детей с ограниченными возможностями здоровья.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Отдел физической культуры и спорта, молодежной политики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30 чел.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30 чел.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Проведение «Веселых стартов», посвященных Дню защитника отечества среди детей с ограниченными возможностями здоровья.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84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Отдел физической культуры и спорта, молодежной политики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февраль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февраль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февраль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февраль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30 чел.</w:t>
            </w:r>
          </w:p>
          <w:p w:rsidR="00923F1B" w:rsidRPr="00C86CA4" w:rsidRDefault="00923F1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25 чел.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Проведение товарищеской  встречи по мини-волейболу, посвященной Международному женскому дню  среди детей с ограниченными возможностями здоровья.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84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Отдел физической культуры и спорта, молодежной политики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март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март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март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20 чел.</w:t>
            </w:r>
          </w:p>
          <w:p w:rsidR="00923F1B" w:rsidRPr="00C86CA4" w:rsidRDefault="00923F1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20 чел.</w:t>
            </w:r>
          </w:p>
          <w:p w:rsidR="00923F1B" w:rsidRPr="00C86CA4" w:rsidRDefault="00923F1B" w:rsidP="005C3A1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Проведение Фестиваля по мини волейболу среди граждан с ограниченными возможностями здоровья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846F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Отдел физической культуры и спорта, молодежной политики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май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май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май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май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20 чел.</w:t>
            </w:r>
          </w:p>
          <w:p w:rsidR="00923F1B" w:rsidRPr="00C86CA4" w:rsidRDefault="00923F1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24 чел.</w:t>
            </w:r>
          </w:p>
          <w:p w:rsidR="00923F1B" w:rsidRPr="00C86CA4" w:rsidRDefault="00923F1B" w:rsidP="005C3A1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Проведение соревнований по общей физической подготовке среди детей с ограниченными возможностями здоровья.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Отдел физической культуры, спорта и  молодежной политики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май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май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май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май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30 чел.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33 чел.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Организация и проведение обследования, анкетирования и паспортизации объектов социальной, </w:t>
            </w:r>
            <w:r w:rsidRPr="00C86CA4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инженерной и транспортной инфраструктуры.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Комиссия по координации деятельности в </w:t>
            </w:r>
            <w:r w:rsidRPr="00C86CA4">
              <w:rPr>
                <w:rFonts w:ascii="Times New Roman" w:hAnsi="Times New Roman"/>
                <w:sz w:val="20"/>
                <w:szCs w:val="20"/>
              </w:rPr>
              <w:lastRenderedPageBreak/>
              <w:t>сфере формирования доступной среды жизнедеятельности для инвалидов и других маломобильных групп населения на территории Невельского городского округа.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январь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45 объектов.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31 объект.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Собственники объектов торговли и </w:t>
            </w:r>
            <w:r w:rsidRPr="00C86CA4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сферы услуг не выполняют рекомендации  по проведению паспортизации объектов. </w:t>
            </w: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Согласование заданий на проектирование строительства, реконструкции и капитального ремонта объектов социальной, транспортной и инженерной инфраструктур.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Отдел капитального строительства. Отдел архитектуры и градостроительства. Отдел жилищного и коммунального хозяйства.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Координация деятельности организаций и учреждений,  участвующих в реализации   мероприятий по формированию доступной среды.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Совет по делам инвалидов при администрации Невельского городского округа.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4 заседания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4 заседания.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Адаптация мест постоянного проживания инвалидов, имеющих нарушения опорно-двигательного аппарата по заявкам общественных организаций инвалидов.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Отдел жилищного и коммунального хозяйства.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3 места проживания.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4 места проживания.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Приобретение подвижного состава наземного городского автомобильного транспорта общего пользования, адаптированного для инвалидов и других маломобильных групп населения.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Отдел по управлению имуществом.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апрель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июль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июль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0 шт.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0 шт.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Проведение разъяснительной работы с хозяйствующими субъектами на предмет необходимости исполнения </w:t>
            </w:r>
            <w:r w:rsidRPr="00C86CA4">
              <w:rPr>
                <w:rFonts w:ascii="Times New Roman" w:hAnsi="Times New Roman"/>
                <w:sz w:val="20"/>
                <w:szCs w:val="20"/>
              </w:rPr>
              <w:lastRenderedPageBreak/>
              <w:t>требований по обеспечению доступа в их объекты инвалидов и мерах административной ответственности.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36872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lastRenderedPageBreak/>
              <w:t>Отдел экономического  развития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июнь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июнь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23 чел.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Проведено совещание с представителями сферы </w:t>
            </w:r>
            <w:r w:rsidRPr="00C86CA4">
              <w:rPr>
                <w:rFonts w:ascii="Times New Roman" w:hAnsi="Times New Roman"/>
                <w:sz w:val="20"/>
                <w:szCs w:val="20"/>
              </w:rPr>
              <w:lastRenderedPageBreak/>
              <w:t>торговли – 31 человек.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Адаптация объекта по адресу: </w:t>
            </w:r>
            <w:proofErr w:type="spellStart"/>
            <w:r w:rsidRPr="00C86CA4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Start"/>
            <w:r w:rsidRPr="00C86CA4">
              <w:rPr>
                <w:rFonts w:ascii="Times New Roman" w:hAnsi="Times New Roman"/>
                <w:sz w:val="20"/>
                <w:szCs w:val="20"/>
              </w:rPr>
              <w:t>.Н</w:t>
            </w:r>
            <w:proofErr w:type="gramEnd"/>
            <w:r w:rsidRPr="00C86CA4">
              <w:rPr>
                <w:rFonts w:ascii="Times New Roman" w:hAnsi="Times New Roman"/>
                <w:sz w:val="20"/>
                <w:szCs w:val="20"/>
              </w:rPr>
              <w:t>евельск</w:t>
            </w:r>
            <w:proofErr w:type="spellEnd"/>
            <w:r w:rsidRPr="00C86CA4">
              <w:rPr>
                <w:rFonts w:ascii="Times New Roman" w:hAnsi="Times New Roman"/>
                <w:sz w:val="20"/>
                <w:szCs w:val="20"/>
              </w:rPr>
              <w:t>, ул. Советская, 49. (Помещение НМООИ «Валентина»).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Отдел капитального строительства. 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июнь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апрель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июль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1 объект.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1 объект.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Адаптация образовательных учреждений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Отдел образования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апрель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июль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1 объект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1 объект.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Приобретение гусеничных подъемников и кресел-колясок для перемещения инвалидов по лестничным маршам внутри жилых домов и социальных объектов.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Отдел по управлению имуществом 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январь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декабрь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Подъемники - 2 шт. *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2 шт.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Адаптация учреждений физкультуры и спорта.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Отдел физической культуры, спорта и  молодежной политики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октябрь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октябрь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1 шт.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F1B" w:rsidRPr="00C86CA4" w:rsidTr="000176DF">
        <w:trPr>
          <w:tblCellSpacing w:w="5" w:type="nil"/>
        </w:trPr>
        <w:tc>
          <w:tcPr>
            <w:tcW w:w="70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9D03B9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Адаптация учреждений культуры.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Отдел культуры 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октябрь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декабрь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 xml:space="preserve">октябрь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spacing w:after="0" w:line="240" w:lineRule="auto"/>
              <w:outlineLvl w:val="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/>
                <w:sz w:val="20"/>
                <w:szCs w:val="20"/>
              </w:rPr>
            </w:pPr>
            <w:r w:rsidRPr="00C86CA4">
              <w:rPr>
                <w:rFonts w:ascii="Times New Roman" w:hAnsi="Times New Roman"/>
                <w:sz w:val="20"/>
                <w:szCs w:val="20"/>
              </w:rPr>
              <w:t>9 шт.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23F1B" w:rsidRPr="00C86CA4" w:rsidRDefault="00923F1B" w:rsidP="005C3A1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451337" w:rsidRPr="00C86CA4" w:rsidRDefault="00451337" w:rsidP="00451337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451337" w:rsidRPr="00C86CA4" w:rsidRDefault="00451337" w:rsidP="0045133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451337" w:rsidRPr="00C86CA4" w:rsidRDefault="00451337" w:rsidP="004513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outlineLvl w:val="2"/>
        <w:rPr>
          <w:rFonts w:ascii="Times New Roman" w:hAnsi="Times New Roman" w:cs="Times New Roman"/>
          <w:sz w:val="26"/>
          <w:szCs w:val="26"/>
        </w:rPr>
      </w:pPr>
    </w:p>
    <w:p w:rsidR="00451337" w:rsidRPr="00C86CA4" w:rsidRDefault="00451337" w:rsidP="0045133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outlineLvl w:val="2"/>
        <w:rPr>
          <w:rFonts w:ascii="Times New Roman" w:hAnsi="Times New Roman" w:cs="Times New Roman"/>
          <w:sz w:val="26"/>
          <w:szCs w:val="26"/>
        </w:rPr>
      </w:pPr>
    </w:p>
    <w:p w:rsidR="00451337" w:rsidRPr="00C86CA4" w:rsidRDefault="00451337">
      <w:pPr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</w:rPr>
        <w:br w:type="page"/>
      </w:r>
    </w:p>
    <w:p w:rsidR="00EB247D" w:rsidRPr="00C86CA4" w:rsidRDefault="00EB247D" w:rsidP="00EB24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outlineLvl w:val="2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№ </w:t>
      </w:r>
      <w:r w:rsidR="009C5936" w:rsidRPr="00C86CA4">
        <w:rPr>
          <w:rFonts w:ascii="Times New Roman" w:hAnsi="Times New Roman" w:cs="Times New Roman"/>
          <w:sz w:val="26"/>
          <w:szCs w:val="26"/>
        </w:rPr>
        <w:t>3</w:t>
      </w:r>
    </w:p>
    <w:p w:rsidR="00EB247D" w:rsidRPr="00C86CA4" w:rsidRDefault="00EB247D" w:rsidP="004F26C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4F26CC" w:rsidRPr="00C86CA4" w:rsidRDefault="004F26CC" w:rsidP="004F26C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</w:rPr>
        <w:t>Сведения о достижении значений индикаторов (показателей) муниципальной программы.</w:t>
      </w:r>
    </w:p>
    <w:p w:rsidR="004F26CC" w:rsidRPr="00C86CA4" w:rsidRDefault="004F26CC" w:rsidP="004F26C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8959" w:type="dxa"/>
        <w:tblCellSpacing w:w="5" w:type="nil"/>
        <w:tblInd w:w="-492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09"/>
        <w:gridCol w:w="5528"/>
        <w:gridCol w:w="1134"/>
        <w:gridCol w:w="1385"/>
        <w:gridCol w:w="1102"/>
        <w:gridCol w:w="992"/>
        <w:gridCol w:w="5560"/>
        <w:gridCol w:w="2549"/>
      </w:tblGrid>
      <w:tr w:rsidR="009E33D1" w:rsidRPr="00C86CA4" w:rsidTr="00133EEA">
        <w:trPr>
          <w:gridAfter w:val="1"/>
          <w:wAfter w:w="2549" w:type="dxa"/>
          <w:trHeight w:val="559"/>
          <w:tblCellSpacing w:w="5" w:type="nil"/>
        </w:trPr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C86CA4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1" w:right="-75" w:firstLine="6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552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C86CA4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индикатор</w:t>
            </w:r>
            <w:proofErr w:type="gramStart"/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а(</w:t>
            </w:r>
            <w:proofErr w:type="gramEnd"/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показателя)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C86CA4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347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C86CA4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Значение индикаторов (показателей) муниципальной программы, подпрограммы</w:t>
            </w:r>
          </w:p>
        </w:tc>
        <w:tc>
          <w:tcPr>
            <w:tcW w:w="5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C86CA4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Обоснование отклонений значений индикатора (показателя) на конец отчетного года</w:t>
            </w:r>
          </w:p>
        </w:tc>
      </w:tr>
      <w:tr w:rsidR="009E33D1" w:rsidRPr="00C86CA4" w:rsidTr="00133EEA">
        <w:trPr>
          <w:gridAfter w:val="1"/>
          <w:wAfter w:w="2549" w:type="dxa"/>
          <w:trHeight w:val="248"/>
          <w:tblCellSpacing w:w="5" w:type="nil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C86CA4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1" w:right="-75" w:firstLine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C86CA4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C86CA4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C86CA4" w:rsidRDefault="009C5936" w:rsidP="00616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9" w:hanging="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201</w:t>
            </w:r>
            <w:r w:rsidR="00133EEA"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год</w:t>
            </w:r>
          </w:p>
        </w:tc>
        <w:tc>
          <w:tcPr>
            <w:tcW w:w="209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C86CA4" w:rsidRDefault="00133EE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2017</w:t>
            </w:r>
            <w:r w:rsidR="009C5936"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год</w:t>
            </w:r>
          </w:p>
        </w:tc>
        <w:tc>
          <w:tcPr>
            <w:tcW w:w="55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C86CA4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33D1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C86CA4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1" w:right="-75" w:firstLine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C86CA4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C86CA4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C86CA4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C86CA4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план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C86CA4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факт</w:t>
            </w:r>
          </w:p>
        </w:tc>
        <w:tc>
          <w:tcPr>
            <w:tcW w:w="556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5936" w:rsidRPr="00C86CA4" w:rsidRDefault="009C5936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33D1" w:rsidRPr="00C86CA4" w:rsidTr="00133EEA">
        <w:trPr>
          <w:gridAfter w:val="1"/>
          <w:wAfter w:w="2549" w:type="dxa"/>
          <w:tblCellSpacing w:w="5" w:type="nil"/>
        </w:trPr>
        <w:tc>
          <w:tcPr>
            <w:tcW w:w="1641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9323D" w:rsidRPr="00C86CA4" w:rsidRDefault="0089323D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Муниципальная программа «Развитие образования в МО «Невельский городской округ» на 2015-2020 годы»</w:t>
            </w:r>
          </w:p>
        </w:tc>
      </w:tr>
      <w:tr w:rsidR="008655F2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ОИ Удельный расход электрической энергии на снабжение муниципальных учреждений, подведомственных отделу образования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кВт</w:t>
            </w:r>
            <w:proofErr w:type="gramStart"/>
            <w:r w:rsidRPr="00C86CA4">
              <w:rPr>
                <w:sz w:val="20"/>
                <w:szCs w:val="20"/>
              </w:rPr>
              <w:t>.</w:t>
            </w:r>
            <w:proofErr w:type="gramEnd"/>
            <w:r w:rsidRPr="00C86CA4">
              <w:rPr>
                <w:sz w:val="20"/>
                <w:szCs w:val="20"/>
              </w:rPr>
              <w:t xml:space="preserve"> </w:t>
            </w:r>
            <w:proofErr w:type="gramStart"/>
            <w:r w:rsidRPr="00C86CA4">
              <w:rPr>
                <w:sz w:val="20"/>
                <w:szCs w:val="20"/>
              </w:rPr>
              <w:t>ч</w:t>
            </w:r>
            <w:proofErr w:type="gramEnd"/>
            <w:r w:rsidRPr="00C86CA4">
              <w:rPr>
                <w:sz w:val="20"/>
                <w:szCs w:val="20"/>
              </w:rPr>
              <w:t>/кв. м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35,86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38,2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36,88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+</w:t>
            </w:r>
          </w:p>
        </w:tc>
      </w:tr>
      <w:tr w:rsidR="008655F2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2.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ОИ Удельный расход тепловой энергии на снабжение муниципальных учреждений, подведомственных отделу образования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Гкал/ кв. м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0,13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0,16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0,11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+</w:t>
            </w:r>
          </w:p>
        </w:tc>
      </w:tr>
      <w:tr w:rsidR="008655F2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3.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proofErr w:type="gramStart"/>
            <w:r w:rsidRPr="00C86CA4">
              <w:rPr>
                <w:sz w:val="20"/>
                <w:szCs w:val="20"/>
              </w:rPr>
              <w:t>Доступность дошкольного образования (отношение численности детей в возрасте от 3 лет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образования)</w:t>
            </w:r>
            <w:proofErr w:type="gramEnd"/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100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+</w:t>
            </w:r>
          </w:p>
        </w:tc>
      </w:tr>
      <w:tr w:rsidR="008655F2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4.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Удельный вес численности населения в возрасте 5 - 18 лет, охваченного общим образованием, в общей численности населения в возрасте 5 - 18 лет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99,9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99,94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99,9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+</w:t>
            </w:r>
          </w:p>
        </w:tc>
      </w:tr>
      <w:tr w:rsidR="008655F2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5.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 xml:space="preserve">Удельный вес численности </w:t>
            </w:r>
            <w:proofErr w:type="gramStart"/>
            <w:r w:rsidRPr="00C86CA4">
              <w:rPr>
                <w:sz w:val="20"/>
                <w:szCs w:val="20"/>
              </w:rPr>
              <w:t>обучающихся</w:t>
            </w:r>
            <w:proofErr w:type="gramEnd"/>
            <w:r w:rsidRPr="00C86CA4">
              <w:rPr>
                <w:sz w:val="20"/>
                <w:szCs w:val="20"/>
              </w:rPr>
              <w:t xml:space="preserve">, которым предоставлена возможность обучаться в соответствии с современными требованиями, в общей численности </w:t>
            </w:r>
            <w:r w:rsidRPr="00C86CA4">
              <w:rPr>
                <w:sz w:val="20"/>
                <w:szCs w:val="20"/>
              </w:rPr>
              <w:lastRenderedPageBreak/>
              <w:t>обучающихся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lastRenderedPageBreak/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91,0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91,0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91,0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+</w:t>
            </w:r>
          </w:p>
        </w:tc>
      </w:tr>
      <w:tr w:rsidR="008655F2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lastRenderedPageBreak/>
              <w:t>6.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Соотношение среднего балла единого государственного экзамена (в расчете на 2 обязательных предмета) в 10 процентах школ с лучшими результатами единого государственного экзамена к среднему баллу единого государственного экзамена (в расчете на 2 обязательных предмета) в 10 процентах школ с худшими результатами единого государственного экзамена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разы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1,4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1,3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both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Уменьшение индикатора за счет увеличения среднего балла ЕГЭ</w:t>
            </w:r>
          </w:p>
        </w:tc>
      </w:tr>
      <w:tr w:rsidR="008655F2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7.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Доля детей, охваченных образовательными программами дополнительного образования детей, в общей численности детей и молодежи 5 - 18 лет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72,6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69,2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79,6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5F2" w:rsidRPr="00C86CA4" w:rsidRDefault="008655F2" w:rsidP="008655F2">
            <w:pPr>
              <w:jc w:val="both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Увеличение показателя за счет открытия платных услуг по дополнительному образованию в ДОУ</w:t>
            </w:r>
          </w:p>
        </w:tc>
      </w:tr>
      <w:tr w:rsidR="008655F2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8.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ОИ Доля муниципальных  общеобразовательных организаций, соответствующих современным требованиям обучения, в общем количестве муниципальных общеобразовательных организаций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655F2" w:rsidRPr="00C86CA4" w:rsidRDefault="008655F2" w:rsidP="00EE4F0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79,95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655F2" w:rsidRPr="00C86CA4" w:rsidRDefault="008655F2" w:rsidP="00EE4F0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79,95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655F2" w:rsidRPr="00C86CA4" w:rsidRDefault="008655F2" w:rsidP="00EE4F01">
            <w:pPr>
              <w:widowControl w:val="0"/>
              <w:autoSpaceDE w:val="0"/>
              <w:adjustRightInd w:val="0"/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81,25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</w:p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+</w:t>
            </w:r>
          </w:p>
        </w:tc>
      </w:tr>
      <w:tr w:rsidR="008655F2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9.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Удельный вес численности учителей в возрасте до 35 лет в общей численности учителей общеобразовательных организаций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29,1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16,5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29,6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+</w:t>
            </w:r>
          </w:p>
        </w:tc>
      </w:tr>
      <w:tr w:rsidR="008655F2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10.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Уровень укомплектованности учреждений образования  Невельского района педагогическими кадрами</w:t>
            </w:r>
          </w:p>
          <w:p w:rsidR="008655F2" w:rsidRPr="00C86CA4" w:rsidRDefault="008655F2" w:rsidP="008655F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79,9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80,6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79,9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+</w:t>
            </w:r>
          </w:p>
        </w:tc>
      </w:tr>
      <w:tr w:rsidR="008655F2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11.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Доля молодых специалистов, привлеченных для работы в образовательные учреждения Невельского района, в общей численности педагогических и руководящих работников учреждений образования</w:t>
            </w:r>
          </w:p>
          <w:p w:rsidR="008655F2" w:rsidRPr="00C86CA4" w:rsidRDefault="008655F2" w:rsidP="008655F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5,0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4,8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4,9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+</w:t>
            </w:r>
          </w:p>
        </w:tc>
      </w:tr>
      <w:tr w:rsidR="008655F2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lastRenderedPageBreak/>
              <w:t>12.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Удельный вес педагогических и руководящих работников с высшим образованием в общей численности педагогических и руководящих работников учреждений образования</w:t>
            </w:r>
          </w:p>
          <w:p w:rsidR="008655F2" w:rsidRPr="00C86CA4" w:rsidRDefault="008655F2" w:rsidP="008655F2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55,6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56,5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59,4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+</w:t>
            </w:r>
          </w:p>
        </w:tc>
      </w:tr>
      <w:tr w:rsidR="008655F2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13.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Удельный вес педагогических и руководящих работников учреждений образования, прошедших в течение последних трех лет повышение квалификации или профессиональную переподготовку, в общей численности педагогических и руководящих работников учреждений образования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84,0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85,0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86,2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+</w:t>
            </w:r>
          </w:p>
        </w:tc>
      </w:tr>
      <w:tr w:rsidR="00EE4F01" w:rsidRPr="00C86CA4" w:rsidTr="00133EEA">
        <w:trPr>
          <w:gridAfter w:val="1"/>
          <w:wAfter w:w="2549" w:type="dxa"/>
          <w:trHeight w:val="525"/>
          <w:tblCellSpacing w:w="5" w:type="nil"/>
        </w:trPr>
        <w:tc>
          <w:tcPr>
            <w:tcW w:w="1641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4F01" w:rsidRPr="00C86CA4" w:rsidRDefault="001F38DD" w:rsidP="00EE4F01">
            <w:pPr>
              <w:widowControl w:val="0"/>
              <w:autoSpaceDE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" w:anchor="P1020#P1020" w:history="1">
              <w:r w:rsidR="00EE4F01" w:rsidRPr="00C86CA4">
                <w:rPr>
                  <w:rStyle w:val="af2"/>
                  <w:color w:val="auto"/>
                  <w:sz w:val="20"/>
                  <w:szCs w:val="20"/>
                </w:rPr>
                <w:t>Подпрограмма 1</w:t>
              </w:r>
            </w:hyperlink>
            <w:r w:rsidR="00EE4F01" w:rsidRPr="00C86CA4">
              <w:rPr>
                <w:sz w:val="20"/>
                <w:szCs w:val="20"/>
              </w:rPr>
              <w:t xml:space="preserve"> "Повышение качества и доступности дошкольного образования"</w:t>
            </w:r>
          </w:p>
        </w:tc>
      </w:tr>
      <w:tr w:rsidR="008655F2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14.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Охват детей дошкольными образовательными организациями (отношение численности детей в возрасте от 2 месяцев до 3 лет, посещающих дошкольные образовательные организации, к общей численности детей в возрасте от 2 месяцев до 3 лет)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25,9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27,6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29,7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both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Увеличение показателя за счет увеличения охвата детей в возрасте до 3 лет, посещающих ДОУ.</w:t>
            </w:r>
          </w:p>
        </w:tc>
      </w:tr>
      <w:tr w:rsidR="008655F2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15.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Обеспеченность детей дошкольного возраста местами в дошкольных образовательных учреждениях (количество мест на 1000 детей)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мест на 1000 детей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669,8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693,9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816,6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both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Увеличение индикатора в связи с тем, что число мест в учреждении рассчитывается   исходя из предельной наполняемости групп, установленной санитарно-эпидемиологическими правилами и нормативами, и составляет 1060 мест. Ранее   показатель рассчитывался  исходя из проектной мощности садов (850 мест).</w:t>
            </w:r>
          </w:p>
        </w:tc>
      </w:tr>
      <w:tr w:rsidR="008655F2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16.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Удельный вес численности детей в возрасте от 3 лет до 7 лет, охваченных различными формами дошкольного образования, в общей численности детей дошкольного возраста, в том числе в сельской местности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100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+</w:t>
            </w:r>
          </w:p>
        </w:tc>
      </w:tr>
      <w:tr w:rsidR="008655F2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17.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 xml:space="preserve">Доля оснащенных дополнительно созданных мест для детей дошкольного возраста в общем количестве новых </w:t>
            </w:r>
            <w:r w:rsidRPr="00C86CA4">
              <w:rPr>
                <w:sz w:val="20"/>
                <w:szCs w:val="20"/>
              </w:rPr>
              <w:lastRenderedPageBreak/>
              <w:t>дошкольных образовательных учреждений, дошкольных групп при образовательных учреждениях и новых дошкольных групп в действующих дошкольных образовательных учреждениях, введенных в отчетном году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lastRenderedPageBreak/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+</w:t>
            </w:r>
          </w:p>
        </w:tc>
      </w:tr>
      <w:tr w:rsidR="008655F2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lastRenderedPageBreak/>
              <w:t>18.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Доля муниципальных дошкольных образовательных организаций, обустроенных соответствующими объектами безопасности, в общей численности муниципальных дошкольных образовательных организаций (установка ограждения территории, установка систем видеонаблюдения, установка кнопок экстренного вызова полиции на объектах образования, расположенных в зоне действия пункта центра наблюдения)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100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55F2" w:rsidRPr="00C86CA4" w:rsidRDefault="008655F2" w:rsidP="008655F2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+</w:t>
            </w:r>
          </w:p>
        </w:tc>
      </w:tr>
      <w:tr w:rsidR="00EE4F01" w:rsidRPr="00C86CA4" w:rsidTr="00133EEA">
        <w:trPr>
          <w:gridAfter w:val="1"/>
          <w:wAfter w:w="2549" w:type="dxa"/>
          <w:tblCellSpacing w:w="5" w:type="nil"/>
        </w:trPr>
        <w:tc>
          <w:tcPr>
            <w:tcW w:w="1641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4F01" w:rsidRPr="00C86CA4" w:rsidRDefault="00EE4F01" w:rsidP="00EE4F01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Подпрограмма 2 "Повышение доступности и качества общего образования, в том числе в сельской местности"</w:t>
            </w:r>
          </w:p>
        </w:tc>
      </w:tr>
      <w:tr w:rsidR="00EE4F01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4F01" w:rsidRPr="00C86CA4" w:rsidRDefault="00EE4F01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19.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4F01" w:rsidRPr="00C86CA4" w:rsidRDefault="00EE4F01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Доля муниципальных образовательных организаций, реализующих общеобразовательные программы начального общего, основного общего и  среднего общего образования, здания которых находятся в аварийном состоянии или требуют капитального ремонта, в общей численности муниципальных общеобразовательных организаций, реализующих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4F01" w:rsidRPr="00C86CA4" w:rsidRDefault="00EE4F01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4F01" w:rsidRPr="00C86CA4" w:rsidRDefault="00EE4F01" w:rsidP="00BC7F3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4F01" w:rsidRPr="00C86CA4" w:rsidRDefault="00EE4F01" w:rsidP="00BC7F3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4F01" w:rsidRPr="00C86CA4" w:rsidRDefault="00EE4F01" w:rsidP="00BC7F3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4F01" w:rsidRPr="00C86CA4" w:rsidRDefault="00EE4F01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+</w:t>
            </w:r>
          </w:p>
        </w:tc>
      </w:tr>
      <w:tr w:rsidR="00EE4F01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4F01" w:rsidRPr="00C86CA4" w:rsidRDefault="00EE4F01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20.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4F01" w:rsidRPr="00C86CA4" w:rsidRDefault="00EE4F01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Доля муниципальных образовательных организаций, реализующих программы общего образования, обустроенных соответствующими объектами безопасности, в общей численности  муниципальных общеобразовательных организаций (установка ограждения территории, установка систем видеонаблюдения, установка кнопок экстренного вызова полиции на объектах образования, расположенных в зоне действия пункта центра наблюдения)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4F01" w:rsidRPr="00C86CA4" w:rsidRDefault="00EE4F01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4F01" w:rsidRPr="00C86CA4" w:rsidRDefault="00EE4F01" w:rsidP="00BC7F3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4F01" w:rsidRPr="00C86CA4" w:rsidRDefault="00EE4F01" w:rsidP="00BC7F3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4F01" w:rsidRPr="00C86CA4" w:rsidRDefault="00EE4F01" w:rsidP="00BC7F3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100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4F01" w:rsidRPr="00C86CA4" w:rsidRDefault="00EE4F01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+</w:t>
            </w:r>
          </w:p>
        </w:tc>
      </w:tr>
      <w:tr w:rsidR="00EE4F01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4F01" w:rsidRPr="00C86CA4" w:rsidRDefault="00EE4F01" w:rsidP="00BC7F34">
            <w:pPr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4F01" w:rsidRPr="00C86CA4" w:rsidRDefault="00EE4F01" w:rsidP="00BC7F3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4F01" w:rsidRPr="00C86CA4" w:rsidRDefault="00EE4F01" w:rsidP="00BC7F34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4F01" w:rsidRPr="00C86CA4" w:rsidRDefault="00EE4F01" w:rsidP="00BC7F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4F01" w:rsidRPr="00C86CA4" w:rsidRDefault="00EE4F01" w:rsidP="00BC7F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4F01" w:rsidRPr="00C86CA4" w:rsidRDefault="00EE4F01" w:rsidP="00BC7F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4F01" w:rsidRPr="00C86CA4" w:rsidRDefault="00EE4F01" w:rsidP="00BC7F34">
            <w:pPr>
              <w:rPr>
                <w:sz w:val="20"/>
                <w:szCs w:val="20"/>
              </w:rPr>
            </w:pPr>
          </w:p>
        </w:tc>
      </w:tr>
      <w:tr w:rsidR="00EE4F01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4F01" w:rsidRPr="00C86CA4" w:rsidRDefault="00EE4F01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21.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4F01" w:rsidRPr="00C86CA4" w:rsidRDefault="00EE4F01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 xml:space="preserve">Доля обучающихся в муниципальных общеобразовательных организациях, занимающихся во вторую смену, в общей </w:t>
            </w:r>
            <w:proofErr w:type="gramStart"/>
            <w:r w:rsidRPr="00C86CA4">
              <w:rPr>
                <w:sz w:val="20"/>
                <w:szCs w:val="20"/>
              </w:rPr>
              <w:t>численности</w:t>
            </w:r>
            <w:proofErr w:type="gramEnd"/>
            <w:r w:rsidRPr="00C86CA4">
              <w:rPr>
                <w:sz w:val="20"/>
                <w:szCs w:val="20"/>
              </w:rPr>
              <w:t xml:space="preserve"> обучающихся в муниципальных общеобразовательных учреждений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4F01" w:rsidRPr="00C86CA4" w:rsidRDefault="00EE4F01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4F01" w:rsidRPr="00C86CA4" w:rsidRDefault="00EE4F01" w:rsidP="00BC7F3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11,3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4F01" w:rsidRPr="00C86CA4" w:rsidRDefault="00EE4F01" w:rsidP="00BC7F3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19,2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4F01" w:rsidRPr="00C86CA4" w:rsidRDefault="00EE4F01" w:rsidP="00BC7F3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10,2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E4F01" w:rsidRPr="00C86CA4" w:rsidRDefault="00EE4F01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+</w:t>
            </w:r>
          </w:p>
        </w:tc>
      </w:tr>
      <w:tr w:rsidR="00C86CA4" w:rsidRPr="00C86CA4" w:rsidTr="00133EEA">
        <w:trPr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E4F01" w:rsidRPr="00C86CA4" w:rsidRDefault="00EE4F01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22.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E4F01" w:rsidRPr="00C86CA4" w:rsidRDefault="00EE4F01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Доля  муниципальных  образовательных организаций, реализующих программы общего образования, имеющих физкультурный зал, в общей численности муниципальных общеобразовательных учреждений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E4F01" w:rsidRPr="00C86CA4" w:rsidRDefault="00EE4F01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E4F01" w:rsidRPr="00C86CA4" w:rsidRDefault="00EE4F01" w:rsidP="00BC7F3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E4F01" w:rsidRPr="00C86CA4" w:rsidRDefault="00EE4F01" w:rsidP="00BC7F3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E4F01" w:rsidRPr="00C86CA4" w:rsidRDefault="00EE4F01" w:rsidP="00BC7F3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100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E4F01" w:rsidRPr="00C86CA4" w:rsidRDefault="00EE4F01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 xml:space="preserve"> +</w:t>
            </w:r>
          </w:p>
        </w:tc>
        <w:tc>
          <w:tcPr>
            <w:tcW w:w="2549" w:type="dxa"/>
          </w:tcPr>
          <w:p w:rsidR="00EE4F01" w:rsidRPr="00C86CA4" w:rsidRDefault="00EE4F01" w:rsidP="00BC7F34">
            <w:pPr>
              <w:ind w:left="-64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+</w:t>
            </w:r>
          </w:p>
        </w:tc>
      </w:tr>
      <w:tr w:rsidR="00EE4F01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01" w:rsidRPr="00C86CA4" w:rsidRDefault="00EE4F01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23.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01" w:rsidRPr="00C86CA4" w:rsidRDefault="00EE4F01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Доля выпускников муниципальных общеобразовательных учреждений, не получивших аттестат о среднем общем образовании</w:t>
            </w:r>
          </w:p>
          <w:p w:rsidR="00EE4F01" w:rsidRPr="00C86CA4" w:rsidRDefault="00EE4F01" w:rsidP="00BC7F3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01" w:rsidRPr="00C86CA4" w:rsidRDefault="00EE4F01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01" w:rsidRPr="00C86CA4" w:rsidRDefault="00EE4F01" w:rsidP="00BC7F3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01" w:rsidRPr="00C86CA4" w:rsidRDefault="00EE4F01" w:rsidP="00BC7F3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01" w:rsidRPr="00C86CA4" w:rsidRDefault="00EE4F01" w:rsidP="00BC7F3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0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F01" w:rsidRPr="00C86CA4" w:rsidRDefault="00EE4F01" w:rsidP="00BC7F34">
            <w:pPr>
              <w:rPr>
                <w:sz w:val="20"/>
                <w:szCs w:val="20"/>
              </w:rPr>
            </w:pPr>
          </w:p>
        </w:tc>
      </w:tr>
      <w:tr w:rsidR="00133EEA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24.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Доля обучающихся, осваивающих образовательную программу начального общего образования в муниципальных образовательных организациях, реализующих соответствующие образовательные программы, в рацион питания которых включено молоко, в общей численности обучающихся, осваивающих образовательную программу начального общего образования в муниципальных образовательных организациях</w:t>
            </w:r>
            <w:proofErr w:type="gramStart"/>
            <w:r w:rsidRPr="00C86CA4">
              <w:rPr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100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rPr>
                <w:sz w:val="20"/>
                <w:szCs w:val="20"/>
              </w:rPr>
            </w:pPr>
          </w:p>
        </w:tc>
      </w:tr>
      <w:tr w:rsidR="00133EEA" w:rsidRPr="00C86CA4" w:rsidTr="00BC7F34">
        <w:trPr>
          <w:gridAfter w:val="1"/>
          <w:wAfter w:w="2549" w:type="dxa"/>
          <w:tblCellSpacing w:w="5" w:type="nil"/>
        </w:trPr>
        <w:tc>
          <w:tcPr>
            <w:tcW w:w="16410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133EEA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Подпрограмма 4 "Развитие системы воспитания, дополнительного образования и социальной защиты детей"</w:t>
            </w:r>
          </w:p>
        </w:tc>
      </w:tr>
      <w:tr w:rsidR="00C86CA4" w:rsidRPr="00C86CA4" w:rsidTr="00133EEA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25.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Доля детей, охваченных образовательными программами дополнительного образования детей, в общей численности детей и молодежи 5 - 18 лет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72,6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69,2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79,6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+</w:t>
            </w:r>
          </w:p>
        </w:tc>
        <w:tc>
          <w:tcPr>
            <w:tcW w:w="2549" w:type="dxa"/>
          </w:tcPr>
          <w:p w:rsidR="00133EEA" w:rsidRPr="00C86CA4" w:rsidRDefault="00133EEA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+</w:t>
            </w:r>
          </w:p>
        </w:tc>
      </w:tr>
      <w:tr w:rsidR="00133EEA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26.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 xml:space="preserve">Доля детей-сирот и детей, оставшихся без попечения </w:t>
            </w:r>
            <w:r w:rsidRPr="00C86CA4">
              <w:rPr>
                <w:sz w:val="20"/>
                <w:szCs w:val="20"/>
              </w:rPr>
              <w:lastRenderedPageBreak/>
              <w:t>родителей, положительно адаптированных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lastRenderedPageBreak/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53,0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69,2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+</w:t>
            </w:r>
          </w:p>
        </w:tc>
      </w:tr>
      <w:tr w:rsidR="00133EEA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lastRenderedPageBreak/>
              <w:t>27.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Удельный вес обучающихся, участвующих в олимпиадах и конкурсах областного  уровня, в общей численности обучающихся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27,2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27,2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+</w:t>
            </w:r>
          </w:p>
        </w:tc>
      </w:tr>
      <w:tr w:rsidR="00133EEA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28.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rPr>
                <w:sz w:val="20"/>
                <w:szCs w:val="20"/>
              </w:rPr>
            </w:pPr>
            <w:proofErr w:type="gramStart"/>
            <w:r w:rsidRPr="00C86CA4">
              <w:rPr>
                <w:sz w:val="20"/>
                <w:szCs w:val="20"/>
              </w:rPr>
              <w:t>Удельный вес численности обучающихся на старшей ступени среднего  общего образования, охваченных мероприятиями профессиональной ориентации, в общей их численности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76,2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67,5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82,8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+</w:t>
            </w:r>
          </w:p>
        </w:tc>
      </w:tr>
      <w:tr w:rsidR="00133EEA" w:rsidRPr="00C86CA4" w:rsidTr="00BC7F34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29.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Доля детей и молодёжи, охваченных  формами отдыха, оздоровления  и занятости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3EEA" w:rsidRPr="00C86CA4" w:rsidRDefault="00133EEA" w:rsidP="00BC7F3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99,2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3EEA" w:rsidRPr="00C86CA4" w:rsidRDefault="00133EEA" w:rsidP="00BC7F3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92,2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3EEA" w:rsidRPr="00C86CA4" w:rsidRDefault="00133EEA" w:rsidP="00BC7F34">
            <w:pPr>
              <w:widowControl w:val="0"/>
              <w:autoSpaceDE w:val="0"/>
              <w:adjustRightInd w:val="0"/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98,0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3EEA" w:rsidRPr="00C86CA4" w:rsidRDefault="00133EEA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+</w:t>
            </w:r>
          </w:p>
        </w:tc>
      </w:tr>
      <w:tr w:rsidR="00133EEA" w:rsidRPr="00C86CA4" w:rsidTr="00BC7F34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30.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Удельный вес обучающихся, участвующих в  предметных олимпиадах,  творческих конкурсах муниципального  уровня, в общей численности обучающихся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3EEA" w:rsidRPr="00C86CA4" w:rsidRDefault="00133EEA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3EEA" w:rsidRPr="00C86CA4" w:rsidRDefault="00133EEA" w:rsidP="00BC7F3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75,7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3EEA" w:rsidRPr="00C86CA4" w:rsidRDefault="00133EEA" w:rsidP="00BC7F3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73,1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3EEA" w:rsidRPr="00C86CA4" w:rsidRDefault="00133EEA" w:rsidP="00BC7F3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78,3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33EEA" w:rsidRPr="00C86CA4" w:rsidRDefault="00133EEA" w:rsidP="00BC7F34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+</w:t>
            </w:r>
          </w:p>
        </w:tc>
      </w:tr>
      <w:tr w:rsidR="00133EEA" w:rsidRPr="00C86CA4" w:rsidTr="00133EEA">
        <w:trPr>
          <w:gridAfter w:val="1"/>
          <w:wAfter w:w="2549" w:type="dxa"/>
          <w:tblCellSpacing w:w="5" w:type="nil"/>
        </w:trPr>
        <w:tc>
          <w:tcPr>
            <w:tcW w:w="1641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Муниципальная программа «Развитие физической культуры, спорта и молодежной политики в муниципальном образовании «Невельский городской округ» на 2015-2020 годы»</w:t>
            </w:r>
          </w:p>
        </w:tc>
      </w:tr>
      <w:tr w:rsidR="00133EEA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01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1 «Развитие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физической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культуры и спорта»</w:t>
            </w:r>
          </w:p>
        </w:tc>
      </w:tr>
      <w:tr w:rsidR="00C322CE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Доля населения Невельского городского округа, систематически занимающегося физической культурой и спортом, в общей численности населения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C322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43,5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C322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43,6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C322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42,7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C322CE">
            <w:pPr>
              <w:spacing w:line="240" w:lineRule="auto"/>
              <w:ind w:firstLine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занимающихся физической культурой и спортом от общей численности населения жителей Невельского городского округа составило 42,7 % (6312 чел.), что в 0,02 раза меньше, чем в 2016 году – 43,7 % (6425 чел.). </w:t>
            </w:r>
          </w:p>
          <w:p w:rsidR="00C322CE" w:rsidRPr="00C86CA4" w:rsidRDefault="00C322CE" w:rsidP="00C322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(Численность населения на 01.01.2017г.).</w:t>
            </w:r>
          </w:p>
          <w:p w:rsidR="00C322CE" w:rsidRPr="00C86CA4" w:rsidRDefault="00C322CE" w:rsidP="00C322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Уменьшение вызвано тем, что в 2017 году министерством спорта Российской Федерации разработаны методические рекомендации по вычислению данного показателя. Из расчетов исключена категория 0 – 3 года, а также население уменьшено за счет двойного учета.</w:t>
            </w:r>
          </w:p>
        </w:tc>
      </w:tr>
      <w:tr w:rsidR="00C322CE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Доля населения, занимающегося физической культурой и спортом по месту трудовой деятельности, в общей численности населения, занятого в экономике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C322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C322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28,2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C322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59,7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C322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 соответствие с отчетом 1ФК численности работающего населения 2565 человек, занятого в экономике 4300 человек. Соответственно доля населения, занимающегося физической культурой и спортом по месту трудовой деятельности, в общей численности населения, занятого в экономике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составляет 29,6 %.</w:t>
            </w:r>
          </w:p>
        </w:tc>
      </w:tr>
      <w:tr w:rsidR="00C322CE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4A19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4A19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Доля населения, Сахалинской области,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выполнивших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нормативы ВФСК ГТО  в общей численности населения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4A19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C322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C322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C322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C322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Выполнили нормативы 1176 человек из допущенных по состоянию здоровья</w:t>
            </w:r>
            <w:proofErr w:type="gramEnd"/>
          </w:p>
        </w:tc>
      </w:tr>
      <w:tr w:rsidR="00C322CE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4A19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4A19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Доля обучающихся и студентов Сахалинской области  выполнивших нормативы ВФСК ГТО к общей численности этой категории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4A19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C322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31,6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C322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C322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40,2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C322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обучающихся общеобразовательных учреждений – 1785 чел.;</w:t>
            </w:r>
          </w:p>
          <w:p w:rsidR="00C322CE" w:rsidRPr="00C86CA4" w:rsidRDefault="00C322CE" w:rsidP="00C322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учреждений среднего профессионального образования – 390 чел.</w:t>
            </w:r>
          </w:p>
          <w:p w:rsidR="00C322CE" w:rsidRPr="00C86CA4" w:rsidRDefault="00C322CE" w:rsidP="00C322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выполнивших нормативы ВФСК ГТО – 875 чел.</w:t>
            </w:r>
          </w:p>
        </w:tc>
      </w:tr>
      <w:tr w:rsidR="00C322CE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Доля обучающихся и студентов, систематически занимающихся физической культурой и спортом, в общей численности,  обучающихся студентов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C322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C322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C322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C322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обучающихся общеобразовательных учреждений – 1785 чел.;</w:t>
            </w:r>
          </w:p>
          <w:p w:rsidR="00C322CE" w:rsidRPr="00C86CA4" w:rsidRDefault="00C322CE" w:rsidP="00C322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учреждений среднего профессионального образования – 390 чел.</w:t>
            </w:r>
          </w:p>
          <w:p w:rsidR="00C322CE" w:rsidRPr="00C86CA4" w:rsidRDefault="00C322CE" w:rsidP="00C322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систематически занимающихся физической культурой и спортом в ДЮСШ – 593 чел.;</w:t>
            </w:r>
          </w:p>
          <w:p w:rsidR="00C322CE" w:rsidRPr="00C86CA4" w:rsidRDefault="00C322CE" w:rsidP="00C322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общеобразовательных учреждениях – 684 чел.;</w:t>
            </w:r>
          </w:p>
          <w:p w:rsidR="00C322CE" w:rsidRPr="00C86CA4" w:rsidRDefault="00C322CE" w:rsidP="00C322CE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учреждениях среднего профессионального образования – 390 чел.</w:t>
            </w:r>
          </w:p>
        </w:tc>
      </w:tr>
      <w:tr w:rsidR="00C322CE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Доля лиц с ограниченными возможностями здоровья и инвалидов, систематически занимающихся физической культурой и спортом, в общей численности данной категории населения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12,3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13,5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19,0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22CE" w:rsidRPr="00C86CA4" w:rsidRDefault="00C322CE" w:rsidP="00793B68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2017 году к занятиям адаптивной физической культурой было привлечено 185 человек из общего количества 976 человек, что составляло 19% от данной категории граждан</w:t>
            </w: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4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спортивных сооружений на 100 тыс. человек населения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Един.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 отчетном периоде введены в эксплуатацию 2 спортивные площадки: по ул. 70 лет Октября и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с. Горнозаводск</w:t>
            </w: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Доля занимающихся физической культурой и спортом в возрасте 15-29 лет, в общей численности населения данной возрастной группы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545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580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593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воспитанников учреждений дополнительного образования спортивной направленности Невельского района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28,2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19,5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28,7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Всего детей в возрасте от 6 до 15 лет – 1719 чел.</w:t>
            </w:r>
          </w:p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 ДЮСШ г. Невельска обучается детей в возрасте от 6 до 15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лет – 493 чел. Процент равен 24,1.</w:t>
            </w: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Доля детей в возрасте 6-15 лет, занимающихся на этапе подготовки в ДЮСШ, в общей численности детей данной возрастной группы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Ежегодное присвоение званий "Спортсмен массовых категорий"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 человека - КМС</w:t>
            </w: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Увеличение количества спортсменов I спортивного разряда с 1 чел. в 2014 году до 3 чел. в 2020 году.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25 человек</w:t>
            </w:r>
          </w:p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юношеский состав – 14 человек</w:t>
            </w:r>
          </w:p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юниорский – 10 человек</w:t>
            </w:r>
          </w:p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основной 1 человек</w:t>
            </w: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жителей Невельского района, участвующих в составе сборных команд Сахалинской области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28,2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19,5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28,7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Всего детей в возрасте от 6 до 15 лет – 1719 чел.</w:t>
            </w:r>
          </w:p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ДЮСШ г. Невельска обучается детей в возрасте от 6 до 15 лет – 493 чел. Процент равен 24,1.</w:t>
            </w: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призовых мест спортсменов Невельского района, завоеванных на областных соревнований, всероссийских и международных соревнованиях.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290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316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322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768D" w:rsidRPr="00C86CA4" w:rsidRDefault="0009768D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768D" w:rsidRPr="00C86CA4" w:rsidRDefault="0009768D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Доля муниципальных служащих, прошедших повышение квалификации в течение последних 3 лет, в общем количестве муниципальных служащих отрасли физическая культура и спорт.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768D" w:rsidRPr="00C86CA4" w:rsidRDefault="0009768D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 требуется</w:t>
            </w: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68D" w:rsidRPr="00C86CA4" w:rsidRDefault="0009768D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68D" w:rsidRPr="00C86CA4" w:rsidRDefault="0009768D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доли повышения квалификации тренеров – преподавателей, прошедших повышение квалификации от общего количества тренеров-преподавателей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68D" w:rsidRPr="00C86CA4" w:rsidRDefault="0009768D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94,1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всего 17 тренеров, прошли курсы квалификации 16 чел.</w:t>
            </w: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Обеспеченность населения спортивными сооружениями, исходя из единовременной пропускной способности объектов спорта, в том числе для лиц с ограниченными возможностями здоровья и инвалидов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25,8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27,1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Увеличение за счет ввода в эксплуатацию 2 спортивных площадок в 2017 году</w:t>
            </w: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Обеспеченность населения спортивными залами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Тыс.кв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на 10 тыс.</w:t>
            </w:r>
          </w:p>
          <w:p w:rsidR="0009768D" w:rsidRPr="00C86CA4" w:rsidRDefault="0009768D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населения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2,04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3,4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2.04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Общая площадь спортивных залов 3222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 Количество спортивных залов в 2017 году не увеличилось.</w:t>
            </w: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4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Обеспеченность населения плоскостными спортивными сооружениями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Тыс.кв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на 10 тыс.</w:t>
            </w:r>
          </w:p>
          <w:p w:rsidR="0009768D" w:rsidRPr="00C86CA4" w:rsidRDefault="0009768D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населения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22,5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22,5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22,3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Население 15716 чел.</w:t>
            </w:r>
          </w:p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Общая площадь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плоскостных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спортивных сооружении 35 047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кв.м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133EEA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01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3EEA" w:rsidRPr="00C86CA4" w:rsidRDefault="00133EEA" w:rsidP="007F33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Подпрограмма 2 «Повышение эффективности реализации молодежной политики»</w:t>
            </w: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Удельный вес численности молодежи, вовлеченной в реализуемые администрацией Невельского городского округа проекты и программы в сфере поддержки талантливой молодежи, в общем количестве молодежи в возрасте от 14 до 30 лет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15,1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13,0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Привлечено к мероприятиям     406 человек от общей численности молодежи данного возраста 2704 чел.</w:t>
            </w: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Удельный вес численности молодежи, принимающей участие в добровольческой деятельности, в общем количестве молодежи в возрасте от 14 до 30 лет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6,7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Привлечено к мероприятиям   226 человек от общей численности молодежи данного возраста 2704 чел.</w:t>
            </w: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детских и молодёжных объединений, организаций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Всего детей 1769 чел., охвачено 1717 чел.</w:t>
            </w: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молодых семей, принимающих участие в мероприятиях  по направлению «Поддержка молодых семей» с 7 семей в 2014 году до 20 семей в 2020 году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Всего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Невельском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районе детских и молодежных общественных объединений на базе образовательных учреждений 25, культуры 3, физкультуры 2.</w:t>
            </w: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Прирост численности лиц, размещенных в коллективных средствах размещения, по отношению к базовому периоду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793B6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01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57A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Подпрограмма 3 «Развитие туризма»</w:t>
            </w: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Прирост численности лиц, размещенных в коллективных средствах размещения, по отношению к базовому периоду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112,9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105,3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168,3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Базовое значение 922 чел. В 2017 году размещено 1550 человек.</w:t>
            </w: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туристских маршрутов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объем внутреннего туристского потока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тыс. чел.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C460FB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объем платных туристских услуг, оказанных населению, включая услуги гостиниц и аналогичных средств размещения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млн. руб.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8,5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8,5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11,5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9768D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1641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Муниципальная программа «Развитие культуры в муниципальном образовании «Невельский городской округ» на 2015-2020 годы»</w:t>
            </w: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701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Сохранение культурного наследия и расширения доступа к культурным ценностям и информации</w:t>
            </w: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770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Увеличение доли объектов культурного наследия, находящихся в удовлетворительном состоянии на территории Невельского района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770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770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Увеличение посещаемости Невельского историко-краеведческого музея в расчёте на 1 жителя в год.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770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015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0,460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015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0,432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015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0,591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77029">
            <w:p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количества библиографических записей, внесенных в каталоги и базы данных библиотек (по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сравнению с предыдущим годом)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770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015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015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015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0,91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C4521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Увеличение финансирования на приобретение книг</w:t>
            </w: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1.4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770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доли представленных (во всех формах) зрителю музейных предметов в общем количестве музейных предметов основного фонда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770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0154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17,5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0154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0154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15,2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0154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Доля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представленных музейных предметов, представленных в экспозиционных залах  от общего количества музейных предметов основного фонда снизилась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, поскольку в основной фонд было принято большое количество предметов (1379 ед.).</w:t>
            </w:r>
          </w:p>
          <w:p w:rsidR="0009768D" w:rsidRPr="00C86CA4" w:rsidRDefault="0009768D" w:rsidP="00F0154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2016 году этот показатель составил 18% (число принятых предметов составило 445 ед.)</w:t>
            </w: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1.5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Увеличение количества выставочных проектов Невельского историко-краеведческого музея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 к 2013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0154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60,6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0154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0154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100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770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5701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Поддержка и развитие художественно-творческой деятельности</w:t>
            </w: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768D" w:rsidRPr="00C86CA4" w:rsidRDefault="0009768D" w:rsidP="00F770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Увеличение численности участников культурно-досуговых мероприятий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768D" w:rsidRPr="00C86CA4" w:rsidRDefault="0009768D" w:rsidP="00F0154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8,1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768D" w:rsidRPr="00C86CA4" w:rsidRDefault="0009768D" w:rsidP="00F0154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8,3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768D" w:rsidRPr="00C86CA4" w:rsidRDefault="0009768D" w:rsidP="00F0154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8,3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2014г. (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базовый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) – 3577 чел., в 2017г. – 3588 чел.</w:t>
            </w: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2.2.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68D" w:rsidRPr="00C86CA4" w:rsidRDefault="0009768D" w:rsidP="00F770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Увеличение доли учащихся по дополнительным предпрофессиональным общеобразовательным программам в области искусств к общему количеству учащихся ДШИ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68D" w:rsidRPr="00C86CA4" w:rsidRDefault="0009768D" w:rsidP="00F0154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19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68D" w:rsidRPr="00C86CA4" w:rsidRDefault="0009768D" w:rsidP="00F0154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20,6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68D" w:rsidRPr="00C86CA4" w:rsidRDefault="0009768D" w:rsidP="00F01544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22,8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2.3.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770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Увеличение доли учреждений культуры и образования сферы культуры и искусства, имеющих сайт в сети Интернет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5701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Укрепление и развитие потенциала в сфере культуры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Невельском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городском округе</w:t>
            </w: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770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Доля объектов (зданий и сооружений) учреждений культуры и образования сферы культуры и искусств, находящихся в удовлетворительном состоянии, от общего числа объектов учреждений культуры и образования сферы культуры и искусства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8D245D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90</w:t>
            </w:r>
          </w:p>
          <w:p w:rsidR="0009768D" w:rsidRPr="00C86CA4" w:rsidRDefault="0009768D" w:rsidP="008D24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8D245D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85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8D245D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90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Клуб с.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Ясноморское</w:t>
            </w:r>
            <w:proofErr w:type="spellEnd"/>
          </w:p>
        </w:tc>
      </w:tr>
      <w:tr w:rsidR="0009768D" w:rsidRPr="00C86CA4" w:rsidTr="004B0C51">
        <w:trPr>
          <w:gridAfter w:val="1"/>
          <w:wAfter w:w="2549" w:type="dxa"/>
          <w:trHeight w:val="791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770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Соотношение уровня средней заработной платы работников муниципальных учреждений сферы культуры к средней заработной плате Сахалинской области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8D245D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82,4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8D245D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89,4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8D245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67,8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8D2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Средняя з/</w:t>
            </w:r>
            <w:proofErr w:type="gramStart"/>
            <w:r w:rsidRPr="00C86CA4">
              <w:rPr>
                <w:sz w:val="20"/>
                <w:szCs w:val="20"/>
              </w:rPr>
              <w:t>п</w:t>
            </w:r>
            <w:proofErr w:type="gramEnd"/>
            <w:r w:rsidRPr="00C86CA4">
              <w:rPr>
                <w:sz w:val="20"/>
                <w:szCs w:val="20"/>
              </w:rPr>
              <w:t xml:space="preserve"> в 2017 году – 46526 руб., по Сахалинской области – 68600 руб.</w:t>
            </w: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3.3.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770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Отношение среднемесячной заработной платы педагогов муниципальных организаций дополнительного образования детей к среднемесячной заработной плате учителей в Сахалинской области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8D245D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82,4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8D245D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93,6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8D245D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84,5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8D245D">
            <w:pPr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Средняя з/</w:t>
            </w:r>
            <w:proofErr w:type="gramStart"/>
            <w:r w:rsidRPr="00C86CA4">
              <w:rPr>
                <w:sz w:val="20"/>
                <w:szCs w:val="20"/>
              </w:rPr>
              <w:t>п</w:t>
            </w:r>
            <w:proofErr w:type="gramEnd"/>
            <w:r w:rsidRPr="00C86CA4">
              <w:rPr>
                <w:sz w:val="20"/>
                <w:szCs w:val="20"/>
              </w:rPr>
              <w:t xml:space="preserve"> в 2017 году – 51728 руб., по Саха-</w:t>
            </w:r>
            <w:proofErr w:type="spellStart"/>
            <w:r w:rsidRPr="00C86CA4">
              <w:rPr>
                <w:sz w:val="20"/>
                <w:szCs w:val="20"/>
              </w:rPr>
              <w:t>линской</w:t>
            </w:r>
            <w:proofErr w:type="spellEnd"/>
            <w:r w:rsidRPr="00C86CA4">
              <w:rPr>
                <w:sz w:val="20"/>
                <w:szCs w:val="20"/>
              </w:rPr>
              <w:t xml:space="preserve"> области – 61200 руб.</w:t>
            </w: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3.4.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770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доли детей, привлекаемых к участию в мероприятиях, в общем числе детей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770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8D245D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0,7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8D245D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0,9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8D245D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0,9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8D2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В 2017 году – 2392 чел.</w:t>
            </w: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3.5.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770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Повышение уровня удовлетворенности граждан Невельского городского округа качеством предоставления муниципальных услуг в сфере культуры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F770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8D245D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96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8D245D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88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8D245D">
            <w:pPr>
              <w:jc w:val="center"/>
              <w:rPr>
                <w:sz w:val="20"/>
                <w:szCs w:val="20"/>
              </w:rPr>
            </w:pPr>
            <w:r w:rsidRPr="00C86CA4">
              <w:rPr>
                <w:sz w:val="20"/>
                <w:szCs w:val="20"/>
              </w:rPr>
              <w:t>98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6F0C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1641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62AFC">
            <w:pPr>
              <w:widowControl w:val="0"/>
              <w:tabs>
                <w:tab w:val="left" w:pos="10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Муниципальная программа «Обеспечение населения МО «Невельский городской округ» качественным жильем на 2015-2020 годы»</w:t>
            </w:r>
          </w:p>
        </w:tc>
      </w:tr>
      <w:tr w:rsidR="0009768D" w:rsidRPr="00C86CA4" w:rsidTr="00133EEA">
        <w:trPr>
          <w:gridAfter w:val="1"/>
          <w:wAfter w:w="2549" w:type="dxa"/>
          <w:tblCellSpacing w:w="5" w:type="nil"/>
        </w:trPr>
        <w:tc>
          <w:tcPr>
            <w:tcW w:w="1641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768D" w:rsidRPr="00C86CA4" w:rsidRDefault="0009768D" w:rsidP="00062AFC">
            <w:pPr>
              <w:widowControl w:val="0"/>
              <w:tabs>
                <w:tab w:val="left" w:pos="10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Подпрограмма 1 «Стимулирование жилищного строительства»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1. 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Годовой объем ввода жилья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тыс. кв. м. 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10,1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7,5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7,9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Годовой объем ввода жилья, соответствующего стандартам </w:t>
            </w:r>
            <w:proofErr w:type="spellStart"/>
            <w:r w:rsidRPr="00C86CA4">
              <w:rPr>
                <w:rFonts w:ascii="Times New Roman" w:hAnsi="Times New Roman" w:cs="Times New Roman"/>
              </w:rPr>
              <w:t>экономкласса</w:t>
            </w:r>
            <w:proofErr w:type="spellEnd"/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тыс. кв. м. 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7,5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5,2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5,3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Годовой объем ввода жилья для переселения из ветхого и аварийного жилья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тыс. кв. м. 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7,5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Годовой объем ввода жилья, построенного с привлечением средств областного бюджета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C86CA4">
              <w:rPr>
                <w:rFonts w:ascii="Times New Roman" w:hAnsi="Times New Roman" w:cs="Times New Roman"/>
              </w:rPr>
              <w:t>кв.м</w:t>
            </w:r>
            <w:proofErr w:type="spellEnd"/>
            <w:r w:rsidRPr="00C86CA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2948,8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Годовой объем построенной инженерной и транспортной инфраструктуры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м.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575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Годовой объем сноса ветхого и аварийного жилья, неиспользуемых и бесхозяйных объектов производственного и непроизводственного назначения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тыс. кв. м. 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5,6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7,2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7,2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Количество земельных участков, обустроенных инженерной и транспортной инфраструктурой, предназначенных для бесплатного представления семьям, имеющим трех и более детей (комплексное обустройство земельных участков)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«Подготовка генерального плана и проекта внесения изменений в правила землепользования и застройки муниципального образования «Невельский городской округ»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1641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Подпрограмма 2 «Государственная поддержка на улучшение жилищных условий молодых семей»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Уровень обеспеченности населения жильем на конец года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кв. м. </w:t>
            </w:r>
            <w:proofErr w:type="gramStart"/>
            <w:r w:rsidRPr="00C86CA4">
              <w:rPr>
                <w:rFonts w:ascii="Times New Roman" w:hAnsi="Times New Roman" w:cs="Times New Roman"/>
              </w:rPr>
              <w:t>на</w:t>
            </w:r>
            <w:proofErr w:type="gramEnd"/>
            <w:r w:rsidRPr="00C86CA4">
              <w:rPr>
                <w:rFonts w:ascii="Times New Roman" w:hAnsi="Times New Roman" w:cs="Times New Roman"/>
              </w:rPr>
              <w:t xml:space="preserve"> чел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21,8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Общее число семей, улучшивших жилищные условия, в том числе с помощью ипотечных кредитов (займов)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кол-во семей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Доля молодых семей, улучшивших жилищные условия с учетом государственной поддержки, от общего числа молодых семей, желающих улучшить жилищные условия в рамках Программы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17,6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Общее число молодых семей, которые получат дополнительные социальные выплаты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кол-во семей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1641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Подпрограмма 3 «Повышение сейсмоустойчивости жилых домов, основных объектов и систем жизнеобеспечения»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Размер предотвращенного ущерба от возможного разрушения жилых домов, основных объектов и систем жизнеобеспечения в результате землетрясений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млрд. рублей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1641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62A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Подпрограмма 4 «Переселение граждан из ветхого и аварийного жилья»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lastRenderedPageBreak/>
              <w:t>14.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Доля граждан, проживающих в ветхом и аварийном жилищном фонде, к количеству граждан, переселенных из ветхого и аварийного муниципального жилищного фонда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10,2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64,5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64,5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Доля площади жилищного фонда в муниципальном образовании, признанного ветхим и аварийным, к площади жилищного фонда в муниципальном образовании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3,1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3,1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Общая  площадь аварийного  жилищного  фонда,  из  которого  должно  быть  осуществлено  переселение  граждан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тыс. кв. м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Переселение  граждан  из  ветхого  и  аварийного  жилищного  фонда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 xml:space="preserve">количество  </w:t>
            </w:r>
            <w:proofErr w:type="gramStart"/>
            <w:r w:rsidRPr="00C86CA4">
              <w:rPr>
                <w:rFonts w:ascii="Times New Roman" w:hAnsi="Times New Roman" w:cs="Times New Roman"/>
              </w:rPr>
              <w:t>переселен-</w:t>
            </w:r>
            <w:proofErr w:type="spellStart"/>
            <w:r w:rsidRPr="00C86CA4">
              <w:rPr>
                <w:rFonts w:ascii="Times New Roman" w:hAnsi="Times New Roman" w:cs="Times New Roman"/>
              </w:rPr>
              <w:t>ных</w:t>
            </w:r>
            <w:proofErr w:type="spellEnd"/>
            <w:proofErr w:type="gramEnd"/>
            <w:r w:rsidRPr="00C86CA4">
              <w:rPr>
                <w:rFonts w:ascii="Times New Roman" w:hAnsi="Times New Roman" w:cs="Times New Roman"/>
              </w:rPr>
              <w:t xml:space="preserve">  человек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</w:rPr>
            </w:pPr>
            <w:r w:rsidRPr="00C86C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6CA4" w:rsidRPr="00C86CA4" w:rsidTr="00133EEA">
        <w:trPr>
          <w:gridAfter w:val="1"/>
          <w:wAfter w:w="2549" w:type="dxa"/>
          <w:tblCellSpacing w:w="5" w:type="nil"/>
        </w:trPr>
        <w:tc>
          <w:tcPr>
            <w:tcW w:w="1641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Муниципальная программа «Обеспечение населения МО «Невельский городской округ» качественными услугами жилищно-коммунального хозяйства на 2015-2020 годы»</w:t>
            </w:r>
          </w:p>
        </w:tc>
      </w:tr>
      <w:tr w:rsidR="00C86CA4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7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7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Уровень износа объектов коммунальной инфраструктуры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7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D439DF" w:rsidP="00797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="001B16E3" w:rsidRPr="00C86CA4">
              <w:rPr>
                <w:rFonts w:ascii="Times New Roman" w:hAnsi="Times New Roman" w:cs="Times New Roman"/>
                <w:sz w:val="20"/>
                <w:szCs w:val="20"/>
              </w:rPr>
              <w:t>,9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7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17,75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16,9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86CA4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7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7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Капитальный ремонт, модернизация, реконструкция жилищного фонда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7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D439DF" w:rsidP="00797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D439DF" w:rsidP="00797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D439D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4,5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86CA4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7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7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Доля многоквартирных домов,  оборудованных отоплением, водоснабжением, электроснабжением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7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7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D439DF" w:rsidP="00797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86CA4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7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77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Доля убыточных предприятий жилищно-коммунального хозяйства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7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77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0C5A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86CA4" w:rsidRPr="00C86CA4" w:rsidTr="00133EEA">
        <w:trPr>
          <w:gridAfter w:val="1"/>
          <w:wAfter w:w="2549" w:type="dxa"/>
          <w:tblCellSpacing w:w="5" w:type="nil"/>
        </w:trPr>
        <w:tc>
          <w:tcPr>
            <w:tcW w:w="1641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Муниципальная программа «Стимулирование экономической активности в МО «Невельский городской округ» на 2015-2020 годы»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494C5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21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Доля муниципальных программ, эффективность реализации которых улучшилась в отчетном периоде, в общем количестве муниципальных программ, в реализации которых в ходе мониторинга и оценки были выявлены проблемы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494C5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494C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494C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45,5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211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1" w:right="-75" w:firstLine="67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701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Подпрограмма «Развитие инвестиционного потенциала»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770D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eastAsia="Calibri" w:hAnsi="Times New Roman" w:cs="Times New Roman"/>
                <w:sz w:val="20"/>
                <w:szCs w:val="20"/>
              </w:rPr>
              <w:t>Прирост инвестиций в основной капитал без учета бюджетных средств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6A7A8D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6A7A8D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190,0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B16E3" w:rsidRPr="00C86CA4" w:rsidRDefault="001B16E3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2.2.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B16E3" w:rsidRPr="00C86CA4" w:rsidRDefault="001B16E3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Объем инвестиций по проектам, реализуемым при сопровождении органов местного самоуправления Невельского городского округа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B16E3" w:rsidRPr="00C86CA4" w:rsidRDefault="001B16E3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млн. рублей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B16E3" w:rsidRPr="00C86CA4" w:rsidRDefault="001B16E3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95,9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B16E3" w:rsidRPr="00C86CA4" w:rsidRDefault="006A7A8D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190,0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B16E3" w:rsidRPr="00C86CA4" w:rsidRDefault="006A7A8D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190,0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B16E3" w:rsidRPr="00C86CA4" w:rsidRDefault="001B16E3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2.3.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Объем инвестиций по проектам, реализуемым при сопровождении </w:t>
            </w:r>
            <w:r w:rsidRPr="00C86CA4">
              <w:rPr>
                <w:rFonts w:ascii="Times New Roman" w:eastAsia="Calibri" w:hAnsi="Times New Roman" w:cs="Times New Roman"/>
                <w:sz w:val="20"/>
                <w:szCs w:val="20"/>
              </w:rPr>
              <w:t>по принципу "одного окна"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млн. рублей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2.4.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получателей муниципальной поддержки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770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1" w:right="-75" w:firstLine="67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701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Подпрограмма «Развитие малого и среднего предпринимательства»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субъектов малого и среднего предпринимательства, включая индивидуальных предпринимателей, на 10 тыс. человек населения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единиц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518,1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523,3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523,3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субъектов малого и среднего предпринимательства, которым оказана поддержка в рамках муниципальной программы по поддержке и развитию малого и среднего предпринимательства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един.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3.3.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созданных рабочих мест в рамках муниципальной программы по поддержке и развитию субъектов малого и среднего предпринимательства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един.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3.4.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сохраненных рабочих мест в рамках муниципальной программы по поддержке и развитию субъектов малого и среднего предпринимательства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C270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един.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582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477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1" w:right="-75" w:firstLine="67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701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F808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Подпрограмма «Развитие сельского хозяйства и регулирования рынков сельскохозяйственной продукции»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4.1. 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Индекс производства продукции сельского хозяйства в хозяйствах всех категорий (в сопоставимых ценах)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%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предыдущему году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106,5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102,7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104,3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both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4.2.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Индекс производства продукции растениеводства (в сопоставимых ценах)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%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предыдущему году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106,4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102,7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103,7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spacing w:after="0" w:line="240" w:lineRule="auto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4.3.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Индекс производства продукции животноводства (в сопоставимых ценах)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%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предыдущему году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111,8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102,4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15,6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"/>
              <w:jc w:val="both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4.4.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Производство продукции растениеводства в хозяйствах всех категорий: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both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картофель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тонн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1522,5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1600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1600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both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овощи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тонн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435,571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392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462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both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4.5.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Урожайность в хозяйствах всех категорий: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both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картофель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ц/га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145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both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овощи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ц/га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174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196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both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4.6.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B16E3" w:rsidRPr="00C86CA4" w:rsidRDefault="001B16E3" w:rsidP="002024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Производство скота и птицы на убой в хозяйствах всех категорий (в живом весе)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тонн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67,8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73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4.7.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Производство молока в хозяйствах всех категорий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тонн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502,8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498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621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tabs>
                <w:tab w:val="left" w:pos="67"/>
                <w:tab w:val="left" w:pos="209"/>
                <w:tab w:val="left" w:pos="689"/>
                <w:tab w:val="left" w:pos="769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4.8.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Производство яиц в хозяйствах всех категорий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.ш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тук</w:t>
            </w:r>
            <w:proofErr w:type="spellEnd"/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675,9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638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7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644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17"/>
              <w:jc w:val="both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4.9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Поголовье крупного рогатого скота во всех категориях хозяйств, на конец года в том числе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гол.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276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292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361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spacing w:after="0" w:line="240" w:lineRule="auto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поголовье коров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гол.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158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spacing w:after="0" w:line="240" w:lineRule="auto"/>
              <w:ind w:left="1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поголовье свиней во всех категориях хозяйств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гол.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272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246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202482">
            <w:pPr>
              <w:tabs>
                <w:tab w:val="left" w:pos="7697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D03E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5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701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sz w:val="20"/>
                <w:szCs w:val="20"/>
              </w:rPr>
              <w:t>Подпрограмма 5 "Поддержка садоводческих, огороднических и дачных некоммерческих объединений граждан, расположенных на территории муниципального образования «Невельский городской округ"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5.1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Протяженность отремонтированных дорог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5023C">
            <w:pPr>
              <w:spacing w:after="0" w:line="240" w:lineRule="auto"/>
              <w:ind w:left="31" w:right="-217" w:hanging="31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1,1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1,5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both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5.2.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Протяженность отремонтированных объектов электроснабжения и связи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5023C">
            <w:pPr>
              <w:spacing w:after="0" w:line="240" w:lineRule="auto"/>
              <w:ind w:left="31" w:right="-217" w:hanging="3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1,2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1,0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1,0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both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</w:p>
        </w:tc>
      </w:tr>
      <w:tr w:rsidR="001B16E3" w:rsidRPr="00C86CA4" w:rsidTr="005C2C01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6.</w:t>
            </w:r>
          </w:p>
        </w:tc>
        <w:tc>
          <w:tcPr>
            <w:tcW w:w="15701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both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Подпрограмма «Развитие торговли в муниципальном образовании «Невельский городской округ»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6.1.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A59A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Оборот розничной торговли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C2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C2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3 091,1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2810,01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both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6.2.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A59A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магазинов хозяйствующих субъектов, являющихся участниками региональных проектов Сахалинской области на территории Невельского городского округа, применяющие торговые надбавки, рекомендуемые в рамках данных проектов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C2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C2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23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both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6.3.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A59A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магазинов со статусом «социальный» на территории Невельского городского округа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C2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C2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8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both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6.4.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A59A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установленных торговых павильонов сахалинских товаропроизводителей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C2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C2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4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both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6.5.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A59A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участников ярмарочных мероприятий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C2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C2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70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both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6.6.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A59A3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Развозная торговля в отдаленных сельских районах (количество сельских населенных пунктов)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C2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C2C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502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center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1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-217" w:hanging="31"/>
              <w:jc w:val="both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1641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Муниципальная программа «Развитие </w:t>
            </w:r>
            <w:r w:rsidRPr="00C86C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транспортной инфраструктуры и дорожного хозяйства муниципального  образования «Невельский городской округ»  на 2015 – 2020 годы»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Доля протяженности автомобильных дорог общего  пользования местного значения, соответствующих нормативным требованиям по транспортно-эксплуатационным показателям, в общей протяженности автомобильных дорог общего пользования  местного значения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%    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68,4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68,4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69,4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B16E3" w:rsidRPr="00C86CA4" w:rsidRDefault="001B16E3" w:rsidP="007977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rHeight w:val="60"/>
          <w:tblCellSpacing w:w="5" w:type="nil"/>
        </w:trPr>
        <w:tc>
          <w:tcPr>
            <w:tcW w:w="1641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9C593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86C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«Совершенствование системы муниципального управления в муниципальном образовании «Невельский городской округ»</w:t>
            </w:r>
          </w:p>
        </w:tc>
      </w:tr>
      <w:tr w:rsidR="001B16E3" w:rsidRPr="00C86CA4" w:rsidTr="00133EEA">
        <w:trPr>
          <w:gridAfter w:val="1"/>
          <w:wAfter w:w="2549" w:type="dxa"/>
          <w:trHeight w:val="90"/>
          <w:tblCellSpacing w:w="5" w:type="nil"/>
        </w:trPr>
        <w:tc>
          <w:tcPr>
            <w:tcW w:w="16410" w:type="dxa"/>
            <w:gridSpan w:val="7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B16E3" w:rsidRPr="00C86CA4" w:rsidRDefault="001B16E3" w:rsidP="009C593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 Содействие развитию институтов гражданского общества на муниципальном уровне</w:t>
            </w:r>
          </w:p>
        </w:tc>
      </w:tr>
      <w:tr w:rsidR="001B16E3" w:rsidRPr="00C86CA4" w:rsidTr="00133EEA">
        <w:trPr>
          <w:gridAfter w:val="1"/>
          <w:wAfter w:w="2549" w:type="dxa"/>
          <w:trHeight w:val="400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1" w:right="-75" w:firstLine="67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1. 1.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5C6C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 проведенных мероприятий: семинары, совещания, «круглые столы», форумы, конкурсы, публичные слушания, прямые телефонные линии с населением, 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заседания общественных Советов при администрации Невельского городского округа  с участием представителей общественности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5C6C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ед.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449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457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Отклонение установленного планом значения индикатора обусловлено постоянной планомерной работой администрации Невельского городского округа по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привлечению широких кругов общественности, активных граждан к открытому диалогу, к участию в различных сферах жизни района, в мероприятиях и акциях городского и районного масштаба, к совместному обсуждению актуальных для муниципалитета вопросов и поиску совместных путей их решения, что отражается на увеличивающемся количестве мероприятий, в которых принимают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участие представители гражданского общества. </w:t>
            </w:r>
          </w:p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rHeight w:val="70"/>
          <w:tblCellSpacing w:w="5" w:type="nil"/>
        </w:trPr>
        <w:tc>
          <w:tcPr>
            <w:tcW w:w="16410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F369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2. Обеспечение информационной открытости деятельности  органов местного  самоуправления</w:t>
            </w:r>
          </w:p>
        </w:tc>
      </w:tr>
      <w:tr w:rsidR="001B16E3" w:rsidRPr="00C86CA4" w:rsidTr="00133EEA">
        <w:trPr>
          <w:gridAfter w:val="1"/>
          <w:wAfter w:w="2549" w:type="dxa"/>
          <w:trHeight w:val="400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C6CE0">
            <w:pPr>
              <w:ind w:right="-217" w:firstLine="66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C6C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Доля информационных материалов, размещенных на официальном сайте администрации Невельского городского округа от количества необходимой для размещения  информации, в соответствии с федеральным законодательством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C6C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B16E3" w:rsidRPr="00C86CA4" w:rsidRDefault="001B16E3" w:rsidP="005C6CE0">
            <w:pPr>
              <w:ind w:right="-217" w:firstLine="66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2.2.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B16E3" w:rsidRPr="00C86CA4" w:rsidRDefault="001B16E3" w:rsidP="005C6CE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Доля нормативных правовых актов и иной официальной информации органов местного самоуправления, опубликованных в газете «Невельские новости» и размещенных на официальном сайте администрации в телекоммуникационной сети «Интернет» от числа подлежащих опубликованию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B16E3" w:rsidRPr="00C86CA4" w:rsidRDefault="001B16E3" w:rsidP="005C6C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B16E3" w:rsidRPr="00C86CA4" w:rsidRDefault="001B16E3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B16E3" w:rsidRPr="00C86CA4" w:rsidRDefault="001B16E3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B16E3" w:rsidRPr="00C86CA4" w:rsidRDefault="001B16E3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B16E3" w:rsidRPr="00C86CA4" w:rsidRDefault="001B16E3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16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3. Развитие информационного общества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C6CE0">
            <w:pPr>
              <w:spacing w:after="0"/>
              <w:ind w:right="-75" w:firstLine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D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проведенных семинаров и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обучений  по вопросам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повышения качества и доступности предоставления муниципальных услуг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D2C87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Единиц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C6CE0">
            <w:pPr>
              <w:spacing w:after="0"/>
              <w:ind w:right="-75" w:firstLine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D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проведенных мониторингов качества предоставления муниципальных услуг в структурных подразделениях администрации Невельского городского округа.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D2C87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Единиц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C6CE0">
            <w:pPr>
              <w:spacing w:after="0"/>
              <w:ind w:right="-75" w:firstLine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3.3.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D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Доля  необходимых правовых актов, регулирующих вопросы организации предоставления муниципальных услуг, исполнения контрольно-надзорных функций.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D2C87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C6CE0">
            <w:pPr>
              <w:spacing w:after="0"/>
              <w:ind w:right="-75" w:firstLine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3.4.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D2C8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муниципальных услуг МО «Невельский городской округ», предоставление которых организуются в отделении ГБУ СО «МФЦ» по Невельскому городскому округу.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D2C87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Единиц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    72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Отклонение от установленного планом значения индикатора в сторону уменьшения  обусловлено с приведением в соответствие Перечня муниципальных услуг МО НГО, предоставление которых организуется в отделении ГБУ СО МФЦ с постановлением Правительства Сахалинской области от 22.09.2016 № 471. 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C6CE0">
            <w:pPr>
              <w:spacing w:after="0"/>
              <w:ind w:right="-75" w:firstLine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3.5.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D2C87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межведомственных запросов в электронном виде.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D2C87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Единиц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3500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7849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Отклонение от установленного планом значения индикатора обусловлено увеличением количества доступных сервисов в РСМЭВ.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16410" w:type="dxa"/>
            <w:gridSpan w:val="7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6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4. Повышение эффективности и результативности муниципальной службы.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672644">
            <w:pPr>
              <w:spacing w:after="0"/>
              <w:ind w:right="-75" w:firstLine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Доля необходимых муниципальных правовых актов, регулирующих вопросы муниципальной службы от числа принятых федеральных и региональных нормативных правовых актов.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672644">
            <w:pPr>
              <w:spacing w:after="0"/>
              <w:ind w:right="-75" w:firstLine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Доля муниципальных служащих, прошедших обучение от  среднесписочной численности муниципальных служащих.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672644">
            <w:pPr>
              <w:spacing w:after="0"/>
              <w:ind w:right="-75" w:firstLine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Доля муниципальных служа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softHyphen/>
              <w:t xml:space="preserve">щих от общей численности прошедших аттестацию в сроки, установленные законодательством.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Отклонение от установленного планом значения индикатора обусловлено с проведением в течение отчетного года организационног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о-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штатных мероприятий (изменением структуры администрации).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672644">
            <w:pPr>
              <w:spacing w:after="0"/>
              <w:ind w:right="-75" w:firstLine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4.4.</w:t>
            </w:r>
          </w:p>
        </w:tc>
        <w:tc>
          <w:tcPr>
            <w:tcW w:w="55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поощрений (гра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softHyphen/>
              <w:t>мот, премий), предоставленных муниципальным служащим по результатам из профессиональной деятельности.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672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единиц</w:t>
            </w:r>
          </w:p>
        </w:tc>
        <w:tc>
          <w:tcPr>
            <w:tcW w:w="13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10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B16E3" w:rsidRPr="00C86CA4" w:rsidRDefault="001B16E3" w:rsidP="007D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4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16410" w:type="dxa"/>
            <w:gridSpan w:val="7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B16E3" w:rsidRPr="00C86CA4" w:rsidRDefault="001B16E3" w:rsidP="007D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  <w:r w:rsidRPr="00C86C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Подпрограмма «Совершенствование управления муниципальным имуществом»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5C6CE0">
            <w:pPr>
              <w:spacing w:after="0"/>
              <w:ind w:right="-217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5.1.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7D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проверок эффективности использования муниципального имущества и земельных участков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672644">
            <w:pPr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5C6CE0">
            <w:pPr>
              <w:spacing w:after="0"/>
              <w:ind w:right="-217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5.2.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Поступление неналоговых доходов в местный бюджет согласно плановым показателям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672644">
            <w:pPr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158,7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7D2C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Отклонение значения индикатора обусловлено усилением  претензионной работы с должниками по уплате арендных платежей за использование муниципального имущества.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5C6CE0">
            <w:pPr>
              <w:spacing w:after="0"/>
              <w:ind w:right="-217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5.3.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5C6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дополнительно вовлеченных в хозяйственный оборот объектов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672644">
            <w:pPr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единиц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3" w:hanging="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Отклонение от  установленного планом значения индикатора в сторону увеличения  произошло  с вводом в эксплуатацию МКД. В связи с чем, увеличилось количество оформленных свидетель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ств  пр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ава собственности на недвижимое имущество  МО НГО.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16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/>
                <w:sz w:val="20"/>
                <w:szCs w:val="20"/>
              </w:rPr>
              <w:t>Муниципальная программа «Повышение эффективности управления муниципальными финансами в МО «Невельский городской округ» на 2015-2020 годы»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Утверждение местного бюджета на трехлетний период (на очередной финансовый год и на плановый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лет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Обеспечение исполнения расходных обязательств местного бюджета – не менее 95%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85,2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89,91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Отклонение индикатора обусловлено не освоением поступивших в декабре 2017 года средств из областного бюджета Сахалинской области в сумме 51,7 млн. рублей, а также по факту выполненных работ по муниципальным контрактам, заключенных ГРБС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Удельный вес расходов местного бюджета, формируемых в рамках программ, в общем объеме расходов местного бюджета – не менее 95%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91,7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93,0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Отклонение по факту выполненных работ по муниципальным контрактам, заключенных ГРБС местного бюджета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Объем просроченной кредиторской задолженности местного бюджета - 0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Отношение размера дефицита местного бюджета к общему годовому объему доходов местного бюджета без учета объема безвозмездных поступлений и поступлений налоговых доходов по дополнительным нормативам отчислений – не более 5%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профицит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профицит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Профицит местного бюджета за 2017 год составил 51 091,2 тыс. рублей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Отношение объема муниципального долга к общему годовому объему доходов местного бюджета без учета утвержденного объема безвозмездных поступлений и поступлений налоговых доходов по дополнительным нормативам отчислений – не более 30%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Муниципальный долг МО «Невельский городской округ» по состоянию на 01.01.2018г. отсутствует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Доля расходов на обслуживание муниципального долга в общем объеме расходов местного бюджета, за исключением объема расходов, которые осуществляются за счет субвенций, предоставляемых из бюджетов бюджетной системы Российской Федерации – не более 0,3%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0,004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Объем просроченной задолженности по долговым обязательствам городского округа - 0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тыс. руб.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Соблюдение порядка и сроков разработки проекта местного бюджета городского округа, установленных бюджетным законодательством и нормативным правовым актом органа местного самоуправления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Составление и представление в представительный орган годового отчета об исполнении местного бюджета в сроки, установленные бюджетным законодательством РФ и нормативным правовым актом органа местного самоуправления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290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290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Отношение объема средств местного бюджета, охваченных проверками, к общему объему средств местного бюджета без учета расходов на обслуживание муниципального долга – 10%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10,3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Проведение публичных слушаний по проекту местного бюджета на очередной финансовый год и плановый период и по годовому отчету об исполнении местного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290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290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Поддержание в актуальном состоянии раздела «Финансы» на официальном сайте администрации Невельского городского округа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290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290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290B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6B4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16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/>
                <w:b/>
                <w:bCs/>
                <w:sz w:val="20"/>
                <w:szCs w:val="20"/>
              </w:rPr>
              <w:t>Муниципальная программа</w:t>
            </w:r>
            <w:r w:rsidRPr="00C86CA4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C86CA4">
              <w:rPr>
                <w:rFonts w:ascii="Times New Roman" w:hAnsi="Times New Roman"/>
                <w:b/>
                <w:bCs/>
                <w:sz w:val="20"/>
                <w:szCs w:val="20"/>
              </w:rPr>
              <w:t>«</w:t>
            </w:r>
            <w:r w:rsidRPr="00C86CA4">
              <w:rPr>
                <w:rFonts w:ascii="Times New Roman" w:hAnsi="Times New Roman"/>
                <w:b/>
                <w:sz w:val="20"/>
                <w:szCs w:val="20"/>
              </w:rPr>
              <w:t>Социальная поддержка населения  муниципального образования «Невельский городской округ на 2016 – 2020 годы»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16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/>
                <w:b/>
                <w:bCs/>
                <w:sz w:val="20"/>
                <w:szCs w:val="20"/>
              </w:rPr>
              <w:t>Подпрограмма № 1 «Социальная поддержка малоимущих граждан, участников Великой Отечественной войны и инвалидов Невельского городского округа».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1.1.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граждан, которым оказана разовая материальная помощь (ежегодно).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Человек.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kern w:val="32"/>
                <w:sz w:val="20"/>
                <w:szCs w:val="20"/>
              </w:rPr>
              <w:t>180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174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кол-ва обращений граждан по сравнению с предыдущим периодом. 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граждан, больных сахарным диабетом, которым оказана разовая материальная помощь (ежегодно).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Человек.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kern w:val="32"/>
                <w:sz w:val="20"/>
                <w:szCs w:val="20"/>
              </w:rPr>
              <w:t>3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Уменьшение кол-ва обращений граждан по сравнению с предыдущим периодом.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граждан, которым оказана разовая материальная помощь на текущий ремонт жилых помещени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й(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ежегодно).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Человек.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kern w:val="32"/>
                <w:sz w:val="20"/>
                <w:szCs w:val="20"/>
              </w:rPr>
              <w:t>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1.4.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граждан, которым оказаны дополнительные меры социальной поддержки на оплату проезда до </w:t>
            </w:r>
            <w:proofErr w:type="spell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.Ю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жно</w:t>
            </w:r>
            <w:proofErr w:type="spell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-Сахалинск и обратно (ежегодно).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Человек.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kern w:val="32"/>
                <w:sz w:val="20"/>
                <w:szCs w:val="20"/>
              </w:rPr>
              <w:t>30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Увеличение кол-ва обращений граждан по сравнению с предыдущим периодом.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1.5.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граждан, которым оказаны дополнительные меры социальной поддержки по оплате помывки в бане (ежегодно).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Человек.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kern w:val="32"/>
                <w:sz w:val="20"/>
                <w:szCs w:val="20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1.6.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участников Великой Отечественной войны, которым оказаны дополнительные меры социальной поддержки (ежегодно).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Человек.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kern w:val="32"/>
                <w:sz w:val="20"/>
                <w:szCs w:val="20"/>
              </w:rP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Уменьшение числа участников ВОВ, фактически проживающих на территории округа. 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1.7.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Количество ветеранов Великой Отечественной войны, которым оказаны дополнительные меры социальной поддержки по оплате помывки в бане (ежегодно).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Человек.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kern w:val="32"/>
                <w:sz w:val="20"/>
                <w:szCs w:val="20"/>
              </w:rPr>
              <w:t>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tabs>
                <w:tab w:val="left" w:pos="13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Уменьшение количества граждан, фактически обратившихся за оказанием помощи по сравнению с прогнозными показателями.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1.8.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 xml:space="preserve">Количество граждан льготных категорий принявших участие в культурно-массовых мероприятиях </w:t>
            </w: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(ежегодно).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Человек.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kern w:val="32"/>
                <w:sz w:val="20"/>
                <w:szCs w:val="20"/>
              </w:rPr>
              <w:t>580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1091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Увеличение количества граждан, фактически посетивших культурно-массовые мероприятия по сравнению с ожидаемыми показателями. РДК – 475, ЦБС – 182, Музей - 434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1.9.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spacing w:after="0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Количество общественных организаций инвалидов, которым была оказана помощь (ежегодно).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kern w:val="32"/>
                <w:sz w:val="20"/>
                <w:szCs w:val="20"/>
              </w:rPr>
              <w:t>1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1.10.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spacing w:after="0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Количество общественных организаций ветеранов, которым была оказана помощь (ежегодно).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kern w:val="32"/>
                <w:sz w:val="20"/>
                <w:szCs w:val="20"/>
              </w:rPr>
              <w:t>1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1.11.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spacing w:after="0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Количество граждан, удостоенных звания «Почетный гражданин  Невельского городского округа» получающих ежемесячное денежное обеспечение (ежегодно).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Человек.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kern w:val="32"/>
                <w:sz w:val="20"/>
                <w:szCs w:val="20"/>
              </w:rP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D051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Присвоение звания </w:t>
            </w: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«Почетный гражданин  Невельского городского округа» 2 человекам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16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976B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CA4">
              <w:rPr>
                <w:rFonts w:ascii="Times New Roman" w:hAnsi="Times New Roman"/>
                <w:b/>
                <w:sz w:val="20"/>
                <w:szCs w:val="20"/>
              </w:rPr>
              <w:t>Подпрограмма № 2  «Доступная среда»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spacing w:after="0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Количество жилых домов, в которых проживают инвалиды,  имеющие нарушения опорно-двигательного аппарата, оборудованных пандусами, поручнями и другими устройствами облегченного доступа.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  <w:p w:rsidR="001B16E3" w:rsidRPr="00C86CA4" w:rsidRDefault="001B16E3" w:rsidP="00E12D5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kern w:val="32"/>
                <w:sz w:val="20"/>
                <w:szCs w:val="20"/>
              </w:rPr>
              <w:t>15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F26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 течение года были оборудованы устройствами облегчающими доступ 4 жилых дома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. Невельск:</w:t>
            </w:r>
          </w:p>
          <w:p w:rsidR="001B16E3" w:rsidRPr="00C86CA4" w:rsidRDefault="001B16E3" w:rsidP="00EF26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- ул.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Школьная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, 77 (поручни), </w:t>
            </w:r>
          </w:p>
          <w:p w:rsidR="001B16E3" w:rsidRPr="00C86CA4" w:rsidRDefault="001B16E3" w:rsidP="00EF26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- ул.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Советская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, 47, (поручни);</w:t>
            </w:r>
          </w:p>
          <w:p w:rsidR="001B16E3" w:rsidRPr="00C86CA4" w:rsidRDefault="001B16E3" w:rsidP="00EF26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 ул. Советская, 53а (замена пандуса);</w:t>
            </w:r>
          </w:p>
          <w:p w:rsidR="001B16E3" w:rsidRPr="00C86CA4" w:rsidRDefault="001B16E3" w:rsidP="00EF26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- ул. Яна Фабрициуса, 65 (поручни, пандус)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spacing w:after="0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 xml:space="preserve">Количество оборудованных для доступа инвалидов и других </w:t>
            </w: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lastRenderedPageBreak/>
              <w:t>маломобильных групп населения объектов социальной инфраструктуры, находящихся в ведении муниципального образования.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Ед.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kern w:val="32"/>
                <w:sz w:val="20"/>
                <w:szCs w:val="20"/>
              </w:rPr>
              <w:t>14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F26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ДЮСШ-3</w:t>
            </w:r>
          </w:p>
          <w:p w:rsidR="001B16E3" w:rsidRPr="00C86CA4" w:rsidRDefault="001B16E3" w:rsidP="00EF26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РДК-5</w:t>
            </w:r>
          </w:p>
          <w:p w:rsidR="001B16E3" w:rsidRPr="00C86CA4" w:rsidRDefault="001B16E3" w:rsidP="00EF26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ЦБС-3</w:t>
            </w:r>
          </w:p>
          <w:p w:rsidR="001B16E3" w:rsidRPr="00C86CA4" w:rsidRDefault="001B16E3" w:rsidP="00EF26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МУЗЕЙ-1</w:t>
            </w:r>
          </w:p>
          <w:p w:rsidR="001B16E3" w:rsidRPr="00C86CA4" w:rsidRDefault="001B16E3" w:rsidP="00EF26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ДШИ-1</w:t>
            </w:r>
          </w:p>
          <w:p w:rsidR="001B16E3" w:rsidRPr="00C86CA4" w:rsidRDefault="001B16E3" w:rsidP="00EF26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«Оборудование наземных пешеходных переходов  с учетом требований доступности для МГН, оборудование парковочных мест»:</w:t>
            </w:r>
          </w:p>
          <w:p w:rsidR="001B16E3" w:rsidRPr="00C86CA4" w:rsidRDefault="001B16E3" w:rsidP="00EF26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1. МБДОУ «СОШ № 3 г. Невельска» - обустройство парковочных мест стоянки автомобильного транспорта инвалидов;</w:t>
            </w:r>
          </w:p>
          <w:p w:rsidR="001B16E3" w:rsidRPr="00C86CA4" w:rsidRDefault="001B16E3" w:rsidP="00EF26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2. Здание МФЦ, ул.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Советская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, 55 – устройство тактильной плитки, пониженных бордюров на пешеходных переходах; </w:t>
            </w:r>
          </w:p>
          <w:p w:rsidR="001B16E3" w:rsidRPr="00C86CA4" w:rsidRDefault="001B16E3" w:rsidP="00EF26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 xml:space="preserve">3. Здание МУП «Невельские коммунальные сети», ул. </w:t>
            </w:r>
            <w:proofErr w:type="gramStart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Советская</w:t>
            </w:r>
            <w:proofErr w:type="gramEnd"/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, 32 - устройство тактильной плитки, пониженных бордюров на пешеходных переходах;</w:t>
            </w:r>
          </w:p>
          <w:p w:rsidR="001B16E3" w:rsidRPr="00C86CA4" w:rsidRDefault="001B16E3" w:rsidP="00EF26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4. Невельская городская поликлиника - устройство тактильной плитки, пониженных бордюров на пешеходных переходах</w:t>
            </w:r>
          </w:p>
          <w:p w:rsidR="001B16E3" w:rsidRPr="00C86CA4" w:rsidRDefault="001B16E3" w:rsidP="00EF26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5. пониженных бордюров на пешеходных переходах улиц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spacing w:after="0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Доля лиц с ограниченными возможностями здоровья и инвалидов, систематически занимающихся физической культурой и спортом в общей численности населения.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kern w:val="32"/>
                <w:sz w:val="20"/>
                <w:szCs w:val="20"/>
              </w:rPr>
              <w:t>12,7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657E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Всего 967 инвалидов</w:t>
            </w:r>
          </w:p>
          <w:p w:rsidR="001B16E3" w:rsidRPr="00C86CA4" w:rsidRDefault="001B16E3" w:rsidP="00657E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Занимается-184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spacing w:after="0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Доля лиц с ограниченными возможностями здоровья и инвалидов до 18 лет, систематически занимающихся физической культурой и спортом в общей численности населения данной категории населения.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kern w:val="32"/>
                <w:sz w:val="20"/>
                <w:szCs w:val="20"/>
              </w:rPr>
              <w:t>39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66,7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657E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Всего 57 инвалидов</w:t>
            </w:r>
          </w:p>
          <w:p w:rsidR="001B16E3" w:rsidRPr="00C86CA4" w:rsidRDefault="001B16E3" w:rsidP="00657E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Занимается-38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spacing w:after="0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Количество инвалидов, принявших участие в культурн</w:t>
            </w:r>
            <w:proofErr w:type="gramStart"/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о-</w:t>
            </w:r>
            <w:proofErr w:type="gramEnd"/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 xml:space="preserve"> массовых мероприятиях на территории муниципального образования.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kern w:val="32"/>
                <w:sz w:val="20"/>
                <w:szCs w:val="20"/>
              </w:rPr>
              <w:t>135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135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591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Увеличение количества инвалидов, фактически посетивших культурно-массовые мероприятия по сравнению с ожидаемыми показателями. РДК-385, ЦБС-182, МУЗЕЙ-24</w:t>
            </w: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spacing w:after="0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Количество торговых точек, на которых организовано оказание помощи инвалидам в преодолении барьеров, мешающих получению услуг.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kern w:val="32"/>
                <w:sz w:val="20"/>
                <w:szCs w:val="20"/>
              </w:rPr>
              <w:t>7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spacing w:after="0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Количество заседаний Совета по делам инвалидов.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kern w:val="32"/>
                <w:sz w:val="20"/>
                <w:szCs w:val="20"/>
              </w:rPr>
              <w:t>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16E3" w:rsidRPr="00C86CA4" w:rsidTr="00133EEA">
        <w:trPr>
          <w:gridAfter w:val="1"/>
          <w:wAfter w:w="2549" w:type="dxa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widowControl w:val="0"/>
              <w:numPr>
                <w:ilvl w:val="1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spacing w:after="0"/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bCs/>
                <w:kern w:val="32"/>
                <w:sz w:val="20"/>
                <w:szCs w:val="20"/>
              </w:rPr>
              <w:t>Количество подвижного состава наземного городского автомобильного транспорта общего пользования, адаптированного для инвалидов и других маломобильных групп населения.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spacing w:after="0"/>
              <w:jc w:val="center"/>
              <w:rPr>
                <w:rFonts w:ascii="Times New Roman" w:hAnsi="Times New Roman" w:cs="Times New Roman"/>
                <w:kern w:val="32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kern w:val="32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6CA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E3" w:rsidRPr="00C86CA4" w:rsidRDefault="001B16E3" w:rsidP="00E12D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C445C" w:rsidRPr="00C86CA4" w:rsidRDefault="005C445C">
      <w:r w:rsidRPr="00C86CA4">
        <w:br w:type="page"/>
      </w:r>
    </w:p>
    <w:p w:rsidR="00EB247D" w:rsidRPr="00C86CA4" w:rsidRDefault="00EB247D" w:rsidP="00EB247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outlineLvl w:val="2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</w:rPr>
        <w:lastRenderedPageBreak/>
        <w:t>Приложение № 3</w:t>
      </w:r>
    </w:p>
    <w:p w:rsidR="004907B3" w:rsidRPr="00C86CA4" w:rsidRDefault="004907B3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5C445C" w:rsidRPr="00C86CA4" w:rsidRDefault="005C445C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</w:rPr>
        <w:t>Информация о расходах областного, местного бюджетов, внебюджетных источников, направленных на реализацию муниципальн</w:t>
      </w:r>
      <w:r w:rsidR="00D61815" w:rsidRPr="00C86CA4">
        <w:rPr>
          <w:rFonts w:ascii="Times New Roman" w:hAnsi="Times New Roman" w:cs="Times New Roman"/>
          <w:sz w:val="26"/>
          <w:szCs w:val="26"/>
        </w:rPr>
        <w:t>ых</w:t>
      </w:r>
      <w:r w:rsidRPr="00C86CA4">
        <w:rPr>
          <w:rFonts w:ascii="Times New Roman" w:hAnsi="Times New Roman" w:cs="Times New Roman"/>
          <w:sz w:val="26"/>
          <w:szCs w:val="26"/>
        </w:rPr>
        <w:t xml:space="preserve"> программ</w:t>
      </w:r>
    </w:p>
    <w:p w:rsidR="005C445C" w:rsidRPr="00C86CA4" w:rsidRDefault="005C445C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10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238"/>
        <w:gridCol w:w="3119"/>
        <w:gridCol w:w="2976"/>
        <w:gridCol w:w="1701"/>
        <w:gridCol w:w="1276"/>
      </w:tblGrid>
      <w:tr w:rsidR="00C86CA4" w:rsidRPr="00C86CA4" w:rsidTr="00980CA1">
        <w:trPr>
          <w:trHeight w:val="374"/>
          <w:tblHeader/>
          <w:tblCellSpacing w:w="5" w:type="nil"/>
        </w:trPr>
        <w:tc>
          <w:tcPr>
            <w:tcW w:w="623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4907B3" w:rsidRPr="00C86CA4" w:rsidRDefault="004907B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мероприятия</w:t>
            </w:r>
          </w:p>
        </w:tc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4907B3" w:rsidRPr="00C86CA4" w:rsidRDefault="004907B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595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07B3" w:rsidRPr="00C86CA4" w:rsidRDefault="004907B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Расходы, годы (тыс. рублей)</w:t>
            </w:r>
          </w:p>
        </w:tc>
      </w:tr>
      <w:tr w:rsidR="00C86CA4" w:rsidRPr="00C86CA4" w:rsidTr="00980CA1">
        <w:trPr>
          <w:trHeight w:val="600"/>
          <w:tblHeader/>
          <w:tblCellSpacing w:w="5" w:type="nil"/>
        </w:trPr>
        <w:tc>
          <w:tcPr>
            <w:tcW w:w="623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907B3" w:rsidRPr="00C86CA4" w:rsidRDefault="004907B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07B3" w:rsidRPr="00C86CA4" w:rsidRDefault="004907B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07B3" w:rsidRPr="00C86CA4" w:rsidRDefault="004907B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всего по муниципальной программе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07B3" w:rsidRPr="00C86CA4" w:rsidRDefault="004907B3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кассовые расходы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07B3" w:rsidRPr="00C86CA4" w:rsidRDefault="004907B3" w:rsidP="00D618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Освоено</w:t>
            </w:r>
            <w:r w:rsidR="00354D0E" w:rsidRPr="00C86CA4">
              <w:rPr>
                <w:rFonts w:ascii="Times New Roman" w:hAnsi="Times New Roman" w:cs="Times New Roman"/>
                <w:sz w:val="24"/>
                <w:szCs w:val="24"/>
              </w:rPr>
              <w:t>, %</w:t>
            </w: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86CA4" w:rsidRPr="00C86CA4" w:rsidTr="00980CA1">
        <w:trPr>
          <w:trHeight w:val="281"/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642" w:rsidRPr="00C86CA4" w:rsidRDefault="00D6164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Муниципальная программа «Развитие образования в муниципальном образовании «Невельский городской округ» на 2015 – 2020 годы»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D61642" w:rsidRPr="00C86CA4" w:rsidRDefault="00D6164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C86CA4" w:rsidRDefault="00BC7F34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568 862,9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C86CA4" w:rsidRDefault="00BC7F34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568 139,3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C86CA4" w:rsidRDefault="00BC7F3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99,9</w:t>
            </w:r>
            <w:r w:rsidR="00FB4DBB"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C86CA4" w:rsidRPr="00C86CA4" w:rsidTr="00980CA1">
        <w:trPr>
          <w:trHeight w:val="247"/>
          <w:tblCellSpacing w:w="5" w:type="nil"/>
        </w:trPr>
        <w:tc>
          <w:tcPr>
            <w:tcW w:w="6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642" w:rsidRPr="00C86CA4" w:rsidRDefault="00D6164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D61642" w:rsidRPr="00C86CA4" w:rsidRDefault="00D6164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C86CA4" w:rsidRDefault="00BC7F34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440 950,4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C86CA4" w:rsidRDefault="00BC7F34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440 227,7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C86CA4" w:rsidRDefault="00BC7F3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99,9</w:t>
            </w:r>
            <w:r w:rsidR="00FB4DBB"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C86CA4" w:rsidRPr="00C86CA4" w:rsidTr="00980CA1">
        <w:trPr>
          <w:trHeight w:val="237"/>
          <w:tblCellSpacing w:w="5" w:type="nil"/>
        </w:trPr>
        <w:tc>
          <w:tcPr>
            <w:tcW w:w="6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642" w:rsidRPr="00C86CA4" w:rsidRDefault="00D6164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D61642" w:rsidRPr="00C86CA4" w:rsidRDefault="00D6164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C86CA4" w:rsidRDefault="00BC7F34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127 912,5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C86CA4" w:rsidRDefault="00BC7F34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127 911,6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61642" w:rsidRPr="00C86CA4" w:rsidRDefault="00BC7F3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  <w:r w:rsidR="00FB4DBB"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C86CA4" w:rsidRPr="00C86CA4" w:rsidTr="00980CA1">
        <w:trPr>
          <w:trHeight w:val="237"/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33ED" w:rsidRPr="00C86CA4" w:rsidRDefault="002933ED" w:rsidP="002933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Мероприятие № 1. Профессиональная подготовка, переподготовка и повышение квалификации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933ED" w:rsidRPr="00C86CA4" w:rsidRDefault="002933ED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33ED" w:rsidRPr="00C86CA4" w:rsidRDefault="00980CA1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933ED" w:rsidRPr="00C86CA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33ED" w:rsidRPr="00C86CA4" w:rsidRDefault="00980CA1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33ED" w:rsidRPr="00C86CA4" w:rsidRDefault="002933ED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6CA4" w:rsidRPr="00C86CA4" w:rsidTr="00980CA1">
        <w:trPr>
          <w:trHeight w:val="237"/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3ED" w:rsidRPr="00C86CA4" w:rsidRDefault="002933ED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933ED" w:rsidRPr="00C86CA4" w:rsidRDefault="002933ED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33ED" w:rsidRPr="00C86CA4" w:rsidRDefault="00980CA1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933ED" w:rsidRPr="00C86CA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33ED" w:rsidRPr="00C86CA4" w:rsidRDefault="00980CA1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33ED" w:rsidRPr="00C86CA4" w:rsidRDefault="002933ED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6CA4" w:rsidRPr="00C86CA4" w:rsidTr="00980CA1">
        <w:trPr>
          <w:trHeight w:val="237"/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33ED" w:rsidRPr="00C86CA4" w:rsidRDefault="002933ED" w:rsidP="002933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Мероприятие № 2. Расходы на выплаты персоналу в целях обеспечения выполнения функций государственными (муниципальными) органами, казенными учреждения, органами управления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2933ED" w:rsidRPr="00C86CA4" w:rsidRDefault="002933ED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33ED" w:rsidRPr="00C86CA4" w:rsidRDefault="00980CA1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19 468,4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33ED" w:rsidRPr="00C86CA4" w:rsidRDefault="00980CA1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19 468,4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933ED" w:rsidRPr="00C86CA4" w:rsidRDefault="00980CA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5D0695" w:rsidRPr="00C86CA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C86CA4" w:rsidRPr="00C86CA4" w:rsidTr="00980CA1">
        <w:trPr>
          <w:trHeight w:val="237"/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695" w:rsidRPr="00C86CA4" w:rsidRDefault="005D0695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D0695" w:rsidRPr="00C86CA4" w:rsidRDefault="005D0695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0695" w:rsidRPr="00C86CA4" w:rsidRDefault="00980CA1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19 468,4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0695" w:rsidRPr="00C86CA4" w:rsidRDefault="00980CA1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19 468,4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0695" w:rsidRPr="00C86CA4" w:rsidRDefault="00980CA1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5D0695" w:rsidRPr="00C86CA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C86CA4" w:rsidRPr="00C86CA4" w:rsidTr="00980CA1">
        <w:trPr>
          <w:trHeight w:val="237"/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0CA1" w:rsidRPr="00C86CA4" w:rsidRDefault="00980CA1" w:rsidP="005D06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Мероприятие № 3. Закупка товаров, работ и услуг для обеспечения государственных (муниципальных) нужд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80CA1" w:rsidRPr="00C86CA4" w:rsidRDefault="00980CA1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0CA1" w:rsidRPr="00C86CA4" w:rsidRDefault="00980CA1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5 482,5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0CA1" w:rsidRPr="00C86CA4" w:rsidRDefault="00980CA1" w:rsidP="00BC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5 482,5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0CA1" w:rsidRPr="00C86CA4" w:rsidRDefault="00980CA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C86CA4" w:rsidRPr="00C86CA4" w:rsidTr="00980CA1">
        <w:trPr>
          <w:trHeight w:val="237"/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CA1" w:rsidRPr="00C86CA4" w:rsidRDefault="00980CA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80CA1" w:rsidRPr="00C86CA4" w:rsidRDefault="00980CA1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0CA1" w:rsidRPr="00C86CA4" w:rsidRDefault="00980CA1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5 482,5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0CA1" w:rsidRPr="00C86CA4" w:rsidRDefault="00980CA1" w:rsidP="00BC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5 482,5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0CA1" w:rsidRPr="00C86CA4" w:rsidRDefault="00980CA1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C86CA4" w:rsidRPr="00C86CA4" w:rsidTr="00980CA1">
        <w:trPr>
          <w:trHeight w:val="237"/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0CA1" w:rsidRPr="00C86CA4" w:rsidRDefault="00980CA1" w:rsidP="005D06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№ 4.Реализация закона Сахалинской области «О дополнительной гарантии молодежи, проживающей и работающей в Сахалинской области» 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80CA1" w:rsidRPr="00C86CA4" w:rsidRDefault="00980CA1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0CA1" w:rsidRPr="00C86CA4" w:rsidRDefault="00980CA1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0CA1" w:rsidRPr="00C86CA4" w:rsidRDefault="00980CA1" w:rsidP="00BC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0CA1" w:rsidRPr="00C86CA4" w:rsidRDefault="00980CA1" w:rsidP="00BC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C86CA4" w:rsidRPr="00C86CA4" w:rsidTr="00980CA1">
        <w:trPr>
          <w:trHeight w:val="237"/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CA1" w:rsidRPr="00C86CA4" w:rsidRDefault="00980CA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80CA1" w:rsidRPr="00C86CA4" w:rsidRDefault="00980CA1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0CA1" w:rsidRPr="00C86CA4" w:rsidRDefault="00980CA1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0CA1" w:rsidRPr="00C86CA4" w:rsidRDefault="00980CA1" w:rsidP="00BC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0CA1" w:rsidRPr="00C86CA4" w:rsidRDefault="00980CA1" w:rsidP="00BC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C86CA4" w:rsidRPr="00C86CA4" w:rsidTr="00980CA1">
        <w:trPr>
          <w:trHeight w:val="237"/>
          <w:tblCellSpacing w:w="5" w:type="nil"/>
        </w:trPr>
        <w:tc>
          <w:tcPr>
            <w:tcW w:w="62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D1B21" w:rsidRPr="00C86CA4" w:rsidRDefault="005D1B21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Мероприятие № 5. Предоставление ежемесячных выплат работникам муниципальных образовательных учреждений, имеющих государственные награды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D1B21" w:rsidRPr="00C86CA4" w:rsidRDefault="005D1B21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1B21" w:rsidRPr="00C86CA4" w:rsidRDefault="005D1B21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1B21" w:rsidRPr="00C86CA4" w:rsidRDefault="005D1B21" w:rsidP="00BC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1B21" w:rsidRPr="00C86CA4" w:rsidRDefault="005D1B21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6CA4" w:rsidRPr="00C86CA4" w:rsidTr="00980CA1">
        <w:trPr>
          <w:trHeight w:val="237"/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B21" w:rsidRPr="00C86CA4" w:rsidRDefault="005D1B2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D1B21" w:rsidRPr="00C86CA4" w:rsidRDefault="005D1B21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1B21" w:rsidRPr="00C86CA4" w:rsidRDefault="005D1B21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1B21" w:rsidRPr="00C86CA4" w:rsidRDefault="005D1B21" w:rsidP="00BC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1B21" w:rsidRPr="00C86CA4" w:rsidRDefault="005D1B21" w:rsidP="00F617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6CA4" w:rsidRPr="00C86CA4" w:rsidTr="00980CA1">
        <w:trPr>
          <w:trHeight w:val="237"/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178A" w:rsidRPr="00C86CA4" w:rsidRDefault="00F6178A" w:rsidP="007F4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Подпрограмма 1 «Повышение качества и доступности дошкольного образования»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178A" w:rsidRPr="00C86CA4" w:rsidRDefault="00F6178A" w:rsidP="007F4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C86CA4" w:rsidRDefault="005D1B21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235 140,3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C86CA4" w:rsidRDefault="005D1B21" w:rsidP="007F4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234 416,7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C86CA4" w:rsidRDefault="005D1B2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99,7</w:t>
            </w:r>
            <w:r w:rsidR="00F6178A" w:rsidRPr="00C86CA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C86CA4" w:rsidRPr="00C86CA4" w:rsidTr="00980CA1">
        <w:trPr>
          <w:trHeight w:val="237"/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6178A" w:rsidRPr="00C86CA4" w:rsidRDefault="00F617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178A" w:rsidRPr="00C86CA4" w:rsidRDefault="00F6178A" w:rsidP="007F4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C86CA4" w:rsidRDefault="005D1B21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186 357,2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C86CA4" w:rsidRDefault="005D1B21" w:rsidP="007F4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185 634,5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C86CA4" w:rsidRDefault="005D1B2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  <w:r w:rsidR="00F6178A" w:rsidRPr="00C86CA4">
              <w:rPr>
                <w:rFonts w:ascii="Times New Roman" w:hAnsi="Times New Roman" w:cs="Times New Roman"/>
                <w:sz w:val="24"/>
                <w:szCs w:val="24"/>
              </w:rPr>
              <w:t>,6%</w:t>
            </w:r>
          </w:p>
        </w:tc>
      </w:tr>
      <w:tr w:rsidR="00C86CA4" w:rsidRPr="00C86CA4" w:rsidTr="00980CA1">
        <w:trPr>
          <w:trHeight w:val="237"/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78A" w:rsidRPr="00C86CA4" w:rsidRDefault="00F617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F6178A" w:rsidRPr="00C86CA4" w:rsidRDefault="00F6178A" w:rsidP="007F4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C86CA4" w:rsidRDefault="005D1B21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48 783,1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C86CA4" w:rsidRDefault="005D1B21" w:rsidP="007F4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48 782,2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C86CA4" w:rsidRDefault="005D1B2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F6178A" w:rsidRPr="00C86CA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C86CA4" w:rsidRPr="00C86CA4" w:rsidTr="00980CA1">
        <w:trPr>
          <w:trHeight w:val="237"/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1B21" w:rsidRPr="00C86CA4" w:rsidRDefault="005D1B21" w:rsidP="007F4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Подпрограмма 2 «Повышение доступности и качества общего образования, в том числе в сельской местности»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D1B21" w:rsidRPr="00C86CA4" w:rsidRDefault="005D1B21" w:rsidP="007F4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1B21" w:rsidRPr="00C86CA4" w:rsidRDefault="005D1B21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253 047,5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1B21" w:rsidRPr="00C86CA4" w:rsidRDefault="005D1B21" w:rsidP="00BC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253 047,5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1B21" w:rsidRPr="00C86CA4" w:rsidRDefault="005D1B2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C86CA4" w:rsidRPr="00C86CA4" w:rsidTr="00BB65AB">
        <w:trPr>
          <w:trHeight w:val="67"/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D1B21" w:rsidRPr="00C86CA4" w:rsidRDefault="005D1B2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D1B21" w:rsidRPr="00C86CA4" w:rsidRDefault="005D1B21" w:rsidP="007F4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1B21" w:rsidRPr="00C86CA4" w:rsidRDefault="005D1B21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212 877,9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1B21" w:rsidRPr="00C86CA4" w:rsidRDefault="005D1B21" w:rsidP="00BC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212 877,9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1B21" w:rsidRPr="00C86CA4" w:rsidRDefault="005D1B2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C86CA4" w:rsidRPr="00C86CA4" w:rsidTr="00980CA1">
        <w:trPr>
          <w:trHeight w:val="237"/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B21" w:rsidRPr="00C86CA4" w:rsidRDefault="005D1B2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D1B21" w:rsidRPr="00C86CA4" w:rsidRDefault="005D1B21" w:rsidP="007F4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1B21" w:rsidRPr="00C86CA4" w:rsidRDefault="005D1B21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40 169,6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1B21" w:rsidRPr="00C86CA4" w:rsidRDefault="005D1B21" w:rsidP="00BC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40 169,6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1B21" w:rsidRPr="00C86CA4" w:rsidRDefault="005D1B2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C86CA4" w:rsidRPr="00C86CA4" w:rsidTr="00980CA1">
        <w:trPr>
          <w:trHeight w:val="237"/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7F34" w:rsidRPr="00C86CA4" w:rsidRDefault="00BC7F34" w:rsidP="007F4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Подпрограмма 3 «Развитие системы воспитания, дополнительного образования и социальной защиты детей»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C7F34" w:rsidRPr="00C86CA4" w:rsidRDefault="00BC7F34" w:rsidP="007F4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7F34" w:rsidRPr="00C86CA4" w:rsidRDefault="00BC7F34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55 271,1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7F34" w:rsidRPr="00C86CA4" w:rsidRDefault="00BC7F34" w:rsidP="00BC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55 271,1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7F34" w:rsidRPr="00C86CA4" w:rsidRDefault="00BC7F3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C86CA4" w:rsidRPr="00C86CA4" w:rsidTr="00980CA1">
        <w:trPr>
          <w:trHeight w:val="237"/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7F34" w:rsidRPr="00C86CA4" w:rsidRDefault="00BC7F3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C7F34" w:rsidRPr="00C86CA4" w:rsidRDefault="00BC7F34" w:rsidP="007F4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7F34" w:rsidRPr="00C86CA4" w:rsidRDefault="00BC7F34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41 262,2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7F34" w:rsidRPr="00C86CA4" w:rsidRDefault="00BC7F34" w:rsidP="00BC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41 262,2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7F34" w:rsidRPr="00C86CA4" w:rsidRDefault="00BC7F3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C86CA4" w:rsidRPr="00C86CA4" w:rsidTr="00980CA1">
        <w:trPr>
          <w:trHeight w:val="237"/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F34" w:rsidRPr="00C86CA4" w:rsidRDefault="00BC7F3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C7F34" w:rsidRPr="00C86CA4" w:rsidRDefault="00BC7F34" w:rsidP="007F41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7F34" w:rsidRPr="00C86CA4" w:rsidRDefault="00BC7F34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14 008,9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7F34" w:rsidRPr="00C86CA4" w:rsidRDefault="00BC7F34" w:rsidP="00BC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14 008,9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7F34" w:rsidRPr="00C86CA4" w:rsidRDefault="00BC7F34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C86CA4" w:rsidRPr="00C86CA4" w:rsidTr="004B0C51">
        <w:trPr>
          <w:trHeight w:val="351"/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F6178A" w:rsidRPr="00C86CA4" w:rsidRDefault="00F617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Муниципальная программа «Развитие физической культуры, спорта и молодежной политики в муниципальном образовании «Невельский городской округ» на 2015-2020 годы»</w:t>
            </w: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C86CA4" w:rsidRDefault="00F617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C86CA4" w:rsidRDefault="004B0C5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95 056,977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C86CA4" w:rsidRDefault="004B0C5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92 911,779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C86CA4" w:rsidRDefault="004B0C51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97,7</w:t>
            </w:r>
            <w:r w:rsidR="00C930D9"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F6178A" w:rsidRPr="00C86CA4" w:rsidRDefault="00F617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C86CA4" w:rsidRDefault="00F617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C86CA4" w:rsidRDefault="004B0C51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9 899,5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C86CA4" w:rsidRDefault="004B0C51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8 058,9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C86CA4" w:rsidRDefault="004B0C51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81</w:t>
            </w:r>
            <w:r w:rsidR="00C930D9"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,4%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6178A" w:rsidRPr="00C86CA4" w:rsidRDefault="00F617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C86CA4" w:rsidRDefault="00F6178A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C86CA4" w:rsidRDefault="004B0C51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85 157,477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C86CA4" w:rsidRDefault="004B0C51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84 852,879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178A" w:rsidRPr="00C86CA4" w:rsidRDefault="004B0C51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99,6</w:t>
            </w:r>
            <w:r w:rsidR="00C930D9"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30D9" w:rsidRPr="00C86CA4" w:rsidRDefault="00C930D9" w:rsidP="00C930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1  «Развитие </w:t>
            </w:r>
            <w:proofErr w:type="gramStart"/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физической</w:t>
            </w:r>
            <w:proofErr w:type="gramEnd"/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 культуры и спорта» 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930D9" w:rsidRPr="00C86CA4" w:rsidRDefault="00C930D9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0D9" w:rsidRPr="00C86CA4" w:rsidRDefault="004B0C51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92 017,148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0D9" w:rsidRPr="00C86CA4" w:rsidRDefault="004B0C51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89 872,512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0D9" w:rsidRPr="00C86CA4" w:rsidRDefault="004B0C51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  <w:r w:rsidR="00123457" w:rsidRPr="00C86CA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30D9" w:rsidRPr="00C86CA4" w:rsidRDefault="00C930D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930D9" w:rsidRPr="00C86CA4" w:rsidRDefault="00C930D9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0D9" w:rsidRPr="00C86CA4" w:rsidRDefault="004B0C51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9 899,5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0D9" w:rsidRPr="00C86CA4" w:rsidRDefault="004B0C51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8 058,9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0D9" w:rsidRPr="00C86CA4" w:rsidRDefault="004B0C51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81,4</w:t>
            </w:r>
            <w:r w:rsidR="00123457" w:rsidRPr="00C86CA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0D9" w:rsidRPr="00C86CA4" w:rsidRDefault="00C930D9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930D9" w:rsidRPr="00C86CA4" w:rsidRDefault="00C930D9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0D9" w:rsidRPr="00C86CA4" w:rsidRDefault="004B0C51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82 117,648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0D9" w:rsidRPr="00C86CA4" w:rsidRDefault="004B0C51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81 813,612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30D9" w:rsidRPr="00C86CA4" w:rsidRDefault="004B0C51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  <w:r w:rsidR="00123457" w:rsidRPr="00C86CA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7086" w:rsidRPr="00C86CA4" w:rsidRDefault="00CA4944" w:rsidP="00CA49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Подпрограмма 2 «Поддержка инициативной и талантливой молодежи»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E7086" w:rsidRPr="00C86CA4" w:rsidRDefault="003E7086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7086" w:rsidRPr="00C86CA4" w:rsidRDefault="00CA4944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  <w:r w:rsidR="003E7086" w:rsidRPr="00C86CA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7086" w:rsidRPr="00C86CA4" w:rsidRDefault="00CA4944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900,0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7086" w:rsidRPr="00C86CA4" w:rsidRDefault="00CA4944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3E7086" w:rsidRPr="00C86CA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C86CA4" w:rsidRDefault="003E708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E7086" w:rsidRPr="00C86CA4" w:rsidRDefault="003E7086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7086" w:rsidRPr="00C86CA4" w:rsidRDefault="00CA4944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  <w:r w:rsidR="003E7086" w:rsidRPr="00C86CA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7086" w:rsidRPr="00C86CA4" w:rsidRDefault="00CA4944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900,0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7086" w:rsidRPr="00C86CA4" w:rsidRDefault="00CA4944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3E7086" w:rsidRPr="00C86CA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7086" w:rsidRPr="00C86CA4" w:rsidRDefault="003E7086" w:rsidP="003E70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Подпрограмма 3 «Развитие туризма»</w:t>
            </w: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E7086" w:rsidRPr="00C86CA4" w:rsidRDefault="003E7086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7086" w:rsidRPr="00C86CA4" w:rsidRDefault="00CA4944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589,829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7086" w:rsidRPr="00C86CA4" w:rsidRDefault="00CA4944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589,829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7086" w:rsidRPr="00C86CA4" w:rsidRDefault="00CA4944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3E7086" w:rsidRPr="00C86CA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C86CA4" w:rsidRDefault="003E708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E7086" w:rsidRPr="00C86CA4" w:rsidRDefault="003E7086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7086" w:rsidRPr="00C86CA4" w:rsidRDefault="00CA4944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589,829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7086" w:rsidRPr="00C86CA4" w:rsidRDefault="00CA4944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589,829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7086" w:rsidRPr="00C86CA4" w:rsidRDefault="00CA4944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41527A" w:rsidRPr="00C86CA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7086" w:rsidRPr="00C86CA4" w:rsidRDefault="003E708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/>
                <w:b/>
                <w:sz w:val="24"/>
                <w:szCs w:val="24"/>
              </w:rPr>
              <w:t>Муниципальная программа «Развитие культуры в муниципальном образовании «Невельский городской округ» на 2015-2020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C86CA4" w:rsidRDefault="003E708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C86CA4" w:rsidRDefault="004B0C51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157 962,36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C86CA4" w:rsidRDefault="004B0C51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157 962,36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C86CA4" w:rsidRDefault="003E7086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086" w:rsidRPr="00C86CA4" w:rsidRDefault="003E708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C86CA4" w:rsidRDefault="003E708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федеральный бюджет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C86CA4" w:rsidRDefault="003E7086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C86CA4" w:rsidRDefault="003E7086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C86CA4" w:rsidRDefault="003E7086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E7086" w:rsidRPr="00C86CA4" w:rsidRDefault="003E708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C86CA4" w:rsidRDefault="003E708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C86CA4" w:rsidRDefault="004B0C51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685,2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C86CA4" w:rsidRDefault="004B0C51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685,2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C86CA4" w:rsidRDefault="003E7086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C86CA4" w:rsidRDefault="003E708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C86CA4" w:rsidRDefault="003E7086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C86CA4" w:rsidRDefault="004B0C51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157 277,16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C86CA4" w:rsidRDefault="004B0C51" w:rsidP="00420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157 277,16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086" w:rsidRPr="00C86CA4" w:rsidRDefault="003E7086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A200CC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/>
                <w:b/>
                <w:sz w:val="24"/>
                <w:szCs w:val="24"/>
              </w:rPr>
              <w:t>Муниципальная программа «Обеспечение населения муниципального образования «Невельский городской округ» качественным жильем на 2015-2020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A200CC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68504A" w:rsidP="005C3A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187 904,608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6850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160 302,246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6850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85,3</w:t>
            </w:r>
            <w:r w:rsidR="00A200CC" w:rsidRPr="00C86CA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A200CC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A200CC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федеральный бюджет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68504A" w:rsidP="005C3A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6850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A200CC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A200CC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68504A" w:rsidP="005C3A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183 613,625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6850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157 051,694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6850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85,5</w:t>
            </w:r>
            <w:r w:rsidR="00A200CC" w:rsidRPr="00C86CA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A200CC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A200CC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68504A" w:rsidP="005C3A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4 290,983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6850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3 250,552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6850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75,8</w:t>
            </w:r>
            <w:r w:rsidR="00A200CC" w:rsidRPr="00C86CA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Cs/>
                <w:sz w:val="24"/>
                <w:szCs w:val="24"/>
              </w:rPr>
              <w:t>Подпрограмма 1 «Стимулирование жилищного строительства»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0402B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35 705,645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32 624,987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91,4%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0402B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0402B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34 384,800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31 726,959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92,3%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Cs/>
                <w:sz w:val="24"/>
                <w:szCs w:val="24"/>
              </w:rPr>
              <w:t>Подпрограмма 2 «Государственная поддержка на улучшение жилищных условий молодых семей»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0402B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4 360,763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3 622,378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83,1%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0402B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0402B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2 869,025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2 425,566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84,5%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0402B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1 491,738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1 196,812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80,2%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Cs/>
                <w:sz w:val="24"/>
                <w:szCs w:val="24"/>
              </w:rPr>
              <w:t>Подпрограмма 3 «Повышение сейсмоустойчивости жилых домов, основных объектов и систем жизнеобеспечения»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0402B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147 838,200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0402B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Cs/>
                <w:sz w:val="24"/>
                <w:szCs w:val="24"/>
              </w:rPr>
              <w:t>124 054,881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83,9%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0402B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0402B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0402B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146 359,800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0402B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Cs/>
                <w:sz w:val="24"/>
                <w:szCs w:val="24"/>
              </w:rPr>
              <w:t>122 899,169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04A" w:rsidRPr="00C86CA4" w:rsidRDefault="0068504A" w:rsidP="00040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84,0%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A200CC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Cs/>
                <w:sz w:val="24"/>
                <w:szCs w:val="24"/>
              </w:rPr>
              <w:t>Подпрограмма 4 «Переселение граждан из ветхого и аварийного жилья»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68504A" w:rsidP="005C3A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6850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A200CC" w:rsidP="00891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68504A" w:rsidP="005C3A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68504A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A200CC" w:rsidP="005C3A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A200CC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/>
                <w:b/>
                <w:sz w:val="24"/>
                <w:szCs w:val="24"/>
              </w:rPr>
              <w:t>Муниципальная программа «Обеспечение населения муниципального образования «Невельский городской округ» качественными услугами жилищно-коммунального хозяйства на 2015-2020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A200CC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D439DF" w:rsidP="002E65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634 463,323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D439DF" w:rsidP="00D948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509 344,986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D439DF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80,3</w:t>
            </w:r>
            <w:r w:rsidR="008E4802"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A200CC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A200CC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D439DF" w:rsidP="002E65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538 466,323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D439DF" w:rsidP="00D948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439 924,482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D439DF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81,7</w:t>
            </w:r>
            <w:r w:rsidR="008E4802"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A200CC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A200CC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D439DF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95 997,211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D439D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69 420,604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0CC" w:rsidRPr="00C86CA4" w:rsidRDefault="00D439DF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72,3</w:t>
            </w:r>
            <w:r w:rsidR="008E4802"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/>
                <w:b/>
                <w:sz w:val="24"/>
                <w:szCs w:val="24"/>
              </w:rPr>
              <w:t>Муниципальная программа «Стимулирование экономической активности в муниципальном образовании «Невельский городской округ» на 2015-2020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38164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19 605,1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6A7A8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19600,7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6A7A8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38164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17 037,5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6A7A8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17037,5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6A7A8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876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38164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2 567,6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6A7A8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2563,2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6A7A8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99,8%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802" w:rsidRPr="00C86CA4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Мероприятие № 1. Проведение ежегодного смотра-конкурса на лучшую организацию по охране труда в  муниципальном образовании «Невельский городской округ»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38164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E4802" w:rsidRPr="00C86CA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38164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E4802" w:rsidRPr="00C86CA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802" w:rsidRPr="00C86CA4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Мероприятие № 2. Проведение ежегодного районного  смотра-конкурса "Новогодние огни"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87,5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87,5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87,5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87,5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802" w:rsidRPr="00C86CA4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Подпрограмма 1 «Развитие инвестиционного потенциала»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4802" w:rsidRPr="00C86CA4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1640" w:rsidRPr="00C86CA4" w:rsidRDefault="0038164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Подпрограмма 2 "Развитие малого и среднего предпринимательства"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640" w:rsidRPr="00C86CA4" w:rsidRDefault="00381640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640" w:rsidRPr="00C86CA4" w:rsidRDefault="0038164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16 347,6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640" w:rsidRPr="00C86CA4" w:rsidRDefault="00381640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16 347,6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640" w:rsidRPr="00C86CA4" w:rsidRDefault="00381640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1640" w:rsidRPr="00C86CA4" w:rsidRDefault="0038164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640" w:rsidRPr="00C86CA4" w:rsidRDefault="00381640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640" w:rsidRPr="00C86CA4" w:rsidRDefault="0038164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15 600,0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640" w:rsidRPr="00C86CA4" w:rsidRDefault="00381640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15 600,0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640" w:rsidRPr="00C86CA4" w:rsidRDefault="00381640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640" w:rsidRPr="00C86CA4" w:rsidRDefault="0038164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640" w:rsidRPr="00C86CA4" w:rsidRDefault="00381640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640" w:rsidRPr="00C86CA4" w:rsidRDefault="0038164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747,6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640" w:rsidRPr="00C86CA4" w:rsidRDefault="00381640" w:rsidP="00793B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747,6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640" w:rsidRPr="00C86CA4" w:rsidRDefault="00381640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802" w:rsidRPr="00C86CA4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Подпрограмма 3 "Развитие сельского хозяйства и регулирования рынков сельскохозяйственной продукции"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1B42EB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2 757,5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1B42EB" w:rsidP="001B4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2 757,5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4802" w:rsidRPr="00C86CA4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1B42EB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1 437,5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1B42EB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1 437,5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1B42EB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1 320,0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1B42EB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1 316,6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1B42EB" w:rsidP="001B4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99,7</w:t>
            </w:r>
            <w:r w:rsidR="008E4802" w:rsidRPr="00C86CA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C86CA4" w:rsidRPr="00C86CA4" w:rsidTr="00793B68">
        <w:trPr>
          <w:tblCellSpacing w:w="5" w:type="nil"/>
        </w:trPr>
        <w:tc>
          <w:tcPr>
            <w:tcW w:w="62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61BAD" w:rsidRPr="00C86CA4" w:rsidRDefault="00E61BAD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Подпрограмма 6 «Развитие торговли в муниципальном образовании «Невельский городской округ»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AD" w:rsidRPr="00C86CA4" w:rsidRDefault="00E61BAD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Всего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AD" w:rsidRPr="00C86CA4" w:rsidRDefault="00E61BA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AD" w:rsidRPr="00C86CA4" w:rsidRDefault="006A7A8D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499</w:t>
            </w:r>
            <w:r w:rsidR="00E61BAD" w:rsidRPr="00C86CA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AD" w:rsidRPr="00C86CA4" w:rsidRDefault="006A7A8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99,8%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AD" w:rsidRPr="00C86CA4" w:rsidRDefault="00E61BAD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AD" w:rsidRPr="00C86CA4" w:rsidRDefault="00E61BAD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AD" w:rsidRPr="00C86CA4" w:rsidRDefault="00E61BA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AD" w:rsidRPr="00C86CA4" w:rsidRDefault="006A7A8D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499,0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BAD" w:rsidRPr="00C86CA4" w:rsidRDefault="006A7A8D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99,8%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C86CA4" w:rsidRDefault="008E4802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Муниципальная программа «Развитие транспортной инфраструктуры и дорожного хозяйства муниципального образования «Невельский городской округ» на 2015-2020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C86CA4" w:rsidRDefault="008E4802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C86CA4" w:rsidRDefault="004373EF" w:rsidP="002E65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245 009,105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C86CA4" w:rsidRDefault="004373EF" w:rsidP="00D948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132 086,87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C86CA4" w:rsidRDefault="004373EF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53,9</w:t>
            </w:r>
            <w:r w:rsidR="00D260A6"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6A50" w:rsidRPr="00C86CA4" w:rsidRDefault="007B6A50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A50" w:rsidRPr="00C86CA4" w:rsidRDefault="007B6A50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A50" w:rsidRPr="00C86CA4" w:rsidRDefault="004373EF" w:rsidP="002E65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62 783,7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A50" w:rsidRPr="00C86CA4" w:rsidRDefault="004373EF" w:rsidP="00D948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48 549,334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A50" w:rsidRPr="00C86CA4" w:rsidRDefault="004373EF" w:rsidP="002E65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77,3</w:t>
            </w:r>
            <w:r w:rsidR="00DF5AE9"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C86CA4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C86CA4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C86CA4" w:rsidRDefault="004373EF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182 225,405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C86CA4" w:rsidRDefault="004373EF" w:rsidP="00D948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83 537,536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802" w:rsidRPr="00C86CA4" w:rsidRDefault="004373EF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45,8</w:t>
            </w:r>
            <w:r w:rsidR="00D260A6"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802" w:rsidRPr="00C86CA4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Муниципальная программа «Совершенствование системы муниципального управления в муниципальном образовании «Невельский городской округ» на 2015-2020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B15C7D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72 618,177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B15C7D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70 399,188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B15C7D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96,9</w:t>
            </w:r>
            <w:r w:rsidR="008E4802"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4802" w:rsidRPr="00C86CA4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областной бюджет         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90" w:rsidRPr="00C86CA4" w:rsidRDefault="0096689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90" w:rsidRPr="00C86CA4" w:rsidRDefault="00966890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90" w:rsidRPr="00C86CA4" w:rsidRDefault="00966890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72 618,177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90" w:rsidRPr="00C86CA4" w:rsidRDefault="00966890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70 399,188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90" w:rsidRPr="00C86CA4" w:rsidRDefault="00966890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96,9%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E4802" w:rsidRPr="00C86CA4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№ 1. </w:t>
            </w:r>
            <w:r w:rsidRPr="00C86CA4">
              <w:rPr>
                <w:rFonts w:ascii="Times New Roman" w:hAnsi="Times New Roman" w:cs="Times New Roman"/>
                <w:bCs/>
                <w:sz w:val="24"/>
                <w:szCs w:val="24"/>
              </w:rPr>
              <w:t>Обеспечение информационной открытости деятельности администрации Невельского городского округа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96689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9 462,3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96689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9 462,3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966890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9 462,3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966890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9 462,3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E4802" w:rsidRPr="00C86CA4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№ 2. </w:t>
            </w:r>
            <w:r w:rsidRPr="00C86CA4">
              <w:rPr>
                <w:rFonts w:ascii="Times New Roman" w:hAnsi="Times New Roman" w:cs="Times New Roman"/>
                <w:bCs/>
                <w:sz w:val="24"/>
                <w:szCs w:val="24"/>
              </w:rPr>
              <w:t>Повышение эффективности и результативности муниципальной службы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9E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96689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735,0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96689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307,8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96689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41,9</w:t>
            </w:r>
            <w:r w:rsidR="008E4802" w:rsidRPr="00C86CA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9E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966890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735,0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966890" w:rsidP="007F57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307,8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966890" w:rsidP="009668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41,9</w:t>
            </w:r>
            <w:r w:rsidR="008E4802" w:rsidRPr="00C86CA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E4802" w:rsidRPr="00C86CA4" w:rsidRDefault="008E4802" w:rsidP="00F23D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Cs/>
                <w:sz w:val="24"/>
                <w:szCs w:val="24"/>
              </w:rPr>
              <w:t>Подпрограмма  «Совершенствование управления муниципальным имуществом»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9E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96689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62 312,807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96689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60 608,923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966890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97,3</w:t>
            </w:r>
            <w:r w:rsidR="008E4802" w:rsidRPr="00C86CA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90" w:rsidRPr="00C86CA4" w:rsidRDefault="00966890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90" w:rsidRPr="00C86CA4" w:rsidRDefault="00966890" w:rsidP="009E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90" w:rsidRPr="00C86CA4" w:rsidRDefault="00966890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62 312,807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90" w:rsidRPr="00C86CA4" w:rsidRDefault="00966890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60 608,923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890" w:rsidRPr="00C86CA4" w:rsidRDefault="00966890" w:rsidP="000176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97,3%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Муниципальная программа «Повышение эффективности управления муниципальными финансами в муниципальном образовании «Невельский городской округ» на 2015-2020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937FDB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7560,814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937FDB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87,671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937FDB" w:rsidP="000910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1,2</w:t>
            </w:r>
            <w:r w:rsidR="008E4802"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C86CA4" w:rsidRPr="00C86CA4" w:rsidTr="00937FDB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FDB" w:rsidRPr="00C86CA4" w:rsidRDefault="00937FDB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FDB" w:rsidRPr="00C86CA4" w:rsidRDefault="00937FDB" w:rsidP="006F64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местный бюджет      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FDB" w:rsidRPr="00C86CA4" w:rsidRDefault="00937FD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7560,814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FDB" w:rsidRPr="00C86CA4" w:rsidRDefault="00937FD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87,671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FDB" w:rsidRPr="00C86CA4" w:rsidRDefault="00937FDB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b/>
                <w:sz w:val="24"/>
                <w:szCs w:val="24"/>
              </w:rPr>
              <w:t>1,2%</w:t>
            </w:r>
          </w:p>
        </w:tc>
      </w:tr>
      <w:tr w:rsidR="00C86CA4" w:rsidRPr="00C86CA4" w:rsidTr="00937FDB">
        <w:trPr>
          <w:trHeight w:val="420"/>
          <w:tblCellSpacing w:w="5" w:type="nil"/>
        </w:trPr>
        <w:tc>
          <w:tcPr>
            <w:tcW w:w="62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663EAC" w:rsidRPr="00C86CA4" w:rsidRDefault="00663EAC" w:rsidP="00937F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1. Резервный фонд администрации Невельского городского округа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AC" w:rsidRPr="00C86CA4" w:rsidRDefault="00663EAC" w:rsidP="00BB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AC" w:rsidRPr="00C86CA4" w:rsidRDefault="00663EAC" w:rsidP="00937F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7 472,814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AC" w:rsidRPr="00C86CA4" w:rsidRDefault="00663EAC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AC" w:rsidRPr="00C86CA4" w:rsidRDefault="00663EAC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86CA4" w:rsidRPr="00C86CA4" w:rsidTr="00937FDB">
        <w:trPr>
          <w:trHeight w:val="420"/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AC" w:rsidRPr="00C86CA4" w:rsidRDefault="00663EAC" w:rsidP="00937F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AC" w:rsidRPr="00C86CA4" w:rsidRDefault="00663EAC" w:rsidP="00BB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AC" w:rsidRPr="00C86CA4" w:rsidRDefault="00663EAC" w:rsidP="00937F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7 472,814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AC" w:rsidRPr="00C86CA4" w:rsidRDefault="00663EAC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AC" w:rsidRPr="00C86CA4" w:rsidRDefault="00663EAC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86CA4" w:rsidRPr="00C86CA4" w:rsidTr="00937FDB">
        <w:trPr>
          <w:trHeight w:val="420"/>
          <w:tblCellSpacing w:w="5" w:type="nil"/>
        </w:trPr>
        <w:tc>
          <w:tcPr>
            <w:tcW w:w="623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3EAC" w:rsidRPr="00C86CA4" w:rsidRDefault="00663EAC" w:rsidP="00937F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2. Оптимизация расходов на обслуживание муниципального долга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AC" w:rsidRPr="00C86CA4" w:rsidRDefault="00663EAC" w:rsidP="00BB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AC" w:rsidRPr="00C86CA4" w:rsidRDefault="00663EAC" w:rsidP="00937F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88,0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AC" w:rsidRPr="00C86CA4" w:rsidRDefault="00663EAC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87,671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AC" w:rsidRPr="00C86CA4" w:rsidRDefault="00663EAC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</w:tr>
      <w:tr w:rsidR="00C86CA4" w:rsidRPr="00C86CA4" w:rsidTr="00937FDB">
        <w:trPr>
          <w:trHeight w:val="420"/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3EAC" w:rsidRPr="00C86CA4" w:rsidRDefault="00663EAC" w:rsidP="00937F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AC" w:rsidRPr="00C86CA4" w:rsidRDefault="00663EAC" w:rsidP="00BB43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AC" w:rsidRPr="00C86CA4" w:rsidRDefault="00663EAC" w:rsidP="00937F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88,0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AC" w:rsidRPr="00C86CA4" w:rsidRDefault="00663EAC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87,671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AC" w:rsidRPr="00C86CA4" w:rsidRDefault="00663EAC" w:rsidP="00937F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A4"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</w:tr>
      <w:tr w:rsidR="00C86CA4" w:rsidRPr="00C86CA4" w:rsidTr="00937FDB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802" w:rsidRPr="00C86CA4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Муниципальная программа «Социальная поддержка </w:t>
            </w:r>
            <w:r w:rsidRPr="00C86CA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населения  муниципального образования «Невельский городской округ на 2016 – 2020 годы»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1904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86CA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5078FC" w:rsidP="001904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86CA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6 091,51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5078FC" w:rsidP="001904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86CA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5 806,9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5078FC" w:rsidP="001904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86CA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95,3</w:t>
            </w:r>
            <w:r w:rsidR="008E4802" w:rsidRPr="00C86CA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4802" w:rsidRPr="00C86CA4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1904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86CA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5078FC" w:rsidP="001904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86CA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4 350, 91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5078FC" w:rsidP="001904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86CA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4 350,91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5078FC" w:rsidP="001904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86CA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100</w:t>
            </w:r>
            <w:r w:rsidR="008E4802" w:rsidRPr="00C86CA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1904D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86CA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5078FC" w:rsidP="001904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86CA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1 941,01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5078FC" w:rsidP="001904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86CA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1 456,0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5078FC" w:rsidP="001904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86CA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75</w:t>
            </w:r>
            <w:r w:rsidR="008E4802" w:rsidRPr="00C86CA4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802" w:rsidRPr="00C86CA4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№ 1 «Социальная поддержка малоимущих граждан, участников Великой Отечественной войны и инвалидов Невельского городского округа»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1904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1904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hAnsi="Times New Roman"/>
                <w:sz w:val="24"/>
                <w:szCs w:val="24"/>
                <w:lang w:eastAsia="ru-RU"/>
              </w:rPr>
              <w:t>1680,0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5078FC" w:rsidP="001904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hAnsi="Times New Roman"/>
                <w:sz w:val="24"/>
                <w:szCs w:val="24"/>
                <w:lang w:eastAsia="ru-RU"/>
              </w:rPr>
              <w:t>1412,5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5078FC" w:rsidP="001904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hAnsi="Times New Roman"/>
                <w:sz w:val="24"/>
                <w:szCs w:val="24"/>
                <w:lang w:eastAsia="ru-RU"/>
              </w:rPr>
              <w:t>84,1</w:t>
            </w:r>
            <w:r w:rsidR="008E4802" w:rsidRPr="00C86CA4"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FC" w:rsidRPr="00C86CA4" w:rsidRDefault="005078FC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FC" w:rsidRPr="00C86CA4" w:rsidRDefault="005078FC" w:rsidP="001904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FC" w:rsidRPr="00C86CA4" w:rsidRDefault="005078FC" w:rsidP="000176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hAnsi="Times New Roman"/>
                <w:sz w:val="24"/>
                <w:szCs w:val="24"/>
                <w:lang w:eastAsia="ru-RU"/>
              </w:rPr>
              <w:t>1680,0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FC" w:rsidRPr="00C86CA4" w:rsidRDefault="005078FC" w:rsidP="000176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hAnsi="Times New Roman"/>
                <w:sz w:val="24"/>
                <w:szCs w:val="24"/>
                <w:lang w:eastAsia="ru-RU"/>
              </w:rPr>
              <w:t>1412,5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8FC" w:rsidRPr="00C86CA4" w:rsidRDefault="005078FC" w:rsidP="000176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hAnsi="Times New Roman"/>
                <w:sz w:val="24"/>
                <w:szCs w:val="24"/>
                <w:lang w:eastAsia="ru-RU"/>
              </w:rPr>
              <w:t>84,1%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4802" w:rsidRPr="00C86CA4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CA4">
              <w:rPr>
                <w:rFonts w:ascii="Times New Roman" w:hAnsi="Times New Roman"/>
                <w:sz w:val="24"/>
                <w:szCs w:val="24"/>
                <w:lang w:eastAsia="ru-RU"/>
              </w:rPr>
              <w:t>Подпрограмма № 2  «Доступная среда»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4802" w:rsidRPr="00C86CA4" w:rsidRDefault="008E4802" w:rsidP="001904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4802" w:rsidRPr="00C86CA4" w:rsidRDefault="005078FC" w:rsidP="001904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hAnsi="Times New Roman"/>
                <w:sz w:val="24"/>
                <w:szCs w:val="24"/>
                <w:lang w:eastAsia="ru-RU"/>
              </w:rPr>
              <w:t>4 411,51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4802" w:rsidRPr="00C86CA4" w:rsidRDefault="005078FC" w:rsidP="001904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hAnsi="Times New Roman"/>
                <w:sz w:val="24"/>
                <w:szCs w:val="24"/>
                <w:lang w:eastAsia="ru-RU"/>
              </w:rPr>
              <w:t>4 394,41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4802" w:rsidRPr="00C86CA4" w:rsidRDefault="005078FC" w:rsidP="001904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hAnsi="Times New Roman"/>
                <w:sz w:val="24"/>
                <w:szCs w:val="24"/>
                <w:lang w:eastAsia="ru-RU"/>
              </w:rPr>
              <w:t>99,6</w:t>
            </w:r>
            <w:r w:rsidR="008E4802" w:rsidRPr="00C86CA4"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4802" w:rsidRPr="00C86CA4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4802" w:rsidRPr="00C86CA4" w:rsidRDefault="008E4802" w:rsidP="001904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hAnsi="Times New Roman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4802" w:rsidRPr="00C86CA4" w:rsidRDefault="005078FC" w:rsidP="001904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hAnsi="Times New Roman"/>
                <w:sz w:val="24"/>
                <w:szCs w:val="24"/>
                <w:lang w:eastAsia="ru-RU"/>
              </w:rPr>
              <w:t>4 350,91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4802" w:rsidRPr="00C86CA4" w:rsidRDefault="005078FC" w:rsidP="001904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hAnsi="Times New Roman"/>
                <w:sz w:val="24"/>
                <w:szCs w:val="24"/>
                <w:lang w:eastAsia="ru-RU"/>
              </w:rPr>
              <w:t>4 350,91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4802" w:rsidRPr="00C86CA4" w:rsidRDefault="005078FC" w:rsidP="001904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  <w:r w:rsidR="008E4802" w:rsidRPr="00C86CA4"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</w:tr>
      <w:tr w:rsidR="00C86CA4" w:rsidRPr="00C86CA4" w:rsidTr="00980CA1">
        <w:trPr>
          <w:tblCellSpacing w:w="5" w:type="nil"/>
        </w:trPr>
        <w:tc>
          <w:tcPr>
            <w:tcW w:w="62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802" w:rsidRPr="00C86CA4" w:rsidRDefault="008E4802" w:rsidP="00683A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4802" w:rsidRPr="00C86CA4" w:rsidRDefault="008E4802" w:rsidP="001904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4802" w:rsidRPr="00C86CA4" w:rsidRDefault="005078FC" w:rsidP="001904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hAnsi="Times New Roman"/>
                <w:sz w:val="24"/>
                <w:szCs w:val="24"/>
                <w:lang w:eastAsia="ru-RU"/>
              </w:rPr>
              <w:t>261,01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4802" w:rsidRPr="00C86CA4" w:rsidRDefault="005078FC" w:rsidP="001904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hAnsi="Times New Roman"/>
                <w:sz w:val="24"/>
                <w:szCs w:val="24"/>
                <w:lang w:eastAsia="ru-RU"/>
              </w:rPr>
              <w:t>43,51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4802" w:rsidRPr="00C86CA4" w:rsidRDefault="005078FC" w:rsidP="001904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86CA4">
              <w:rPr>
                <w:rFonts w:ascii="Times New Roman" w:hAnsi="Times New Roman"/>
                <w:sz w:val="24"/>
                <w:szCs w:val="24"/>
                <w:lang w:eastAsia="ru-RU"/>
              </w:rPr>
              <w:t>16,7</w:t>
            </w:r>
            <w:r w:rsidR="008E4802" w:rsidRPr="00C86CA4"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</w:tr>
    </w:tbl>
    <w:p w:rsidR="005C445C" w:rsidRPr="00C86CA4" w:rsidRDefault="005C445C" w:rsidP="005C445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EE34D3" w:rsidRPr="00C86CA4" w:rsidRDefault="00EE34D3">
      <w:r w:rsidRPr="00C86CA4">
        <w:br w:type="page"/>
      </w:r>
    </w:p>
    <w:p w:rsidR="00EE34D3" w:rsidRPr="00C86CA4" w:rsidRDefault="00EE34D3" w:rsidP="00EE34D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  <w:sectPr w:rsidR="00EE34D3" w:rsidRPr="00C86CA4" w:rsidSect="00EB0AD8">
          <w:pgSz w:w="16838" w:h="11906" w:orient="landscape"/>
          <w:pgMar w:top="1701" w:right="851" w:bottom="851" w:left="851" w:header="709" w:footer="709" w:gutter="0"/>
          <w:cols w:space="708"/>
          <w:docGrid w:linePitch="360"/>
        </w:sectPr>
      </w:pPr>
    </w:p>
    <w:p w:rsidR="00EB247D" w:rsidRPr="00C86CA4" w:rsidRDefault="00EB247D" w:rsidP="00EB247D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</w:rPr>
        <w:lastRenderedPageBreak/>
        <w:t>Приложение № 4</w:t>
      </w:r>
    </w:p>
    <w:p w:rsidR="00EB247D" w:rsidRPr="00C86CA4" w:rsidRDefault="00EB247D" w:rsidP="00EE34D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94C8C" w:rsidRPr="00C86CA4" w:rsidRDefault="00EE34D3" w:rsidP="00EE34D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86CA4">
        <w:rPr>
          <w:rFonts w:ascii="Times New Roman" w:hAnsi="Times New Roman" w:cs="Times New Roman"/>
          <w:b/>
          <w:sz w:val="26"/>
          <w:szCs w:val="26"/>
        </w:rPr>
        <w:t>Оценка эффективности реализации муниципальных программ</w:t>
      </w:r>
    </w:p>
    <w:p w:rsidR="00EE34D3" w:rsidRPr="00C86CA4" w:rsidRDefault="00EE34D3" w:rsidP="00EE34D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967AB" w:rsidRPr="00C86CA4" w:rsidRDefault="00D967AB" w:rsidP="00D967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</w:rPr>
        <w:t xml:space="preserve">Для определения </w:t>
      </w:r>
      <w:r w:rsidR="00EE16CB" w:rsidRPr="00C86CA4">
        <w:rPr>
          <w:rFonts w:ascii="Times New Roman" w:hAnsi="Times New Roman" w:cs="Times New Roman"/>
          <w:sz w:val="26"/>
          <w:szCs w:val="26"/>
        </w:rPr>
        <w:t xml:space="preserve">уровня эффективности реализации муниципальных программ, проводятся расчеты показателей </w:t>
      </w:r>
      <w:r w:rsidR="005B6D30" w:rsidRPr="00C86CA4">
        <w:rPr>
          <w:rFonts w:ascii="Times New Roman" w:hAnsi="Times New Roman" w:cs="Times New Roman"/>
          <w:sz w:val="26"/>
          <w:szCs w:val="26"/>
        </w:rPr>
        <w:t xml:space="preserve">оценки эффективности и сводный показатель оценки эффективности. </w:t>
      </w:r>
    </w:p>
    <w:p w:rsidR="00D967AB" w:rsidRPr="00C86CA4" w:rsidRDefault="00D967AB" w:rsidP="00D967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</w:rPr>
        <w:t>Показатель оценки эффективности муниципальной программы (подпрограмм) признается высоким в случае,  если значение показателя со</w:t>
      </w:r>
      <w:r w:rsidR="005B6D30" w:rsidRPr="00C86CA4">
        <w:rPr>
          <w:rFonts w:ascii="Times New Roman" w:hAnsi="Times New Roman" w:cs="Times New Roman"/>
          <w:sz w:val="26"/>
          <w:szCs w:val="26"/>
        </w:rPr>
        <w:t>ставляет не менее 0,9.</w:t>
      </w:r>
    </w:p>
    <w:p w:rsidR="00D967AB" w:rsidRPr="00C86CA4" w:rsidRDefault="00D967AB" w:rsidP="00D967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</w:rPr>
        <w:t>Показатель оценки эффективности муниципальной программы (подпрограммы) признается средним, если значение показателя составляет не ме</w:t>
      </w:r>
      <w:r w:rsidR="005B6D30" w:rsidRPr="00C86CA4">
        <w:rPr>
          <w:rFonts w:ascii="Times New Roman" w:hAnsi="Times New Roman" w:cs="Times New Roman"/>
          <w:sz w:val="26"/>
          <w:szCs w:val="26"/>
        </w:rPr>
        <w:t>нее 0,85.</w:t>
      </w:r>
    </w:p>
    <w:p w:rsidR="00D967AB" w:rsidRPr="00C86CA4" w:rsidRDefault="00D967AB" w:rsidP="00D967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</w:rPr>
        <w:t>Показатель оценки эффективности муниципальной программы (подпрограмм) признается удовлетворительным в случае, если значение показа</w:t>
      </w:r>
      <w:r w:rsidR="005B6D30" w:rsidRPr="00C86CA4">
        <w:rPr>
          <w:rFonts w:ascii="Times New Roman" w:hAnsi="Times New Roman" w:cs="Times New Roman"/>
          <w:sz w:val="26"/>
          <w:szCs w:val="26"/>
        </w:rPr>
        <w:t>теля составляет не менее 0,75.</w:t>
      </w:r>
    </w:p>
    <w:p w:rsidR="00D967AB" w:rsidRPr="00C86CA4" w:rsidRDefault="00D967AB" w:rsidP="00D967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</w:rPr>
        <w:t>В остальных случаях значение показателя оценки эффективности муниципальной программы (подпрограмм) признается неудовлетворительным</w:t>
      </w:r>
      <w:r w:rsidR="005B6D30" w:rsidRPr="00C86CA4">
        <w:rPr>
          <w:rFonts w:ascii="Times New Roman" w:hAnsi="Times New Roman" w:cs="Times New Roman"/>
          <w:sz w:val="26"/>
          <w:szCs w:val="26"/>
        </w:rPr>
        <w:t>.</w:t>
      </w:r>
    </w:p>
    <w:p w:rsidR="00D967AB" w:rsidRPr="00C86CA4" w:rsidRDefault="00D967AB" w:rsidP="00D967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E34D3" w:rsidRPr="00C86CA4" w:rsidRDefault="008D390F" w:rsidP="00EE34D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u w:val="single"/>
        </w:rPr>
      </w:pPr>
      <w:r w:rsidRPr="00C86CA4">
        <w:rPr>
          <w:rFonts w:ascii="Times New Roman" w:hAnsi="Times New Roman" w:cs="Times New Roman"/>
          <w:sz w:val="26"/>
          <w:szCs w:val="26"/>
          <w:u w:val="single"/>
        </w:rPr>
        <w:t xml:space="preserve">1. </w:t>
      </w:r>
      <w:r w:rsidR="0054076F" w:rsidRPr="00C86CA4">
        <w:rPr>
          <w:rFonts w:ascii="Times New Roman" w:hAnsi="Times New Roman" w:cs="Times New Roman"/>
          <w:sz w:val="26"/>
          <w:szCs w:val="26"/>
          <w:u w:val="single"/>
        </w:rPr>
        <w:t>Муниципальная программа «Развитие образования в муниципальном образовании «Невельский городской округ» на 2015 – 2020 годы»</w:t>
      </w:r>
      <w:r w:rsidRPr="00C86CA4">
        <w:rPr>
          <w:rFonts w:ascii="Times New Roman" w:hAnsi="Times New Roman"/>
          <w:sz w:val="26"/>
          <w:szCs w:val="26"/>
          <w:u w:val="single"/>
        </w:rPr>
        <w:t>:</w:t>
      </w:r>
    </w:p>
    <w:p w:rsidR="00D967AB" w:rsidRPr="00C86CA4" w:rsidRDefault="00D967AB" w:rsidP="00EE34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</w:rPr>
        <w:t xml:space="preserve">В соответствии с произведенными расчетами, показатель оценки эффективности реализации муниципальной программы составляет </w:t>
      </w:r>
      <w:r w:rsidR="001A1257" w:rsidRPr="00C86CA4">
        <w:rPr>
          <w:rFonts w:ascii="Times New Roman" w:hAnsi="Times New Roman" w:cs="Times New Roman"/>
          <w:sz w:val="26"/>
          <w:szCs w:val="26"/>
        </w:rPr>
        <w:t>0,9</w:t>
      </w:r>
      <w:r w:rsidR="0086427B" w:rsidRPr="00C86CA4">
        <w:rPr>
          <w:rFonts w:ascii="Times New Roman" w:hAnsi="Times New Roman" w:cs="Times New Roman"/>
          <w:sz w:val="26"/>
          <w:szCs w:val="26"/>
        </w:rPr>
        <w:t>6</w:t>
      </w:r>
      <w:r w:rsidRPr="00C86CA4">
        <w:rPr>
          <w:rFonts w:ascii="Times New Roman" w:hAnsi="Times New Roman" w:cs="Times New Roman"/>
          <w:sz w:val="26"/>
          <w:szCs w:val="26"/>
        </w:rPr>
        <w:t xml:space="preserve">, что  признается высоким уровнем эффективности реализации Программы. </w:t>
      </w:r>
    </w:p>
    <w:p w:rsidR="008D390F" w:rsidRPr="00C86CA4" w:rsidRDefault="00AB54D5" w:rsidP="00EE34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  <w:u w:val="single"/>
        </w:rPr>
        <w:t>Вывод:</w:t>
      </w:r>
      <w:r w:rsidRPr="00C86CA4">
        <w:rPr>
          <w:rFonts w:ascii="Times New Roman" w:hAnsi="Times New Roman" w:cs="Times New Roman"/>
          <w:sz w:val="26"/>
          <w:szCs w:val="26"/>
        </w:rPr>
        <w:t xml:space="preserve"> </w:t>
      </w:r>
      <w:r w:rsidR="001A1257" w:rsidRPr="00C86CA4">
        <w:rPr>
          <w:rFonts w:ascii="Times New Roman" w:hAnsi="Times New Roman" w:cs="Times New Roman"/>
          <w:sz w:val="26"/>
          <w:szCs w:val="26"/>
        </w:rPr>
        <w:t xml:space="preserve">Основной причиной не в полной мере эффективной реализации программы стало не достижение плановых значений по </w:t>
      </w:r>
      <w:r w:rsidR="00956170" w:rsidRPr="00C86CA4">
        <w:rPr>
          <w:rFonts w:ascii="Times New Roman" w:hAnsi="Times New Roman" w:cs="Times New Roman"/>
          <w:sz w:val="26"/>
          <w:szCs w:val="26"/>
        </w:rPr>
        <w:t>2 из 30</w:t>
      </w:r>
      <w:r w:rsidR="001A1257" w:rsidRPr="00C86CA4">
        <w:rPr>
          <w:rFonts w:ascii="Times New Roman" w:hAnsi="Times New Roman" w:cs="Times New Roman"/>
          <w:sz w:val="26"/>
          <w:szCs w:val="26"/>
        </w:rPr>
        <w:t xml:space="preserve"> индикаторов результативности программы</w:t>
      </w:r>
      <w:r w:rsidR="00956170" w:rsidRPr="00C86CA4">
        <w:rPr>
          <w:rFonts w:ascii="Times New Roman" w:hAnsi="Times New Roman" w:cs="Times New Roman"/>
          <w:sz w:val="26"/>
          <w:szCs w:val="26"/>
        </w:rPr>
        <w:t>, не выполнение 2 из 71 мероприятия</w:t>
      </w:r>
      <w:r w:rsidR="0086427B" w:rsidRPr="00C86CA4">
        <w:rPr>
          <w:rFonts w:ascii="Times New Roman" w:hAnsi="Times New Roman" w:cs="Times New Roman"/>
          <w:sz w:val="26"/>
          <w:szCs w:val="26"/>
        </w:rPr>
        <w:t>, не освоение средств областного и местного бюджета предусмотренных на выполнение мероприятий программы</w:t>
      </w:r>
      <w:r w:rsidR="001A1257" w:rsidRPr="00C86CA4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86427B" w:rsidRPr="00C86CA4" w:rsidRDefault="0086427B" w:rsidP="00EE34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B6617" w:rsidRPr="00C86CA4" w:rsidRDefault="003B6617" w:rsidP="00EE34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C86CA4">
        <w:rPr>
          <w:rFonts w:ascii="Times New Roman" w:hAnsi="Times New Roman" w:cs="Times New Roman"/>
          <w:sz w:val="26"/>
          <w:szCs w:val="26"/>
        </w:rPr>
        <w:t xml:space="preserve">2. </w:t>
      </w:r>
      <w:r w:rsidR="0054076F" w:rsidRPr="00C86CA4">
        <w:rPr>
          <w:rFonts w:ascii="Times New Roman" w:hAnsi="Times New Roman" w:cs="Times New Roman"/>
          <w:sz w:val="26"/>
          <w:szCs w:val="26"/>
          <w:u w:val="single"/>
        </w:rPr>
        <w:t>Муниципальная программа «Развитие физической культуры, спорта и молодежной политики в муниципальном образовании «Невельский городской округ» на 2015-2020 годы»</w:t>
      </w:r>
      <w:r w:rsidRPr="00C86CA4"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3B6617" w:rsidRPr="00C86CA4" w:rsidRDefault="003B6617" w:rsidP="00EE34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</w:rPr>
        <w:t>В соответствии с произведенными расчетами, показатель оценки эффективности реализации муниципальной программы составляет 0,</w:t>
      </w:r>
      <w:r w:rsidR="003D1098" w:rsidRPr="00C86CA4">
        <w:rPr>
          <w:rFonts w:ascii="Times New Roman" w:hAnsi="Times New Roman" w:cs="Times New Roman"/>
          <w:sz w:val="26"/>
          <w:szCs w:val="26"/>
        </w:rPr>
        <w:t>9</w:t>
      </w:r>
      <w:r w:rsidR="00956170" w:rsidRPr="00C86CA4">
        <w:rPr>
          <w:rFonts w:ascii="Times New Roman" w:hAnsi="Times New Roman" w:cs="Times New Roman"/>
          <w:sz w:val="26"/>
          <w:szCs w:val="26"/>
        </w:rPr>
        <w:t>3</w:t>
      </w:r>
      <w:r w:rsidRPr="00C86CA4">
        <w:rPr>
          <w:rFonts w:ascii="Times New Roman" w:hAnsi="Times New Roman" w:cs="Times New Roman"/>
          <w:sz w:val="26"/>
          <w:szCs w:val="26"/>
        </w:rPr>
        <w:t xml:space="preserve">, что  признается </w:t>
      </w:r>
      <w:r w:rsidR="003D1098" w:rsidRPr="00C86CA4">
        <w:rPr>
          <w:rFonts w:ascii="Times New Roman" w:hAnsi="Times New Roman" w:cs="Times New Roman"/>
          <w:sz w:val="26"/>
          <w:szCs w:val="26"/>
        </w:rPr>
        <w:t>высоким</w:t>
      </w:r>
      <w:r w:rsidRPr="00C86CA4">
        <w:rPr>
          <w:rFonts w:ascii="Times New Roman" w:hAnsi="Times New Roman" w:cs="Times New Roman"/>
          <w:sz w:val="26"/>
          <w:szCs w:val="26"/>
        </w:rPr>
        <w:t xml:space="preserve"> уровнем эффективности реализации Программы.</w:t>
      </w:r>
    </w:p>
    <w:p w:rsidR="00EC0E82" w:rsidRPr="00C86CA4" w:rsidRDefault="003B6617" w:rsidP="00EC0E8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  <w:u w:val="single"/>
        </w:rPr>
        <w:t>Вывод:</w:t>
      </w:r>
      <w:r w:rsidRPr="00C86CA4">
        <w:rPr>
          <w:rFonts w:ascii="Times New Roman" w:hAnsi="Times New Roman" w:cs="Times New Roman"/>
          <w:sz w:val="26"/>
          <w:szCs w:val="26"/>
        </w:rPr>
        <w:t xml:space="preserve"> </w:t>
      </w:r>
      <w:r w:rsidR="00EC0E82" w:rsidRPr="00C86CA4">
        <w:rPr>
          <w:rFonts w:ascii="Times New Roman" w:hAnsi="Times New Roman" w:cs="Times New Roman"/>
          <w:sz w:val="26"/>
          <w:szCs w:val="26"/>
        </w:rPr>
        <w:t xml:space="preserve">Основной причиной не в полной мере эффективной реализации программы стало не достижение плановых значений по </w:t>
      </w:r>
      <w:r w:rsidR="00956170" w:rsidRPr="00C86CA4">
        <w:rPr>
          <w:rFonts w:ascii="Times New Roman" w:hAnsi="Times New Roman" w:cs="Times New Roman"/>
          <w:sz w:val="26"/>
          <w:szCs w:val="26"/>
        </w:rPr>
        <w:t>2</w:t>
      </w:r>
      <w:r w:rsidR="00EC0E82" w:rsidRPr="00C86CA4">
        <w:rPr>
          <w:rFonts w:ascii="Times New Roman" w:hAnsi="Times New Roman" w:cs="Times New Roman"/>
          <w:sz w:val="26"/>
          <w:szCs w:val="26"/>
        </w:rPr>
        <w:t xml:space="preserve"> из 2</w:t>
      </w:r>
      <w:r w:rsidR="00956170" w:rsidRPr="00C86CA4">
        <w:rPr>
          <w:rFonts w:ascii="Times New Roman" w:hAnsi="Times New Roman" w:cs="Times New Roman"/>
          <w:sz w:val="26"/>
          <w:szCs w:val="26"/>
        </w:rPr>
        <w:t>8</w:t>
      </w:r>
      <w:r w:rsidR="00EC0E82" w:rsidRPr="00C86CA4">
        <w:rPr>
          <w:rFonts w:ascii="Times New Roman" w:hAnsi="Times New Roman" w:cs="Times New Roman"/>
          <w:sz w:val="26"/>
          <w:szCs w:val="26"/>
        </w:rPr>
        <w:t xml:space="preserve"> индикаторов результативности программы</w:t>
      </w:r>
      <w:r w:rsidR="00956170" w:rsidRPr="00C86CA4">
        <w:rPr>
          <w:rFonts w:ascii="Times New Roman" w:hAnsi="Times New Roman" w:cs="Times New Roman"/>
          <w:sz w:val="26"/>
          <w:szCs w:val="26"/>
        </w:rPr>
        <w:t>, не выполнение 5 из 56</w:t>
      </w:r>
      <w:r w:rsidR="00EC0E82" w:rsidRPr="00C86CA4">
        <w:rPr>
          <w:rFonts w:ascii="Times New Roman" w:hAnsi="Times New Roman" w:cs="Times New Roman"/>
          <w:sz w:val="26"/>
          <w:szCs w:val="26"/>
        </w:rPr>
        <w:t xml:space="preserve"> мероприятий, не освоение средств областного и местного бюджета предусмотренных на выполнение мероприятий программы. </w:t>
      </w:r>
    </w:p>
    <w:p w:rsidR="000C6B41" w:rsidRPr="00C86CA4" w:rsidRDefault="000C6B41" w:rsidP="00EE34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A09C0" w:rsidRPr="00C86CA4" w:rsidRDefault="006A09C0" w:rsidP="006A09C0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u w:val="single"/>
        </w:rPr>
      </w:pPr>
      <w:r w:rsidRPr="00C86CA4">
        <w:rPr>
          <w:rFonts w:ascii="Times New Roman" w:hAnsi="Times New Roman" w:cs="Times New Roman"/>
          <w:sz w:val="26"/>
          <w:szCs w:val="26"/>
          <w:u w:val="single"/>
        </w:rPr>
        <w:t xml:space="preserve">3. </w:t>
      </w:r>
      <w:r w:rsidR="0054076F" w:rsidRPr="00C86CA4">
        <w:rPr>
          <w:rFonts w:ascii="Times New Roman" w:hAnsi="Times New Roman"/>
          <w:sz w:val="26"/>
          <w:szCs w:val="26"/>
          <w:u w:val="single"/>
        </w:rPr>
        <w:t>Муниципальная программа «Развитие культуры в муниципальном образовании «Невельский городской округ» на 2015-2020 годы»</w:t>
      </w:r>
      <w:r w:rsidRPr="00C86CA4">
        <w:rPr>
          <w:rFonts w:ascii="Times New Roman" w:hAnsi="Times New Roman"/>
          <w:sz w:val="26"/>
          <w:szCs w:val="26"/>
          <w:u w:val="single"/>
        </w:rPr>
        <w:t>:</w:t>
      </w:r>
    </w:p>
    <w:p w:rsidR="00FA3023" w:rsidRPr="00C86CA4" w:rsidRDefault="006A09C0" w:rsidP="006A09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</w:rPr>
        <w:t xml:space="preserve">В соответствии с произведенными расчетами, показатель оценки эффективности реализации муниципальной программы составляет </w:t>
      </w:r>
      <w:r w:rsidR="003C1F71" w:rsidRPr="00C86CA4">
        <w:rPr>
          <w:rFonts w:ascii="Times New Roman" w:hAnsi="Times New Roman" w:cs="Times New Roman"/>
          <w:sz w:val="26"/>
          <w:szCs w:val="26"/>
        </w:rPr>
        <w:t>0,9</w:t>
      </w:r>
      <w:r w:rsidR="0048231C" w:rsidRPr="00C86CA4">
        <w:rPr>
          <w:rFonts w:ascii="Times New Roman" w:hAnsi="Times New Roman" w:cs="Times New Roman"/>
          <w:sz w:val="26"/>
          <w:szCs w:val="26"/>
        </w:rPr>
        <w:t>9</w:t>
      </w:r>
      <w:r w:rsidRPr="00C86CA4">
        <w:rPr>
          <w:rFonts w:ascii="Times New Roman" w:hAnsi="Times New Roman" w:cs="Times New Roman"/>
          <w:sz w:val="26"/>
          <w:szCs w:val="26"/>
        </w:rPr>
        <w:t>, что  признается высоким уровнем эффективности реализации Программы.</w:t>
      </w:r>
    </w:p>
    <w:p w:rsidR="00370391" w:rsidRPr="00C86CA4" w:rsidRDefault="00E46A8B" w:rsidP="006A09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  <w:u w:val="single"/>
        </w:rPr>
        <w:t xml:space="preserve">Вывод: </w:t>
      </w:r>
      <w:r w:rsidR="003C1F71" w:rsidRPr="00C86CA4">
        <w:rPr>
          <w:rFonts w:ascii="Times New Roman" w:hAnsi="Times New Roman" w:cs="Times New Roman"/>
          <w:sz w:val="26"/>
          <w:szCs w:val="26"/>
        </w:rPr>
        <w:t xml:space="preserve">Основной причиной не в полной мере эффективной реализации программы стало </w:t>
      </w:r>
      <w:proofErr w:type="gramStart"/>
      <w:r w:rsidR="003C1F71" w:rsidRPr="00C86CA4">
        <w:rPr>
          <w:rFonts w:ascii="Times New Roman" w:hAnsi="Times New Roman" w:cs="Times New Roman"/>
          <w:sz w:val="26"/>
          <w:szCs w:val="26"/>
        </w:rPr>
        <w:t>не достижение</w:t>
      </w:r>
      <w:proofErr w:type="gramEnd"/>
      <w:r w:rsidR="003C1F71" w:rsidRPr="00C86CA4">
        <w:rPr>
          <w:rFonts w:ascii="Times New Roman" w:hAnsi="Times New Roman" w:cs="Times New Roman"/>
          <w:sz w:val="26"/>
          <w:szCs w:val="26"/>
        </w:rPr>
        <w:t xml:space="preserve"> плановых значений по </w:t>
      </w:r>
      <w:r w:rsidR="00956170" w:rsidRPr="00C86CA4">
        <w:rPr>
          <w:rFonts w:ascii="Times New Roman" w:hAnsi="Times New Roman" w:cs="Times New Roman"/>
          <w:sz w:val="26"/>
          <w:szCs w:val="26"/>
        </w:rPr>
        <w:t>2</w:t>
      </w:r>
      <w:r w:rsidR="003C1F71" w:rsidRPr="00C86CA4">
        <w:rPr>
          <w:rFonts w:ascii="Times New Roman" w:hAnsi="Times New Roman" w:cs="Times New Roman"/>
          <w:sz w:val="26"/>
          <w:szCs w:val="26"/>
        </w:rPr>
        <w:t xml:space="preserve"> из 13 индикаторов результативности программы. </w:t>
      </w:r>
    </w:p>
    <w:p w:rsidR="00370391" w:rsidRPr="00C86CA4" w:rsidRDefault="00370391" w:rsidP="006A09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C86CA4">
        <w:rPr>
          <w:rFonts w:ascii="Times New Roman" w:hAnsi="Times New Roman" w:cs="Times New Roman"/>
          <w:sz w:val="26"/>
          <w:szCs w:val="26"/>
          <w:u w:val="single"/>
        </w:rPr>
        <w:lastRenderedPageBreak/>
        <w:t xml:space="preserve">4. </w:t>
      </w:r>
      <w:r w:rsidR="0054076F" w:rsidRPr="00C86CA4">
        <w:rPr>
          <w:rFonts w:ascii="Times New Roman" w:hAnsi="Times New Roman"/>
          <w:sz w:val="26"/>
          <w:szCs w:val="26"/>
          <w:u w:val="single"/>
        </w:rPr>
        <w:t>Муниципальная программа «Обеспечение населения муниципального образования «Невельский городской округ» качественным жильем на 2015-2020 годы»</w:t>
      </w:r>
      <w:r w:rsidRPr="00C86CA4"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370391" w:rsidRPr="00C86CA4" w:rsidRDefault="00370391" w:rsidP="003703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</w:rPr>
        <w:t>В соответствии с произведенными расчетами, показатель оценки эффективности реализации муницип</w:t>
      </w:r>
      <w:r w:rsidR="00C76352" w:rsidRPr="00C86CA4">
        <w:rPr>
          <w:rFonts w:ascii="Times New Roman" w:hAnsi="Times New Roman" w:cs="Times New Roman"/>
          <w:sz w:val="26"/>
          <w:szCs w:val="26"/>
        </w:rPr>
        <w:t>альной программы составляет 0,9</w:t>
      </w:r>
      <w:r w:rsidR="005701D2" w:rsidRPr="00C86CA4">
        <w:rPr>
          <w:rFonts w:ascii="Times New Roman" w:hAnsi="Times New Roman" w:cs="Times New Roman"/>
          <w:sz w:val="26"/>
          <w:szCs w:val="26"/>
        </w:rPr>
        <w:t>5</w:t>
      </w:r>
      <w:r w:rsidRPr="00C86CA4">
        <w:rPr>
          <w:rFonts w:ascii="Times New Roman" w:hAnsi="Times New Roman" w:cs="Times New Roman"/>
          <w:sz w:val="26"/>
          <w:szCs w:val="26"/>
        </w:rPr>
        <w:t>, что  признается высоким уровнем эффективности реализации Программы.</w:t>
      </w:r>
    </w:p>
    <w:p w:rsidR="00C76352" w:rsidRPr="00C86CA4" w:rsidRDefault="00370391" w:rsidP="00C763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  <w:u w:val="single"/>
        </w:rPr>
        <w:t>Вывод:</w:t>
      </w:r>
      <w:r w:rsidRPr="00C86CA4">
        <w:rPr>
          <w:rFonts w:ascii="Times New Roman" w:hAnsi="Times New Roman" w:cs="Times New Roman"/>
          <w:sz w:val="26"/>
          <w:szCs w:val="26"/>
        </w:rPr>
        <w:t xml:space="preserve"> </w:t>
      </w:r>
      <w:r w:rsidR="005701D2" w:rsidRPr="00C86CA4">
        <w:rPr>
          <w:rFonts w:ascii="Times New Roman" w:hAnsi="Times New Roman" w:cs="Times New Roman"/>
          <w:sz w:val="26"/>
          <w:szCs w:val="26"/>
        </w:rPr>
        <w:t>Основной причиной не в полной мере эффективной реализации программы стало не достижение плановых значений по 2 из 17 индикаторов результативности программы, не выполнение 2 из 44 мероприятий, не освоение средств областного и местного бюджета предусмотренных на выполнение мероприятий программы.</w:t>
      </w:r>
    </w:p>
    <w:p w:rsidR="00C065F8" w:rsidRPr="00C86CA4" w:rsidRDefault="00C065F8" w:rsidP="003703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065F8" w:rsidRPr="00C86CA4" w:rsidRDefault="00C065F8" w:rsidP="003703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C86CA4">
        <w:rPr>
          <w:rFonts w:ascii="Times New Roman" w:hAnsi="Times New Roman" w:cs="Times New Roman"/>
          <w:sz w:val="26"/>
          <w:szCs w:val="26"/>
          <w:u w:val="single"/>
        </w:rPr>
        <w:t xml:space="preserve">5. </w:t>
      </w:r>
      <w:r w:rsidR="0054076F" w:rsidRPr="00C86CA4">
        <w:rPr>
          <w:rFonts w:ascii="Times New Roman" w:hAnsi="Times New Roman"/>
          <w:sz w:val="26"/>
          <w:szCs w:val="26"/>
          <w:u w:val="single"/>
        </w:rPr>
        <w:t>Муниципальная программа «Обеспечение населения муниципального образования «Невельский городской округ» качественными услугами жилищно-коммунального хозяйства на 2015-2020 годы»</w:t>
      </w:r>
      <w:r w:rsidRPr="00C86CA4"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C065F8" w:rsidRPr="00C86CA4" w:rsidRDefault="00C065F8" w:rsidP="00C0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</w:rPr>
        <w:t>В соответствии с произведенными расчетами, показатель оценки эффективности реализации муниципальной программы составляет 0,</w:t>
      </w:r>
      <w:r w:rsidR="003D71C2" w:rsidRPr="00C86CA4">
        <w:rPr>
          <w:rFonts w:ascii="Times New Roman" w:hAnsi="Times New Roman" w:cs="Times New Roman"/>
          <w:sz w:val="26"/>
          <w:szCs w:val="26"/>
        </w:rPr>
        <w:t>9</w:t>
      </w:r>
      <w:r w:rsidR="00956170" w:rsidRPr="00C86CA4">
        <w:rPr>
          <w:rFonts w:ascii="Times New Roman" w:hAnsi="Times New Roman" w:cs="Times New Roman"/>
          <w:sz w:val="26"/>
          <w:szCs w:val="26"/>
        </w:rPr>
        <w:t>3</w:t>
      </w:r>
      <w:r w:rsidRPr="00C86CA4">
        <w:rPr>
          <w:rFonts w:ascii="Times New Roman" w:hAnsi="Times New Roman" w:cs="Times New Roman"/>
          <w:sz w:val="26"/>
          <w:szCs w:val="26"/>
        </w:rPr>
        <w:t>, что  признается высоким уровнем эффективности реализации Программы.</w:t>
      </w:r>
    </w:p>
    <w:p w:rsidR="00C065F8" w:rsidRPr="00C86CA4" w:rsidRDefault="00C065F8" w:rsidP="00C0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  <w:u w:val="single"/>
        </w:rPr>
        <w:t>Вывод:</w:t>
      </w:r>
      <w:r w:rsidRPr="00C86CA4">
        <w:rPr>
          <w:rFonts w:ascii="Times New Roman" w:hAnsi="Times New Roman" w:cs="Times New Roman"/>
          <w:sz w:val="26"/>
          <w:szCs w:val="26"/>
        </w:rPr>
        <w:t xml:space="preserve"> Причиной не в полной мере эффективной реализации программы стало </w:t>
      </w:r>
      <w:r w:rsidR="00D45FF0" w:rsidRPr="00C86CA4">
        <w:rPr>
          <w:rFonts w:ascii="Times New Roman" w:hAnsi="Times New Roman" w:cs="Times New Roman"/>
          <w:sz w:val="26"/>
          <w:szCs w:val="26"/>
        </w:rPr>
        <w:t>не</w:t>
      </w:r>
      <w:r w:rsidR="000402B1" w:rsidRPr="00C86CA4">
        <w:rPr>
          <w:rFonts w:ascii="Times New Roman" w:hAnsi="Times New Roman" w:cs="Times New Roman"/>
          <w:sz w:val="26"/>
          <w:szCs w:val="26"/>
        </w:rPr>
        <w:t xml:space="preserve"> </w:t>
      </w:r>
      <w:r w:rsidR="00D45FF0" w:rsidRPr="00C86CA4">
        <w:rPr>
          <w:rFonts w:ascii="Times New Roman" w:hAnsi="Times New Roman" w:cs="Times New Roman"/>
          <w:sz w:val="26"/>
          <w:szCs w:val="26"/>
        </w:rPr>
        <w:t>освоение средств областного и местного бюджет</w:t>
      </w:r>
      <w:r w:rsidR="00F14802" w:rsidRPr="00C86CA4">
        <w:rPr>
          <w:rFonts w:ascii="Times New Roman" w:hAnsi="Times New Roman" w:cs="Times New Roman"/>
          <w:sz w:val="26"/>
          <w:szCs w:val="26"/>
        </w:rPr>
        <w:t>ов</w:t>
      </w:r>
      <w:r w:rsidR="00D45FF0" w:rsidRPr="00C86CA4">
        <w:rPr>
          <w:rFonts w:ascii="Times New Roman" w:hAnsi="Times New Roman" w:cs="Times New Roman"/>
          <w:sz w:val="26"/>
          <w:szCs w:val="26"/>
        </w:rPr>
        <w:t>, предусмотренных на реализацию мероприятий программы</w:t>
      </w:r>
      <w:r w:rsidRPr="00C86CA4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895A91" w:rsidRPr="00C86CA4" w:rsidRDefault="00895A91" w:rsidP="0095617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95A91" w:rsidRPr="00C86CA4" w:rsidRDefault="00956170" w:rsidP="00C065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C86CA4">
        <w:rPr>
          <w:rFonts w:ascii="Times New Roman" w:hAnsi="Times New Roman" w:cs="Times New Roman"/>
          <w:sz w:val="26"/>
          <w:szCs w:val="26"/>
          <w:u w:val="single"/>
        </w:rPr>
        <w:t>6</w:t>
      </w:r>
      <w:r w:rsidR="00895A91" w:rsidRPr="00C86CA4">
        <w:rPr>
          <w:rFonts w:ascii="Times New Roman" w:hAnsi="Times New Roman" w:cs="Times New Roman"/>
          <w:sz w:val="26"/>
          <w:szCs w:val="26"/>
          <w:u w:val="single"/>
        </w:rPr>
        <w:t xml:space="preserve">. </w:t>
      </w:r>
      <w:r w:rsidR="0054076F" w:rsidRPr="00C86CA4">
        <w:rPr>
          <w:rFonts w:ascii="Times New Roman" w:hAnsi="Times New Roman"/>
          <w:sz w:val="26"/>
          <w:szCs w:val="26"/>
          <w:u w:val="single"/>
        </w:rPr>
        <w:t>Муниципальная программа «Стимулирование экономической активности в муниципальном образовании «Невельский городской округ» на 2015-2020 годы»</w:t>
      </w:r>
      <w:r w:rsidR="00907F08" w:rsidRPr="00C86CA4"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1D6F61" w:rsidRPr="00C86CA4" w:rsidRDefault="001D6F61" w:rsidP="001D6F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</w:rPr>
        <w:t>В соответствии с произведенными расчетами, показатель оценки эффективности реализации муниципальной программы составляет 0,9</w:t>
      </w:r>
      <w:r w:rsidR="00956170" w:rsidRPr="00C86CA4">
        <w:rPr>
          <w:rFonts w:ascii="Times New Roman" w:hAnsi="Times New Roman" w:cs="Times New Roman"/>
          <w:sz w:val="26"/>
          <w:szCs w:val="26"/>
        </w:rPr>
        <w:t>8</w:t>
      </w:r>
      <w:r w:rsidRPr="00C86CA4">
        <w:rPr>
          <w:rFonts w:ascii="Times New Roman" w:hAnsi="Times New Roman" w:cs="Times New Roman"/>
          <w:sz w:val="26"/>
          <w:szCs w:val="26"/>
        </w:rPr>
        <w:t>, что  признается высоким уровнем эффективности реализации Программы.</w:t>
      </w:r>
    </w:p>
    <w:p w:rsidR="00907F08" w:rsidRPr="00C86CA4" w:rsidRDefault="001D6F61" w:rsidP="00A968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  <w:u w:val="single"/>
        </w:rPr>
        <w:t>Вывод:</w:t>
      </w:r>
      <w:r w:rsidRPr="00C86CA4">
        <w:rPr>
          <w:rFonts w:ascii="Times New Roman" w:hAnsi="Times New Roman" w:cs="Times New Roman"/>
          <w:sz w:val="26"/>
          <w:szCs w:val="26"/>
        </w:rPr>
        <w:t xml:space="preserve"> Основной причиной не в полной мере эффективной реализации мероприятий программы стал</w:t>
      </w:r>
      <w:r w:rsidR="00A968C9" w:rsidRPr="00C86CA4">
        <w:rPr>
          <w:rFonts w:ascii="Times New Roman" w:hAnsi="Times New Roman" w:cs="Times New Roman"/>
          <w:sz w:val="26"/>
          <w:szCs w:val="26"/>
        </w:rPr>
        <w:t>о не достижение плановых значений по 1 из 2</w:t>
      </w:r>
      <w:r w:rsidR="00956170" w:rsidRPr="00C86CA4">
        <w:rPr>
          <w:rFonts w:ascii="Times New Roman" w:hAnsi="Times New Roman" w:cs="Times New Roman"/>
          <w:sz w:val="26"/>
          <w:szCs w:val="26"/>
        </w:rPr>
        <w:t>8</w:t>
      </w:r>
      <w:r w:rsidR="00A968C9" w:rsidRPr="00C86CA4">
        <w:rPr>
          <w:rFonts w:ascii="Times New Roman" w:hAnsi="Times New Roman" w:cs="Times New Roman"/>
          <w:sz w:val="26"/>
          <w:szCs w:val="26"/>
        </w:rPr>
        <w:t xml:space="preserve"> индикаторов результативности программы, а также не освоение средств </w:t>
      </w:r>
      <w:r w:rsidR="006C65E5" w:rsidRPr="00C86CA4">
        <w:rPr>
          <w:rFonts w:ascii="Times New Roman" w:hAnsi="Times New Roman" w:cs="Times New Roman"/>
          <w:sz w:val="26"/>
          <w:szCs w:val="26"/>
        </w:rPr>
        <w:t>местного</w:t>
      </w:r>
      <w:r w:rsidR="00A968C9" w:rsidRPr="00C86CA4">
        <w:rPr>
          <w:rFonts w:ascii="Times New Roman" w:hAnsi="Times New Roman" w:cs="Times New Roman"/>
          <w:sz w:val="26"/>
          <w:szCs w:val="26"/>
        </w:rPr>
        <w:t xml:space="preserve"> бюджета</w:t>
      </w:r>
      <w:r w:rsidR="00956170" w:rsidRPr="00C86CA4">
        <w:rPr>
          <w:rFonts w:ascii="Times New Roman" w:hAnsi="Times New Roman" w:cs="Times New Roman"/>
          <w:sz w:val="26"/>
          <w:szCs w:val="26"/>
        </w:rPr>
        <w:t>.</w:t>
      </w:r>
      <w:r w:rsidRPr="00C86CA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D6F61" w:rsidRPr="00C86CA4" w:rsidRDefault="001D6F61" w:rsidP="001D6F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E6529" w:rsidRPr="00C86CA4" w:rsidRDefault="00956170" w:rsidP="001D6F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C86CA4">
        <w:rPr>
          <w:rFonts w:ascii="Times New Roman" w:hAnsi="Times New Roman" w:cs="Times New Roman"/>
          <w:sz w:val="26"/>
          <w:szCs w:val="26"/>
          <w:u w:val="single"/>
        </w:rPr>
        <w:t>7</w:t>
      </w:r>
      <w:r w:rsidR="004466EB" w:rsidRPr="00C86CA4">
        <w:rPr>
          <w:rFonts w:ascii="Times New Roman" w:hAnsi="Times New Roman" w:cs="Times New Roman"/>
          <w:sz w:val="26"/>
          <w:szCs w:val="26"/>
          <w:u w:val="single"/>
        </w:rPr>
        <w:t xml:space="preserve">. </w:t>
      </w:r>
      <w:r w:rsidR="0054076F" w:rsidRPr="00C86CA4">
        <w:rPr>
          <w:rFonts w:ascii="Times New Roman" w:hAnsi="Times New Roman" w:cs="Times New Roman"/>
          <w:sz w:val="26"/>
          <w:szCs w:val="26"/>
          <w:u w:val="single"/>
        </w:rPr>
        <w:t>Муниципальная программа «Развитие транспортной инфраструктуры и дорожного хозяйства муниципального образования «Невельский городской округ» на 2015-2020 годы»</w:t>
      </w:r>
      <w:r w:rsidR="005E6529" w:rsidRPr="00C86CA4"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3200C7" w:rsidRPr="00C86CA4" w:rsidRDefault="003200C7" w:rsidP="003200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</w:rPr>
        <w:t xml:space="preserve">В соответствии с произведенными расчетами, показатель оценки эффективности реализации муниципальной программы составляет </w:t>
      </w:r>
      <w:r w:rsidR="00956170" w:rsidRPr="00C86CA4">
        <w:rPr>
          <w:rFonts w:ascii="Times New Roman" w:hAnsi="Times New Roman" w:cs="Times New Roman"/>
          <w:sz w:val="26"/>
          <w:szCs w:val="26"/>
        </w:rPr>
        <w:t>0,69</w:t>
      </w:r>
      <w:r w:rsidRPr="00C86CA4">
        <w:rPr>
          <w:rFonts w:ascii="Times New Roman" w:hAnsi="Times New Roman" w:cs="Times New Roman"/>
          <w:sz w:val="26"/>
          <w:szCs w:val="26"/>
        </w:rPr>
        <w:t xml:space="preserve">, что  признается </w:t>
      </w:r>
      <w:r w:rsidR="00956170" w:rsidRPr="00C86CA4">
        <w:rPr>
          <w:rFonts w:ascii="Times New Roman" w:hAnsi="Times New Roman" w:cs="Times New Roman"/>
          <w:sz w:val="26"/>
          <w:szCs w:val="26"/>
        </w:rPr>
        <w:t>неудовлетворительным</w:t>
      </w:r>
      <w:r w:rsidRPr="00C86CA4">
        <w:rPr>
          <w:rFonts w:ascii="Times New Roman" w:hAnsi="Times New Roman" w:cs="Times New Roman"/>
          <w:sz w:val="26"/>
          <w:szCs w:val="26"/>
        </w:rPr>
        <w:t xml:space="preserve"> уровнем эффективности реализации Программы.</w:t>
      </w:r>
    </w:p>
    <w:p w:rsidR="009B3F04" w:rsidRPr="00C86CA4" w:rsidRDefault="003200C7" w:rsidP="009B3F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  <w:u w:val="single"/>
        </w:rPr>
        <w:t>Вывод:</w:t>
      </w:r>
      <w:r w:rsidRPr="00C86CA4">
        <w:rPr>
          <w:rFonts w:ascii="Times New Roman" w:hAnsi="Times New Roman" w:cs="Times New Roman"/>
          <w:sz w:val="26"/>
          <w:szCs w:val="26"/>
        </w:rPr>
        <w:t xml:space="preserve"> </w:t>
      </w:r>
      <w:r w:rsidR="009B3F04" w:rsidRPr="00C86CA4">
        <w:rPr>
          <w:rFonts w:ascii="Times New Roman" w:hAnsi="Times New Roman" w:cs="Times New Roman"/>
          <w:sz w:val="26"/>
          <w:szCs w:val="26"/>
        </w:rPr>
        <w:t>Причиной не в полной мере эффективной реализации программы стало не</w:t>
      </w:r>
      <w:r w:rsidR="000402B1" w:rsidRPr="00C86CA4">
        <w:rPr>
          <w:rFonts w:ascii="Times New Roman" w:hAnsi="Times New Roman" w:cs="Times New Roman"/>
          <w:sz w:val="26"/>
          <w:szCs w:val="26"/>
        </w:rPr>
        <w:t xml:space="preserve"> </w:t>
      </w:r>
      <w:r w:rsidR="009B3F04" w:rsidRPr="00C86CA4">
        <w:rPr>
          <w:rFonts w:ascii="Times New Roman" w:hAnsi="Times New Roman" w:cs="Times New Roman"/>
          <w:sz w:val="26"/>
          <w:szCs w:val="26"/>
        </w:rPr>
        <w:t>освоение средств местного</w:t>
      </w:r>
      <w:r w:rsidR="00E30E77" w:rsidRPr="00C86CA4">
        <w:rPr>
          <w:rFonts w:ascii="Times New Roman" w:hAnsi="Times New Roman" w:cs="Times New Roman"/>
          <w:sz w:val="26"/>
          <w:szCs w:val="26"/>
        </w:rPr>
        <w:t xml:space="preserve"> и областного</w:t>
      </w:r>
      <w:r w:rsidR="009B3F04" w:rsidRPr="00C86CA4">
        <w:rPr>
          <w:rFonts w:ascii="Times New Roman" w:hAnsi="Times New Roman" w:cs="Times New Roman"/>
          <w:sz w:val="26"/>
          <w:szCs w:val="26"/>
        </w:rPr>
        <w:t xml:space="preserve"> бюджета, предусмотренных на реализацию мероприятий программы. </w:t>
      </w:r>
    </w:p>
    <w:p w:rsidR="00AF1038" w:rsidRPr="00C86CA4" w:rsidRDefault="00AF1038" w:rsidP="005E65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F1038" w:rsidRPr="00C86CA4" w:rsidRDefault="00956170" w:rsidP="00AF10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C86CA4">
        <w:rPr>
          <w:rFonts w:ascii="Times New Roman" w:hAnsi="Times New Roman" w:cs="Times New Roman"/>
          <w:sz w:val="26"/>
          <w:szCs w:val="26"/>
          <w:u w:val="single"/>
        </w:rPr>
        <w:t>8</w:t>
      </w:r>
      <w:r w:rsidR="00AF1038" w:rsidRPr="00C86CA4">
        <w:rPr>
          <w:rFonts w:ascii="Times New Roman" w:hAnsi="Times New Roman" w:cs="Times New Roman"/>
          <w:sz w:val="26"/>
          <w:szCs w:val="26"/>
          <w:u w:val="single"/>
        </w:rPr>
        <w:t xml:space="preserve">. </w:t>
      </w:r>
      <w:r w:rsidR="0054076F" w:rsidRPr="00C86CA4">
        <w:rPr>
          <w:rFonts w:ascii="Times New Roman" w:hAnsi="Times New Roman" w:cs="Times New Roman"/>
          <w:sz w:val="26"/>
          <w:szCs w:val="26"/>
          <w:u w:val="single"/>
        </w:rPr>
        <w:t>Муниципальная программа «Совершенствование системы муниципального управления в муниципальном образовании «Невельский городской округ» на 2015-2020 годы»</w:t>
      </w:r>
      <w:r w:rsidR="00AF1038" w:rsidRPr="00C86CA4">
        <w:rPr>
          <w:rFonts w:ascii="Times New Roman" w:hAnsi="Times New Roman" w:cs="Times New Roman"/>
          <w:sz w:val="26"/>
          <w:szCs w:val="26"/>
          <w:u w:val="single"/>
        </w:rPr>
        <w:t>»:</w:t>
      </w:r>
    </w:p>
    <w:p w:rsidR="00C066E4" w:rsidRPr="00C86CA4" w:rsidRDefault="00C066E4" w:rsidP="00C066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</w:rPr>
        <w:t>В соответствии с произведенными расчетами, показатель оценки эффективности реализации муницип</w:t>
      </w:r>
      <w:r w:rsidR="00921972" w:rsidRPr="00C86CA4">
        <w:rPr>
          <w:rFonts w:ascii="Times New Roman" w:hAnsi="Times New Roman" w:cs="Times New Roman"/>
          <w:sz w:val="26"/>
          <w:szCs w:val="26"/>
        </w:rPr>
        <w:t>альной программы составляет 0,9</w:t>
      </w:r>
      <w:r w:rsidR="00E30E77" w:rsidRPr="00C86CA4">
        <w:rPr>
          <w:rFonts w:ascii="Times New Roman" w:hAnsi="Times New Roman" w:cs="Times New Roman"/>
          <w:sz w:val="26"/>
          <w:szCs w:val="26"/>
        </w:rPr>
        <w:t>7</w:t>
      </w:r>
      <w:r w:rsidRPr="00C86CA4">
        <w:rPr>
          <w:rFonts w:ascii="Times New Roman" w:hAnsi="Times New Roman" w:cs="Times New Roman"/>
          <w:sz w:val="26"/>
          <w:szCs w:val="26"/>
        </w:rPr>
        <w:t>, что  признается высоким уровнем эффективности реализации Программы.</w:t>
      </w:r>
    </w:p>
    <w:p w:rsidR="00AF1038" w:rsidRPr="00C86CA4" w:rsidRDefault="00C066E4" w:rsidP="00AF10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  <w:u w:val="single"/>
        </w:rPr>
        <w:lastRenderedPageBreak/>
        <w:t>Вывод:</w:t>
      </w:r>
      <w:r w:rsidRPr="00C86CA4">
        <w:rPr>
          <w:rFonts w:ascii="Times New Roman" w:hAnsi="Times New Roman" w:cs="Times New Roman"/>
          <w:sz w:val="26"/>
          <w:szCs w:val="26"/>
        </w:rPr>
        <w:t xml:space="preserve"> </w:t>
      </w:r>
      <w:r w:rsidR="00E30E77" w:rsidRPr="00C86CA4">
        <w:rPr>
          <w:rFonts w:ascii="Times New Roman" w:hAnsi="Times New Roman" w:cs="Times New Roman"/>
          <w:sz w:val="26"/>
          <w:szCs w:val="26"/>
        </w:rPr>
        <w:t>Причиной не в полной мере эффективной реализации программы с</w:t>
      </w:r>
      <w:r w:rsidR="00E30E77" w:rsidRPr="00C86CA4">
        <w:rPr>
          <w:rFonts w:ascii="Times New Roman" w:hAnsi="Times New Roman" w:cs="Times New Roman"/>
          <w:sz w:val="26"/>
          <w:szCs w:val="26"/>
        </w:rPr>
        <w:t xml:space="preserve">тало </w:t>
      </w:r>
      <w:proofErr w:type="gramStart"/>
      <w:r w:rsidR="00E30E77" w:rsidRPr="00C86CA4">
        <w:rPr>
          <w:rFonts w:ascii="Times New Roman" w:hAnsi="Times New Roman" w:cs="Times New Roman"/>
          <w:sz w:val="26"/>
          <w:szCs w:val="26"/>
        </w:rPr>
        <w:t xml:space="preserve">не  </w:t>
      </w:r>
      <w:r w:rsidR="00E30E77" w:rsidRPr="00C86CA4">
        <w:rPr>
          <w:rFonts w:ascii="Times New Roman" w:hAnsi="Times New Roman" w:cs="Times New Roman"/>
          <w:sz w:val="26"/>
          <w:szCs w:val="26"/>
        </w:rPr>
        <w:t>достиже</w:t>
      </w:r>
      <w:r w:rsidR="00E30E77" w:rsidRPr="00C86CA4">
        <w:rPr>
          <w:rFonts w:ascii="Times New Roman" w:hAnsi="Times New Roman" w:cs="Times New Roman"/>
          <w:sz w:val="26"/>
          <w:szCs w:val="26"/>
        </w:rPr>
        <w:t>ние</w:t>
      </w:r>
      <w:proofErr w:type="gramEnd"/>
      <w:r w:rsidR="00E30E77" w:rsidRPr="00C86CA4">
        <w:rPr>
          <w:rFonts w:ascii="Times New Roman" w:hAnsi="Times New Roman" w:cs="Times New Roman"/>
          <w:sz w:val="26"/>
          <w:szCs w:val="26"/>
        </w:rPr>
        <w:t xml:space="preserve"> плановых значений по 4 из 15</w:t>
      </w:r>
      <w:r w:rsidR="00E30E77" w:rsidRPr="00C86CA4">
        <w:rPr>
          <w:rFonts w:ascii="Times New Roman" w:hAnsi="Times New Roman" w:cs="Times New Roman"/>
          <w:sz w:val="26"/>
          <w:szCs w:val="26"/>
        </w:rPr>
        <w:t xml:space="preserve"> индикаторов результативности мероприятий программы, не освоение средств местного бюджета предусмотренных на реализацию мероприятий программы.</w:t>
      </w:r>
    </w:p>
    <w:p w:rsidR="00E30E77" w:rsidRPr="00C86CA4" w:rsidRDefault="00E30E77" w:rsidP="00AF10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AF1038" w:rsidRPr="00C86CA4" w:rsidRDefault="00956170" w:rsidP="00AF10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C86CA4">
        <w:rPr>
          <w:rFonts w:ascii="Times New Roman" w:hAnsi="Times New Roman" w:cs="Times New Roman"/>
          <w:sz w:val="26"/>
          <w:szCs w:val="26"/>
          <w:u w:val="single"/>
        </w:rPr>
        <w:t>9</w:t>
      </w:r>
      <w:r w:rsidR="00AF1038" w:rsidRPr="00C86CA4">
        <w:rPr>
          <w:rFonts w:ascii="Times New Roman" w:hAnsi="Times New Roman" w:cs="Times New Roman"/>
          <w:sz w:val="26"/>
          <w:szCs w:val="26"/>
          <w:u w:val="single"/>
        </w:rPr>
        <w:t xml:space="preserve">. </w:t>
      </w:r>
      <w:r w:rsidR="0054076F" w:rsidRPr="00C86CA4">
        <w:rPr>
          <w:rFonts w:ascii="Times New Roman" w:hAnsi="Times New Roman" w:cs="Times New Roman"/>
          <w:sz w:val="26"/>
          <w:szCs w:val="26"/>
          <w:u w:val="single"/>
        </w:rPr>
        <w:t>Муниципальная программа «Повышение эффективности управления муниципальными финансами в муниципальном образовании «Невельский городской округ» на 2015-2020 годы»</w:t>
      </w:r>
    </w:p>
    <w:p w:rsidR="00535011" w:rsidRPr="00C86CA4" w:rsidRDefault="00535011" w:rsidP="005350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</w:rPr>
        <w:t xml:space="preserve">В соответствии с произведенными расчетами, показатель оценки эффективности реализации муниципальной программы составляет </w:t>
      </w:r>
      <w:r w:rsidR="00E30E77" w:rsidRPr="00C86CA4">
        <w:rPr>
          <w:rFonts w:ascii="Times New Roman" w:hAnsi="Times New Roman" w:cs="Times New Roman"/>
          <w:sz w:val="26"/>
          <w:szCs w:val="26"/>
        </w:rPr>
        <w:t>0,63</w:t>
      </w:r>
      <w:r w:rsidRPr="00C86CA4">
        <w:rPr>
          <w:rFonts w:ascii="Times New Roman" w:hAnsi="Times New Roman" w:cs="Times New Roman"/>
          <w:sz w:val="26"/>
          <w:szCs w:val="26"/>
        </w:rPr>
        <w:t xml:space="preserve">, что  признается </w:t>
      </w:r>
      <w:r w:rsidR="00E30E77" w:rsidRPr="00C86CA4">
        <w:rPr>
          <w:rFonts w:ascii="Times New Roman" w:hAnsi="Times New Roman" w:cs="Times New Roman"/>
          <w:sz w:val="26"/>
          <w:szCs w:val="26"/>
        </w:rPr>
        <w:t>неудовлетворительным</w:t>
      </w:r>
      <w:r w:rsidR="00CF7E59" w:rsidRPr="00C86CA4">
        <w:rPr>
          <w:rFonts w:ascii="Times New Roman" w:hAnsi="Times New Roman" w:cs="Times New Roman"/>
          <w:sz w:val="26"/>
          <w:szCs w:val="26"/>
        </w:rPr>
        <w:t xml:space="preserve"> </w:t>
      </w:r>
      <w:r w:rsidRPr="00C86CA4">
        <w:rPr>
          <w:rFonts w:ascii="Times New Roman" w:hAnsi="Times New Roman" w:cs="Times New Roman"/>
          <w:sz w:val="26"/>
          <w:szCs w:val="26"/>
        </w:rPr>
        <w:t>уровнем эффективности реализации Программы.</w:t>
      </w:r>
    </w:p>
    <w:p w:rsidR="00CF7E59" w:rsidRPr="00C86CA4" w:rsidRDefault="00535011" w:rsidP="00CF7E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  <w:u w:val="single"/>
        </w:rPr>
        <w:t>Вывод:</w:t>
      </w:r>
      <w:r w:rsidRPr="00C86CA4">
        <w:rPr>
          <w:rFonts w:ascii="Times New Roman" w:hAnsi="Times New Roman" w:cs="Times New Roman"/>
          <w:sz w:val="26"/>
          <w:szCs w:val="26"/>
        </w:rPr>
        <w:t xml:space="preserve"> </w:t>
      </w:r>
      <w:r w:rsidR="00CF7E59" w:rsidRPr="00C86CA4">
        <w:rPr>
          <w:rFonts w:ascii="Times New Roman" w:hAnsi="Times New Roman" w:cs="Times New Roman"/>
          <w:sz w:val="26"/>
          <w:szCs w:val="26"/>
        </w:rPr>
        <w:t>Причиной не в полной мере эффективной реализации программы стало не</w:t>
      </w:r>
      <w:r w:rsidR="000402B1" w:rsidRPr="00C86CA4">
        <w:rPr>
          <w:rFonts w:ascii="Times New Roman" w:hAnsi="Times New Roman" w:cs="Times New Roman"/>
          <w:sz w:val="26"/>
          <w:szCs w:val="26"/>
        </w:rPr>
        <w:t xml:space="preserve"> </w:t>
      </w:r>
      <w:r w:rsidR="00CF7E59" w:rsidRPr="00C86CA4">
        <w:rPr>
          <w:rFonts w:ascii="Times New Roman" w:hAnsi="Times New Roman" w:cs="Times New Roman"/>
          <w:sz w:val="26"/>
          <w:szCs w:val="26"/>
        </w:rPr>
        <w:t>освоение средств местного бюджета предусмотренных на реализацию мероприятий программы.</w:t>
      </w:r>
    </w:p>
    <w:p w:rsidR="00CF7E59" w:rsidRPr="00C86CA4" w:rsidRDefault="00CF7E59" w:rsidP="00CF7E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</w:rPr>
        <w:t xml:space="preserve">Ответственному исполнителю программы рекомендовать усилить </w:t>
      </w:r>
      <w:proofErr w:type="gramStart"/>
      <w:r w:rsidRPr="00C86CA4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C86CA4">
        <w:rPr>
          <w:rFonts w:ascii="Times New Roman" w:hAnsi="Times New Roman" w:cs="Times New Roman"/>
          <w:sz w:val="26"/>
          <w:szCs w:val="26"/>
        </w:rPr>
        <w:t xml:space="preserve"> расходо</w:t>
      </w:r>
      <w:r w:rsidR="00E30E77" w:rsidRPr="00C86CA4">
        <w:rPr>
          <w:rFonts w:ascii="Times New Roman" w:hAnsi="Times New Roman" w:cs="Times New Roman"/>
          <w:sz w:val="26"/>
          <w:szCs w:val="26"/>
        </w:rPr>
        <w:t>ванием средств местного бюджета.</w:t>
      </w:r>
      <w:r w:rsidRPr="00C86CA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35011" w:rsidRPr="00C86CA4" w:rsidRDefault="00535011" w:rsidP="005350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3119D" w:rsidRPr="00C86CA4" w:rsidRDefault="00956170" w:rsidP="000311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C86CA4">
        <w:rPr>
          <w:rFonts w:ascii="Times New Roman" w:hAnsi="Times New Roman" w:cs="Times New Roman"/>
          <w:sz w:val="26"/>
          <w:szCs w:val="26"/>
          <w:u w:val="single"/>
        </w:rPr>
        <w:t>10</w:t>
      </w:r>
      <w:r w:rsidR="0003119D" w:rsidRPr="00C86CA4">
        <w:rPr>
          <w:rFonts w:ascii="Times New Roman" w:hAnsi="Times New Roman" w:cs="Times New Roman"/>
          <w:sz w:val="26"/>
          <w:szCs w:val="26"/>
          <w:u w:val="single"/>
        </w:rPr>
        <w:t xml:space="preserve">. </w:t>
      </w:r>
      <w:r w:rsidR="0003119D" w:rsidRPr="00C86CA4">
        <w:rPr>
          <w:rFonts w:ascii="Times New Roman" w:hAnsi="Times New Roman"/>
          <w:sz w:val="26"/>
          <w:szCs w:val="26"/>
          <w:u w:val="single"/>
          <w:lang w:eastAsia="ru-RU"/>
        </w:rPr>
        <w:t>Муниципальная программа «Социальная поддержка населения  муниципального образования «Невельский городской округ на 2016 – 2020 годы»</w:t>
      </w:r>
      <w:r w:rsidR="0003119D" w:rsidRPr="00C86CA4"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03119D" w:rsidRPr="00C86CA4" w:rsidRDefault="0003119D" w:rsidP="000311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</w:rPr>
        <w:t>В соответствии с произведенными расчетами, показатель оценки эффективности реализации муници</w:t>
      </w:r>
      <w:r w:rsidR="00E30E77" w:rsidRPr="00C86CA4">
        <w:rPr>
          <w:rFonts w:ascii="Times New Roman" w:hAnsi="Times New Roman" w:cs="Times New Roman"/>
          <w:sz w:val="26"/>
          <w:szCs w:val="26"/>
        </w:rPr>
        <w:t>пальной программы составляет 0,73</w:t>
      </w:r>
      <w:r w:rsidRPr="00C86CA4">
        <w:rPr>
          <w:rFonts w:ascii="Times New Roman" w:hAnsi="Times New Roman" w:cs="Times New Roman"/>
          <w:sz w:val="26"/>
          <w:szCs w:val="26"/>
        </w:rPr>
        <w:t xml:space="preserve">, что  признается </w:t>
      </w:r>
      <w:r w:rsidR="00E30E77" w:rsidRPr="00C86CA4">
        <w:rPr>
          <w:rFonts w:ascii="Times New Roman" w:hAnsi="Times New Roman" w:cs="Times New Roman"/>
          <w:sz w:val="26"/>
          <w:szCs w:val="26"/>
        </w:rPr>
        <w:t xml:space="preserve">неудовлетворительным </w:t>
      </w:r>
      <w:r w:rsidRPr="00C86CA4">
        <w:rPr>
          <w:rFonts w:ascii="Times New Roman" w:hAnsi="Times New Roman" w:cs="Times New Roman"/>
          <w:sz w:val="26"/>
          <w:szCs w:val="26"/>
        </w:rPr>
        <w:t>уровнем эффективности реализации Программы.</w:t>
      </w:r>
    </w:p>
    <w:p w:rsidR="0003119D" w:rsidRPr="00C86CA4" w:rsidRDefault="0003119D" w:rsidP="000311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  <w:u w:val="single"/>
        </w:rPr>
        <w:t>Вывод:</w:t>
      </w:r>
      <w:r w:rsidRPr="00C86CA4">
        <w:rPr>
          <w:rFonts w:ascii="Times New Roman" w:hAnsi="Times New Roman" w:cs="Times New Roman"/>
          <w:sz w:val="26"/>
          <w:szCs w:val="26"/>
        </w:rPr>
        <w:t xml:space="preserve"> Основными причинами не в полной мере эффективной реализации программы являются:</w:t>
      </w:r>
    </w:p>
    <w:p w:rsidR="0003119D" w:rsidRPr="00C86CA4" w:rsidRDefault="0003119D" w:rsidP="000311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</w:rPr>
        <w:t xml:space="preserve">- </w:t>
      </w:r>
      <w:proofErr w:type="gramStart"/>
      <w:r w:rsidRPr="00C86CA4">
        <w:rPr>
          <w:rFonts w:ascii="Times New Roman" w:hAnsi="Times New Roman" w:cs="Times New Roman"/>
          <w:sz w:val="26"/>
          <w:szCs w:val="26"/>
        </w:rPr>
        <w:t>не достижение</w:t>
      </w:r>
      <w:proofErr w:type="gramEnd"/>
      <w:r w:rsidRPr="00C86CA4">
        <w:rPr>
          <w:rFonts w:ascii="Times New Roman" w:hAnsi="Times New Roman" w:cs="Times New Roman"/>
          <w:sz w:val="26"/>
          <w:szCs w:val="26"/>
        </w:rPr>
        <w:t xml:space="preserve"> плановых значений по </w:t>
      </w:r>
      <w:r w:rsidR="00E30E77" w:rsidRPr="00C86CA4">
        <w:rPr>
          <w:rFonts w:ascii="Times New Roman" w:hAnsi="Times New Roman" w:cs="Times New Roman"/>
          <w:sz w:val="26"/>
          <w:szCs w:val="26"/>
        </w:rPr>
        <w:t>5</w:t>
      </w:r>
      <w:r w:rsidRPr="00C86CA4">
        <w:rPr>
          <w:rFonts w:ascii="Times New Roman" w:hAnsi="Times New Roman" w:cs="Times New Roman"/>
          <w:sz w:val="26"/>
          <w:szCs w:val="26"/>
        </w:rPr>
        <w:t xml:space="preserve"> из </w:t>
      </w:r>
      <w:r w:rsidR="002B014B" w:rsidRPr="00C86CA4">
        <w:rPr>
          <w:rFonts w:ascii="Times New Roman" w:hAnsi="Times New Roman" w:cs="Times New Roman"/>
          <w:sz w:val="26"/>
          <w:szCs w:val="26"/>
        </w:rPr>
        <w:t>19</w:t>
      </w:r>
      <w:r w:rsidRPr="00C86CA4">
        <w:rPr>
          <w:rFonts w:ascii="Times New Roman" w:hAnsi="Times New Roman" w:cs="Times New Roman"/>
          <w:sz w:val="26"/>
          <w:szCs w:val="26"/>
        </w:rPr>
        <w:t xml:space="preserve"> индикаторов (показателей) результативности программы. </w:t>
      </w:r>
    </w:p>
    <w:p w:rsidR="002B014B" w:rsidRPr="00C86CA4" w:rsidRDefault="0003119D" w:rsidP="000311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</w:rPr>
        <w:t xml:space="preserve">- </w:t>
      </w:r>
      <w:proofErr w:type="gramStart"/>
      <w:r w:rsidRPr="00C86CA4">
        <w:rPr>
          <w:rFonts w:ascii="Times New Roman" w:hAnsi="Times New Roman" w:cs="Times New Roman"/>
          <w:sz w:val="26"/>
          <w:szCs w:val="26"/>
        </w:rPr>
        <w:t>не выполнение</w:t>
      </w:r>
      <w:proofErr w:type="gramEnd"/>
      <w:r w:rsidRPr="00C86CA4">
        <w:rPr>
          <w:rFonts w:ascii="Times New Roman" w:hAnsi="Times New Roman" w:cs="Times New Roman"/>
          <w:sz w:val="26"/>
          <w:szCs w:val="26"/>
        </w:rPr>
        <w:t xml:space="preserve"> </w:t>
      </w:r>
      <w:r w:rsidR="00E30E77" w:rsidRPr="00C86CA4">
        <w:rPr>
          <w:rFonts w:ascii="Times New Roman" w:hAnsi="Times New Roman" w:cs="Times New Roman"/>
          <w:sz w:val="26"/>
          <w:szCs w:val="26"/>
        </w:rPr>
        <w:t>полностью 12</w:t>
      </w:r>
      <w:r w:rsidR="002B014B" w:rsidRPr="00C86CA4">
        <w:rPr>
          <w:rFonts w:ascii="Times New Roman" w:hAnsi="Times New Roman" w:cs="Times New Roman"/>
          <w:sz w:val="26"/>
          <w:szCs w:val="26"/>
        </w:rPr>
        <w:t xml:space="preserve"> </w:t>
      </w:r>
      <w:r w:rsidRPr="00C86CA4">
        <w:rPr>
          <w:rFonts w:ascii="Times New Roman" w:hAnsi="Times New Roman" w:cs="Times New Roman"/>
          <w:sz w:val="26"/>
          <w:szCs w:val="26"/>
        </w:rPr>
        <w:t xml:space="preserve">из </w:t>
      </w:r>
      <w:r w:rsidR="002B014B" w:rsidRPr="00C86CA4">
        <w:rPr>
          <w:rFonts w:ascii="Times New Roman" w:hAnsi="Times New Roman" w:cs="Times New Roman"/>
          <w:sz w:val="26"/>
          <w:szCs w:val="26"/>
        </w:rPr>
        <w:t>3</w:t>
      </w:r>
      <w:r w:rsidR="00E30E77" w:rsidRPr="00C86CA4">
        <w:rPr>
          <w:rFonts w:ascii="Times New Roman" w:hAnsi="Times New Roman" w:cs="Times New Roman"/>
          <w:sz w:val="26"/>
          <w:szCs w:val="26"/>
        </w:rPr>
        <w:t>8</w:t>
      </w:r>
      <w:r w:rsidRPr="00C86CA4">
        <w:rPr>
          <w:rFonts w:ascii="Times New Roman" w:hAnsi="Times New Roman" w:cs="Times New Roman"/>
          <w:sz w:val="26"/>
          <w:szCs w:val="26"/>
        </w:rPr>
        <w:t xml:space="preserve"> запланированных мероприятий. </w:t>
      </w:r>
    </w:p>
    <w:p w:rsidR="0003119D" w:rsidRPr="00C86CA4" w:rsidRDefault="0003119D" w:rsidP="000311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6CA4">
        <w:rPr>
          <w:rFonts w:ascii="Times New Roman" w:hAnsi="Times New Roman" w:cs="Times New Roman"/>
          <w:sz w:val="26"/>
          <w:szCs w:val="26"/>
        </w:rPr>
        <w:t>- не</w:t>
      </w:r>
      <w:r w:rsidR="000402B1" w:rsidRPr="00C86CA4">
        <w:rPr>
          <w:rFonts w:ascii="Times New Roman" w:hAnsi="Times New Roman" w:cs="Times New Roman"/>
          <w:sz w:val="26"/>
          <w:szCs w:val="26"/>
        </w:rPr>
        <w:t xml:space="preserve"> </w:t>
      </w:r>
      <w:r w:rsidRPr="00C86CA4">
        <w:rPr>
          <w:rFonts w:ascii="Times New Roman" w:hAnsi="Times New Roman" w:cs="Times New Roman"/>
          <w:sz w:val="26"/>
          <w:szCs w:val="26"/>
        </w:rPr>
        <w:t xml:space="preserve">освоение средств областного и местного бюджета, предусмотренных на реализацию мероприятий. </w:t>
      </w:r>
      <w:bookmarkEnd w:id="0"/>
    </w:p>
    <w:sectPr w:rsidR="0003119D" w:rsidRPr="00C86CA4" w:rsidSect="00EB0AD8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759A7"/>
    <w:multiLevelType w:val="multilevel"/>
    <w:tmpl w:val="D61A292A"/>
    <w:lvl w:ilvl="0">
      <w:start w:val="9"/>
      <w:numFmt w:val="decimalZero"/>
      <w:lvlText w:val="%1"/>
      <w:lvlJc w:val="left"/>
      <w:pPr>
        <w:ind w:left="465" w:hanging="465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1">
    <w:nsid w:val="13803918"/>
    <w:multiLevelType w:val="hybridMultilevel"/>
    <w:tmpl w:val="29225B02"/>
    <w:lvl w:ilvl="0" w:tplc="0419000D">
      <w:start w:val="1"/>
      <w:numFmt w:val="bullet"/>
      <w:lvlText w:val=""/>
      <w:lvlJc w:val="left"/>
      <w:pPr>
        <w:ind w:left="14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>
    <w:nsid w:val="15190CE4"/>
    <w:multiLevelType w:val="multilevel"/>
    <w:tmpl w:val="3466A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9F45A6"/>
    <w:multiLevelType w:val="multilevel"/>
    <w:tmpl w:val="90EADB5C"/>
    <w:lvl w:ilvl="0">
      <w:start w:val="1"/>
      <w:numFmt w:val="decimal"/>
      <w:lvlText w:val="%1."/>
      <w:lvlJc w:val="left"/>
      <w:pPr>
        <w:tabs>
          <w:tab w:val="num" w:pos="348"/>
        </w:tabs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348"/>
        </w:tabs>
        <w:ind w:left="2262" w:hanging="1140"/>
      </w:pPr>
      <w:rPr>
        <w:rFonts w:hint="default"/>
        <w:i w:val="0"/>
        <w:iCs w:val="0"/>
      </w:rPr>
    </w:lvl>
    <w:lvl w:ilvl="3">
      <w:start w:val="1"/>
      <w:numFmt w:val="decimal"/>
      <w:isLgl/>
      <w:lvlText w:val="%1.%2.%3.%4."/>
      <w:lvlJc w:val="left"/>
      <w:pPr>
        <w:tabs>
          <w:tab w:val="num" w:pos="348"/>
        </w:tabs>
        <w:ind w:left="2469" w:hanging="1140"/>
      </w:pPr>
      <w:rPr>
        <w:rFonts w:hint="default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348"/>
        </w:tabs>
        <w:ind w:left="2676" w:hanging="1140"/>
      </w:pPr>
      <w:rPr>
        <w:rFonts w:hint="default"/>
        <w:i w:val="0"/>
        <w:iCs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348"/>
        </w:tabs>
        <w:ind w:left="2883" w:hanging="1140"/>
      </w:pPr>
      <w:rPr>
        <w:rFonts w:hint="default"/>
        <w:i w:val="0"/>
        <w:iCs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48"/>
        </w:tabs>
        <w:ind w:left="3390" w:hanging="1440"/>
      </w:pPr>
      <w:rPr>
        <w:rFonts w:hint="default"/>
        <w:i w:val="0"/>
        <w:iCs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8"/>
        </w:tabs>
        <w:ind w:left="3597" w:hanging="1440"/>
      </w:pPr>
      <w:rPr>
        <w:rFonts w:hint="default"/>
        <w:i w:val="0"/>
        <w:iCs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8"/>
        </w:tabs>
        <w:ind w:left="4164" w:hanging="1800"/>
      </w:pPr>
      <w:rPr>
        <w:rFonts w:hint="default"/>
        <w:i w:val="0"/>
        <w:iCs w:val="0"/>
      </w:rPr>
    </w:lvl>
  </w:abstractNum>
  <w:abstractNum w:abstractNumId="4">
    <w:nsid w:val="1CC604EE"/>
    <w:multiLevelType w:val="multilevel"/>
    <w:tmpl w:val="3B6E475A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7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2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3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7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280" w:hanging="2160"/>
      </w:pPr>
      <w:rPr>
        <w:rFonts w:cs="Times New Roman" w:hint="default"/>
      </w:rPr>
    </w:lvl>
  </w:abstractNum>
  <w:abstractNum w:abstractNumId="5">
    <w:nsid w:val="21811A4B"/>
    <w:multiLevelType w:val="hybridMultilevel"/>
    <w:tmpl w:val="C176840E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9B19EE"/>
    <w:multiLevelType w:val="hybridMultilevel"/>
    <w:tmpl w:val="F740F034"/>
    <w:lvl w:ilvl="0" w:tplc="247290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31F7720"/>
    <w:multiLevelType w:val="hybridMultilevel"/>
    <w:tmpl w:val="D47AFBFA"/>
    <w:lvl w:ilvl="0" w:tplc="4552D054">
      <w:numFmt w:val="bullet"/>
      <w:lvlText w:val="-"/>
      <w:lvlJc w:val="left"/>
      <w:pPr>
        <w:ind w:left="1211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>
    <w:nsid w:val="39EF4300"/>
    <w:multiLevelType w:val="hybridMultilevel"/>
    <w:tmpl w:val="3508E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112D73"/>
    <w:multiLevelType w:val="hybridMultilevel"/>
    <w:tmpl w:val="A33CBB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4593F1D"/>
    <w:multiLevelType w:val="hybridMultilevel"/>
    <w:tmpl w:val="F85EDC8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59D03CB4"/>
    <w:multiLevelType w:val="multilevel"/>
    <w:tmpl w:val="E5D826A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914" w:hanging="1140"/>
      </w:pPr>
      <w:rPr>
        <w:rFonts w:hint="default"/>
        <w:i w:val="0"/>
        <w:iCs w:val="0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2121" w:hanging="1140"/>
      </w:pPr>
      <w:rPr>
        <w:rFonts w:hint="default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2328" w:hanging="1140"/>
      </w:pPr>
      <w:rPr>
        <w:rFonts w:hint="default"/>
        <w:i w:val="0"/>
        <w:iCs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2535" w:hanging="1140"/>
      </w:pPr>
      <w:rPr>
        <w:rFonts w:hint="default"/>
        <w:i w:val="0"/>
        <w:iCs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3042" w:hanging="1440"/>
      </w:pPr>
      <w:rPr>
        <w:rFonts w:hint="default"/>
        <w:i w:val="0"/>
        <w:iCs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3249" w:hanging="1440"/>
      </w:pPr>
      <w:rPr>
        <w:rFonts w:hint="default"/>
        <w:i w:val="0"/>
        <w:iCs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3816" w:hanging="1800"/>
      </w:pPr>
      <w:rPr>
        <w:rFonts w:hint="default"/>
        <w:i w:val="0"/>
        <w:iCs w:val="0"/>
      </w:rPr>
    </w:lvl>
  </w:abstractNum>
  <w:abstractNum w:abstractNumId="12">
    <w:nsid w:val="5A745910"/>
    <w:multiLevelType w:val="hybridMultilevel"/>
    <w:tmpl w:val="21202050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800E97"/>
    <w:multiLevelType w:val="hybridMultilevel"/>
    <w:tmpl w:val="FAEA8AA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9A7CB8"/>
    <w:multiLevelType w:val="hybridMultilevel"/>
    <w:tmpl w:val="9F6C7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F75A48"/>
    <w:multiLevelType w:val="hybridMultilevel"/>
    <w:tmpl w:val="9A82D6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10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15"/>
  </w:num>
  <w:num w:numId="9">
    <w:abstractNumId w:val="1"/>
  </w:num>
  <w:num w:numId="10">
    <w:abstractNumId w:val="0"/>
  </w:num>
  <w:num w:numId="11">
    <w:abstractNumId w:val="8"/>
  </w:num>
  <w:num w:numId="12">
    <w:abstractNumId w:val="6"/>
  </w:num>
  <w:num w:numId="13">
    <w:abstractNumId w:val="3"/>
  </w:num>
  <w:num w:numId="14">
    <w:abstractNumId w:val="11"/>
  </w:num>
  <w:num w:numId="15">
    <w:abstractNumId w:val="13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2C2"/>
    <w:rsid w:val="00000AE1"/>
    <w:rsid w:val="00001A70"/>
    <w:rsid w:val="00004990"/>
    <w:rsid w:val="00006872"/>
    <w:rsid w:val="0001019E"/>
    <w:rsid w:val="00010C8D"/>
    <w:rsid w:val="00010E76"/>
    <w:rsid w:val="00012C00"/>
    <w:rsid w:val="0001688D"/>
    <w:rsid w:val="000176DF"/>
    <w:rsid w:val="00017F52"/>
    <w:rsid w:val="00024854"/>
    <w:rsid w:val="00024AAC"/>
    <w:rsid w:val="00024ABB"/>
    <w:rsid w:val="0003119D"/>
    <w:rsid w:val="000402B1"/>
    <w:rsid w:val="000428FE"/>
    <w:rsid w:val="00044105"/>
    <w:rsid w:val="00045521"/>
    <w:rsid w:val="0004644A"/>
    <w:rsid w:val="0005023C"/>
    <w:rsid w:val="000520F5"/>
    <w:rsid w:val="00054760"/>
    <w:rsid w:val="000551FC"/>
    <w:rsid w:val="00057082"/>
    <w:rsid w:val="000570BA"/>
    <w:rsid w:val="000573EE"/>
    <w:rsid w:val="000578DB"/>
    <w:rsid w:val="00062AFC"/>
    <w:rsid w:val="000634C0"/>
    <w:rsid w:val="0007136D"/>
    <w:rsid w:val="0007160E"/>
    <w:rsid w:val="00072693"/>
    <w:rsid w:val="00072EDD"/>
    <w:rsid w:val="0007462F"/>
    <w:rsid w:val="00074FB2"/>
    <w:rsid w:val="000770DC"/>
    <w:rsid w:val="00083DA1"/>
    <w:rsid w:val="0009106A"/>
    <w:rsid w:val="0009179C"/>
    <w:rsid w:val="000944D7"/>
    <w:rsid w:val="00096060"/>
    <w:rsid w:val="0009768D"/>
    <w:rsid w:val="000A0197"/>
    <w:rsid w:val="000A06F6"/>
    <w:rsid w:val="000A4284"/>
    <w:rsid w:val="000B346C"/>
    <w:rsid w:val="000B40AC"/>
    <w:rsid w:val="000B5693"/>
    <w:rsid w:val="000B5BC4"/>
    <w:rsid w:val="000B7BE2"/>
    <w:rsid w:val="000C2749"/>
    <w:rsid w:val="000C5683"/>
    <w:rsid w:val="000C56A2"/>
    <w:rsid w:val="000C5ADF"/>
    <w:rsid w:val="000C6B41"/>
    <w:rsid w:val="000C7842"/>
    <w:rsid w:val="000D18E9"/>
    <w:rsid w:val="000D2B03"/>
    <w:rsid w:val="000D4014"/>
    <w:rsid w:val="000D4B1C"/>
    <w:rsid w:val="000D5CA1"/>
    <w:rsid w:val="000D752D"/>
    <w:rsid w:val="000D7C3B"/>
    <w:rsid w:val="000F3911"/>
    <w:rsid w:val="000F592B"/>
    <w:rsid w:val="00100AD1"/>
    <w:rsid w:val="0010437B"/>
    <w:rsid w:val="00104FE1"/>
    <w:rsid w:val="00106110"/>
    <w:rsid w:val="00106ABB"/>
    <w:rsid w:val="00111C0C"/>
    <w:rsid w:val="00115C08"/>
    <w:rsid w:val="00116D66"/>
    <w:rsid w:val="0011714A"/>
    <w:rsid w:val="0011773C"/>
    <w:rsid w:val="00122ADF"/>
    <w:rsid w:val="00123457"/>
    <w:rsid w:val="00133EEA"/>
    <w:rsid w:val="00135319"/>
    <w:rsid w:val="00137388"/>
    <w:rsid w:val="0014132E"/>
    <w:rsid w:val="00141C97"/>
    <w:rsid w:val="00143E1B"/>
    <w:rsid w:val="0014773E"/>
    <w:rsid w:val="00147883"/>
    <w:rsid w:val="001533B2"/>
    <w:rsid w:val="00161F11"/>
    <w:rsid w:val="00166F74"/>
    <w:rsid w:val="00167A2D"/>
    <w:rsid w:val="00170D91"/>
    <w:rsid w:val="00172322"/>
    <w:rsid w:val="00172E84"/>
    <w:rsid w:val="0017424D"/>
    <w:rsid w:val="00174B96"/>
    <w:rsid w:val="001758D3"/>
    <w:rsid w:val="00176884"/>
    <w:rsid w:val="00186DAA"/>
    <w:rsid w:val="00187330"/>
    <w:rsid w:val="00187694"/>
    <w:rsid w:val="001904D8"/>
    <w:rsid w:val="001922D2"/>
    <w:rsid w:val="00192433"/>
    <w:rsid w:val="00197586"/>
    <w:rsid w:val="001A1140"/>
    <w:rsid w:val="001A1257"/>
    <w:rsid w:val="001B0CD9"/>
    <w:rsid w:val="001B16E3"/>
    <w:rsid w:val="001B2AC0"/>
    <w:rsid w:val="001B37B0"/>
    <w:rsid w:val="001B41E8"/>
    <w:rsid w:val="001B42EB"/>
    <w:rsid w:val="001B5047"/>
    <w:rsid w:val="001B683B"/>
    <w:rsid w:val="001C1B85"/>
    <w:rsid w:val="001D23B1"/>
    <w:rsid w:val="001D25C2"/>
    <w:rsid w:val="001D40D9"/>
    <w:rsid w:val="001D6F61"/>
    <w:rsid w:val="001E19E5"/>
    <w:rsid w:val="001E1D18"/>
    <w:rsid w:val="001E6018"/>
    <w:rsid w:val="001E66A7"/>
    <w:rsid w:val="001E6B15"/>
    <w:rsid w:val="001E753B"/>
    <w:rsid w:val="001F0EAF"/>
    <w:rsid w:val="001F38DD"/>
    <w:rsid w:val="0020088D"/>
    <w:rsid w:val="00202482"/>
    <w:rsid w:val="00203294"/>
    <w:rsid w:val="00204626"/>
    <w:rsid w:val="00215E5B"/>
    <w:rsid w:val="0021704B"/>
    <w:rsid w:val="002211FF"/>
    <w:rsid w:val="00221520"/>
    <w:rsid w:val="00221C9B"/>
    <w:rsid w:val="002229B6"/>
    <w:rsid w:val="00224267"/>
    <w:rsid w:val="0022456B"/>
    <w:rsid w:val="002279B7"/>
    <w:rsid w:val="002427F8"/>
    <w:rsid w:val="0024678C"/>
    <w:rsid w:val="00247C1B"/>
    <w:rsid w:val="00260750"/>
    <w:rsid w:val="00260D05"/>
    <w:rsid w:val="0026107C"/>
    <w:rsid w:val="0026125A"/>
    <w:rsid w:val="002654C3"/>
    <w:rsid w:val="00267DED"/>
    <w:rsid w:val="00275392"/>
    <w:rsid w:val="0027692A"/>
    <w:rsid w:val="00277B82"/>
    <w:rsid w:val="00283DE3"/>
    <w:rsid w:val="002867BF"/>
    <w:rsid w:val="00287770"/>
    <w:rsid w:val="002902B7"/>
    <w:rsid w:val="00290A5B"/>
    <w:rsid w:val="00290B86"/>
    <w:rsid w:val="00292DE4"/>
    <w:rsid w:val="002933ED"/>
    <w:rsid w:val="00293BBC"/>
    <w:rsid w:val="00294C97"/>
    <w:rsid w:val="002A060E"/>
    <w:rsid w:val="002A2F15"/>
    <w:rsid w:val="002B014B"/>
    <w:rsid w:val="002B14B9"/>
    <w:rsid w:val="002B46CF"/>
    <w:rsid w:val="002B49FC"/>
    <w:rsid w:val="002C3E07"/>
    <w:rsid w:val="002C3EA3"/>
    <w:rsid w:val="002C6133"/>
    <w:rsid w:val="002C6F2C"/>
    <w:rsid w:val="002D090A"/>
    <w:rsid w:val="002D09DF"/>
    <w:rsid w:val="002D3D1A"/>
    <w:rsid w:val="002D4261"/>
    <w:rsid w:val="002D7D9A"/>
    <w:rsid w:val="002E1483"/>
    <w:rsid w:val="002E1AF0"/>
    <w:rsid w:val="002E6597"/>
    <w:rsid w:val="002F2F62"/>
    <w:rsid w:val="0030760B"/>
    <w:rsid w:val="00313970"/>
    <w:rsid w:val="003165C6"/>
    <w:rsid w:val="00317238"/>
    <w:rsid w:val="00317C72"/>
    <w:rsid w:val="003200C7"/>
    <w:rsid w:val="003208E4"/>
    <w:rsid w:val="00320E50"/>
    <w:rsid w:val="003256F0"/>
    <w:rsid w:val="00331203"/>
    <w:rsid w:val="00333243"/>
    <w:rsid w:val="003334D2"/>
    <w:rsid w:val="00335663"/>
    <w:rsid w:val="003356FC"/>
    <w:rsid w:val="00335BD8"/>
    <w:rsid w:val="0034325A"/>
    <w:rsid w:val="00343D58"/>
    <w:rsid w:val="00344829"/>
    <w:rsid w:val="00345C08"/>
    <w:rsid w:val="0035119A"/>
    <w:rsid w:val="0035337F"/>
    <w:rsid w:val="00353BA1"/>
    <w:rsid w:val="003548CA"/>
    <w:rsid w:val="00354D0E"/>
    <w:rsid w:val="003555DA"/>
    <w:rsid w:val="00355F32"/>
    <w:rsid w:val="003618D3"/>
    <w:rsid w:val="00362170"/>
    <w:rsid w:val="003634DC"/>
    <w:rsid w:val="00363B85"/>
    <w:rsid w:val="00370391"/>
    <w:rsid w:val="00370BE9"/>
    <w:rsid w:val="00381640"/>
    <w:rsid w:val="003817E3"/>
    <w:rsid w:val="00382466"/>
    <w:rsid w:val="00386277"/>
    <w:rsid w:val="003A52C2"/>
    <w:rsid w:val="003B02EC"/>
    <w:rsid w:val="003B0B46"/>
    <w:rsid w:val="003B29D1"/>
    <w:rsid w:val="003B39DA"/>
    <w:rsid w:val="003B5BDF"/>
    <w:rsid w:val="003B614F"/>
    <w:rsid w:val="003B6617"/>
    <w:rsid w:val="003C0333"/>
    <w:rsid w:val="003C1F0F"/>
    <w:rsid w:val="003C1F71"/>
    <w:rsid w:val="003C3D4D"/>
    <w:rsid w:val="003D0A18"/>
    <w:rsid w:val="003D1098"/>
    <w:rsid w:val="003D34F0"/>
    <w:rsid w:val="003D6303"/>
    <w:rsid w:val="003D71C2"/>
    <w:rsid w:val="003E03E9"/>
    <w:rsid w:val="003E7086"/>
    <w:rsid w:val="003F0A58"/>
    <w:rsid w:val="003F395B"/>
    <w:rsid w:val="003F481C"/>
    <w:rsid w:val="003F69BE"/>
    <w:rsid w:val="003F7C9E"/>
    <w:rsid w:val="00403C81"/>
    <w:rsid w:val="00413591"/>
    <w:rsid w:val="00413877"/>
    <w:rsid w:val="0041461A"/>
    <w:rsid w:val="00414640"/>
    <w:rsid w:val="0041527A"/>
    <w:rsid w:val="00417F76"/>
    <w:rsid w:val="00420E51"/>
    <w:rsid w:val="00420F34"/>
    <w:rsid w:val="004247F7"/>
    <w:rsid w:val="00424EFA"/>
    <w:rsid w:val="0042597A"/>
    <w:rsid w:val="00433F0C"/>
    <w:rsid w:val="00434296"/>
    <w:rsid w:val="004360EC"/>
    <w:rsid w:val="004373EF"/>
    <w:rsid w:val="0044573A"/>
    <w:rsid w:val="004466EB"/>
    <w:rsid w:val="00450701"/>
    <w:rsid w:val="00451337"/>
    <w:rsid w:val="00456187"/>
    <w:rsid w:val="00456726"/>
    <w:rsid w:val="00460EA1"/>
    <w:rsid w:val="004629DB"/>
    <w:rsid w:val="0046529E"/>
    <w:rsid w:val="00465BD7"/>
    <w:rsid w:val="00466F1B"/>
    <w:rsid w:val="0046775F"/>
    <w:rsid w:val="00471EF7"/>
    <w:rsid w:val="00472642"/>
    <w:rsid w:val="0048231C"/>
    <w:rsid w:val="00485C2D"/>
    <w:rsid w:val="0048620D"/>
    <w:rsid w:val="004907B3"/>
    <w:rsid w:val="0049356F"/>
    <w:rsid w:val="004935F8"/>
    <w:rsid w:val="0049430B"/>
    <w:rsid w:val="00494C51"/>
    <w:rsid w:val="004968A0"/>
    <w:rsid w:val="00496E56"/>
    <w:rsid w:val="004A1986"/>
    <w:rsid w:val="004A50E6"/>
    <w:rsid w:val="004B08AE"/>
    <w:rsid w:val="004B0C51"/>
    <w:rsid w:val="004B5042"/>
    <w:rsid w:val="004B6436"/>
    <w:rsid w:val="004C1FC6"/>
    <w:rsid w:val="004C2A6C"/>
    <w:rsid w:val="004C31B4"/>
    <w:rsid w:val="004C40F4"/>
    <w:rsid w:val="004C70C7"/>
    <w:rsid w:val="004D02A0"/>
    <w:rsid w:val="004D4217"/>
    <w:rsid w:val="004D65AA"/>
    <w:rsid w:val="004D7BF0"/>
    <w:rsid w:val="004E08A1"/>
    <w:rsid w:val="004E28FF"/>
    <w:rsid w:val="004E52DA"/>
    <w:rsid w:val="004E7098"/>
    <w:rsid w:val="004F26CC"/>
    <w:rsid w:val="004F49B0"/>
    <w:rsid w:val="00500525"/>
    <w:rsid w:val="00500B51"/>
    <w:rsid w:val="00501646"/>
    <w:rsid w:val="00502C1C"/>
    <w:rsid w:val="005043A7"/>
    <w:rsid w:val="005078FC"/>
    <w:rsid w:val="005112BA"/>
    <w:rsid w:val="00514BD0"/>
    <w:rsid w:val="0051652D"/>
    <w:rsid w:val="00521823"/>
    <w:rsid w:val="005235A4"/>
    <w:rsid w:val="00525C95"/>
    <w:rsid w:val="00526CD7"/>
    <w:rsid w:val="00535011"/>
    <w:rsid w:val="0054076F"/>
    <w:rsid w:val="005408C7"/>
    <w:rsid w:val="00541375"/>
    <w:rsid w:val="00541B39"/>
    <w:rsid w:val="005432F4"/>
    <w:rsid w:val="00544654"/>
    <w:rsid w:val="005448AA"/>
    <w:rsid w:val="00552613"/>
    <w:rsid w:val="00555C15"/>
    <w:rsid w:val="00564E8A"/>
    <w:rsid w:val="005655A5"/>
    <w:rsid w:val="005674B9"/>
    <w:rsid w:val="005701D2"/>
    <w:rsid w:val="00572497"/>
    <w:rsid w:val="00572A19"/>
    <w:rsid w:val="00573EEC"/>
    <w:rsid w:val="00574CB6"/>
    <w:rsid w:val="00575C68"/>
    <w:rsid w:val="00575F53"/>
    <w:rsid w:val="005837CB"/>
    <w:rsid w:val="00586F3B"/>
    <w:rsid w:val="00587E41"/>
    <w:rsid w:val="005923ED"/>
    <w:rsid w:val="00592C30"/>
    <w:rsid w:val="005931EC"/>
    <w:rsid w:val="0059643D"/>
    <w:rsid w:val="005A248A"/>
    <w:rsid w:val="005A4C70"/>
    <w:rsid w:val="005A5456"/>
    <w:rsid w:val="005A59A3"/>
    <w:rsid w:val="005A5FC7"/>
    <w:rsid w:val="005B6584"/>
    <w:rsid w:val="005B6D30"/>
    <w:rsid w:val="005B78FF"/>
    <w:rsid w:val="005B795F"/>
    <w:rsid w:val="005C02F4"/>
    <w:rsid w:val="005C2C01"/>
    <w:rsid w:val="005C3A10"/>
    <w:rsid w:val="005C445C"/>
    <w:rsid w:val="005C6CE0"/>
    <w:rsid w:val="005D01A2"/>
    <w:rsid w:val="005D0542"/>
    <w:rsid w:val="005D0695"/>
    <w:rsid w:val="005D1B21"/>
    <w:rsid w:val="005D3E3F"/>
    <w:rsid w:val="005D480B"/>
    <w:rsid w:val="005D69FF"/>
    <w:rsid w:val="005E075F"/>
    <w:rsid w:val="005E0785"/>
    <w:rsid w:val="005E0822"/>
    <w:rsid w:val="005E290E"/>
    <w:rsid w:val="005E29BD"/>
    <w:rsid w:val="005E3BE2"/>
    <w:rsid w:val="005E6529"/>
    <w:rsid w:val="005F24C8"/>
    <w:rsid w:val="005F275D"/>
    <w:rsid w:val="005F61DF"/>
    <w:rsid w:val="00600E62"/>
    <w:rsid w:val="00603532"/>
    <w:rsid w:val="0060796B"/>
    <w:rsid w:val="006102FF"/>
    <w:rsid w:val="00610862"/>
    <w:rsid w:val="00612A15"/>
    <w:rsid w:val="00613554"/>
    <w:rsid w:val="0061534D"/>
    <w:rsid w:val="00615ED6"/>
    <w:rsid w:val="0061673C"/>
    <w:rsid w:val="00617025"/>
    <w:rsid w:val="00617CA3"/>
    <w:rsid w:val="0062094E"/>
    <w:rsid w:val="00620EF7"/>
    <w:rsid w:val="00624C3E"/>
    <w:rsid w:val="00626C59"/>
    <w:rsid w:val="00627D25"/>
    <w:rsid w:val="00630762"/>
    <w:rsid w:val="006314E9"/>
    <w:rsid w:val="00633B95"/>
    <w:rsid w:val="00640CB5"/>
    <w:rsid w:val="0064469C"/>
    <w:rsid w:val="00644939"/>
    <w:rsid w:val="00651127"/>
    <w:rsid w:val="00655618"/>
    <w:rsid w:val="00657E8C"/>
    <w:rsid w:val="00661496"/>
    <w:rsid w:val="00662E5E"/>
    <w:rsid w:val="00663A49"/>
    <w:rsid w:val="00663EAC"/>
    <w:rsid w:val="006661FC"/>
    <w:rsid w:val="006664C9"/>
    <w:rsid w:val="0067023C"/>
    <w:rsid w:val="00672644"/>
    <w:rsid w:val="006774E5"/>
    <w:rsid w:val="0068131B"/>
    <w:rsid w:val="0068332E"/>
    <w:rsid w:val="00683ADC"/>
    <w:rsid w:val="00684F57"/>
    <w:rsid w:val="0068504A"/>
    <w:rsid w:val="00690B28"/>
    <w:rsid w:val="00696B46"/>
    <w:rsid w:val="006A09C0"/>
    <w:rsid w:val="006A35AC"/>
    <w:rsid w:val="006A5422"/>
    <w:rsid w:val="006A7889"/>
    <w:rsid w:val="006A7A8D"/>
    <w:rsid w:val="006B0034"/>
    <w:rsid w:val="006B09B4"/>
    <w:rsid w:val="006B0B94"/>
    <w:rsid w:val="006B121F"/>
    <w:rsid w:val="006B4CBB"/>
    <w:rsid w:val="006B5EF2"/>
    <w:rsid w:val="006C27B9"/>
    <w:rsid w:val="006C65E5"/>
    <w:rsid w:val="006D0DD1"/>
    <w:rsid w:val="006D0E59"/>
    <w:rsid w:val="006D3726"/>
    <w:rsid w:val="006D500F"/>
    <w:rsid w:val="006D5260"/>
    <w:rsid w:val="006D7A19"/>
    <w:rsid w:val="006E00FF"/>
    <w:rsid w:val="006E4AC2"/>
    <w:rsid w:val="006E640C"/>
    <w:rsid w:val="006F0C17"/>
    <w:rsid w:val="006F3FC4"/>
    <w:rsid w:val="006F434C"/>
    <w:rsid w:val="006F56A3"/>
    <w:rsid w:val="006F64AD"/>
    <w:rsid w:val="006F6A15"/>
    <w:rsid w:val="00701562"/>
    <w:rsid w:val="00701C65"/>
    <w:rsid w:val="007041C3"/>
    <w:rsid w:val="00704DC5"/>
    <w:rsid w:val="0070533D"/>
    <w:rsid w:val="00712D0C"/>
    <w:rsid w:val="00713E27"/>
    <w:rsid w:val="00720F0E"/>
    <w:rsid w:val="00722696"/>
    <w:rsid w:val="00724F0F"/>
    <w:rsid w:val="0072553C"/>
    <w:rsid w:val="007278B5"/>
    <w:rsid w:val="00743BAB"/>
    <w:rsid w:val="0075402B"/>
    <w:rsid w:val="00757BF0"/>
    <w:rsid w:val="0076479D"/>
    <w:rsid w:val="00773337"/>
    <w:rsid w:val="00774445"/>
    <w:rsid w:val="007759CA"/>
    <w:rsid w:val="00780262"/>
    <w:rsid w:val="00780E88"/>
    <w:rsid w:val="00781DB3"/>
    <w:rsid w:val="00782626"/>
    <w:rsid w:val="00782657"/>
    <w:rsid w:val="0078343E"/>
    <w:rsid w:val="00791D7A"/>
    <w:rsid w:val="00791F43"/>
    <w:rsid w:val="00792130"/>
    <w:rsid w:val="00793B68"/>
    <w:rsid w:val="00797094"/>
    <w:rsid w:val="0079773C"/>
    <w:rsid w:val="007A067D"/>
    <w:rsid w:val="007A3A91"/>
    <w:rsid w:val="007A4258"/>
    <w:rsid w:val="007A4C3D"/>
    <w:rsid w:val="007B143F"/>
    <w:rsid w:val="007B6761"/>
    <w:rsid w:val="007B6A50"/>
    <w:rsid w:val="007B7190"/>
    <w:rsid w:val="007B787B"/>
    <w:rsid w:val="007C01DB"/>
    <w:rsid w:val="007C55C0"/>
    <w:rsid w:val="007D004E"/>
    <w:rsid w:val="007D0876"/>
    <w:rsid w:val="007D1F7E"/>
    <w:rsid w:val="007D2C87"/>
    <w:rsid w:val="007D4A55"/>
    <w:rsid w:val="007D5DFE"/>
    <w:rsid w:val="007D61A3"/>
    <w:rsid w:val="007D6E66"/>
    <w:rsid w:val="007E06A3"/>
    <w:rsid w:val="007E2D12"/>
    <w:rsid w:val="007E32BA"/>
    <w:rsid w:val="007E3FAC"/>
    <w:rsid w:val="007E4757"/>
    <w:rsid w:val="007E577F"/>
    <w:rsid w:val="007F334E"/>
    <w:rsid w:val="007F34DC"/>
    <w:rsid w:val="007F4174"/>
    <w:rsid w:val="007F47F7"/>
    <w:rsid w:val="007F5766"/>
    <w:rsid w:val="008029CA"/>
    <w:rsid w:val="00804935"/>
    <w:rsid w:val="00811A4F"/>
    <w:rsid w:val="00813458"/>
    <w:rsid w:val="0081523E"/>
    <w:rsid w:val="008164E0"/>
    <w:rsid w:val="008233D1"/>
    <w:rsid w:val="00823B31"/>
    <w:rsid w:val="00823BB9"/>
    <w:rsid w:val="0083001C"/>
    <w:rsid w:val="008318BE"/>
    <w:rsid w:val="00833AB2"/>
    <w:rsid w:val="00835843"/>
    <w:rsid w:val="00835FCA"/>
    <w:rsid w:val="008361E1"/>
    <w:rsid w:val="008378E5"/>
    <w:rsid w:val="0084242C"/>
    <w:rsid w:val="00843978"/>
    <w:rsid w:val="00844A8D"/>
    <w:rsid w:val="00846F1F"/>
    <w:rsid w:val="00847642"/>
    <w:rsid w:val="008519FB"/>
    <w:rsid w:val="0085215A"/>
    <w:rsid w:val="008577CF"/>
    <w:rsid w:val="00862974"/>
    <w:rsid w:val="0086427B"/>
    <w:rsid w:val="008655F2"/>
    <w:rsid w:val="00873250"/>
    <w:rsid w:val="00875882"/>
    <w:rsid w:val="00876469"/>
    <w:rsid w:val="008775FC"/>
    <w:rsid w:val="00880C83"/>
    <w:rsid w:val="00883BD5"/>
    <w:rsid w:val="00883D40"/>
    <w:rsid w:val="00885959"/>
    <w:rsid w:val="00886E58"/>
    <w:rsid w:val="0089168E"/>
    <w:rsid w:val="00891813"/>
    <w:rsid w:val="008929FF"/>
    <w:rsid w:val="0089323D"/>
    <w:rsid w:val="00895A91"/>
    <w:rsid w:val="008A0AC2"/>
    <w:rsid w:val="008A7437"/>
    <w:rsid w:val="008B00F4"/>
    <w:rsid w:val="008B3E13"/>
    <w:rsid w:val="008B51AE"/>
    <w:rsid w:val="008B5B34"/>
    <w:rsid w:val="008C3601"/>
    <w:rsid w:val="008C46D6"/>
    <w:rsid w:val="008C6E46"/>
    <w:rsid w:val="008D0206"/>
    <w:rsid w:val="008D0772"/>
    <w:rsid w:val="008D245D"/>
    <w:rsid w:val="008D390F"/>
    <w:rsid w:val="008D6031"/>
    <w:rsid w:val="008E29D0"/>
    <w:rsid w:val="008E30C9"/>
    <w:rsid w:val="008E4802"/>
    <w:rsid w:val="008E7B41"/>
    <w:rsid w:val="008F09AA"/>
    <w:rsid w:val="009008B4"/>
    <w:rsid w:val="00901F1A"/>
    <w:rsid w:val="00903265"/>
    <w:rsid w:val="00905084"/>
    <w:rsid w:val="00907F08"/>
    <w:rsid w:val="00910898"/>
    <w:rsid w:val="00910E5A"/>
    <w:rsid w:val="009112A5"/>
    <w:rsid w:val="009116A3"/>
    <w:rsid w:val="00912355"/>
    <w:rsid w:val="00915D39"/>
    <w:rsid w:val="00916606"/>
    <w:rsid w:val="00920A9A"/>
    <w:rsid w:val="00921972"/>
    <w:rsid w:val="009223B7"/>
    <w:rsid w:val="009238C0"/>
    <w:rsid w:val="00923F1B"/>
    <w:rsid w:val="0092415E"/>
    <w:rsid w:val="00932D8C"/>
    <w:rsid w:val="00936872"/>
    <w:rsid w:val="00937FDB"/>
    <w:rsid w:val="00942EF9"/>
    <w:rsid w:val="0095059F"/>
    <w:rsid w:val="009520A9"/>
    <w:rsid w:val="00956170"/>
    <w:rsid w:val="00957FF2"/>
    <w:rsid w:val="009627A9"/>
    <w:rsid w:val="00962B46"/>
    <w:rsid w:val="00966890"/>
    <w:rsid w:val="009759D6"/>
    <w:rsid w:val="00976BA0"/>
    <w:rsid w:val="00976FAA"/>
    <w:rsid w:val="00977623"/>
    <w:rsid w:val="00980CA1"/>
    <w:rsid w:val="00982594"/>
    <w:rsid w:val="00987944"/>
    <w:rsid w:val="00987ADC"/>
    <w:rsid w:val="00991762"/>
    <w:rsid w:val="00992A5C"/>
    <w:rsid w:val="00992B42"/>
    <w:rsid w:val="0099373D"/>
    <w:rsid w:val="00994C8C"/>
    <w:rsid w:val="009A5048"/>
    <w:rsid w:val="009B0F92"/>
    <w:rsid w:val="009B2AE4"/>
    <w:rsid w:val="009B3F04"/>
    <w:rsid w:val="009B475F"/>
    <w:rsid w:val="009C17C7"/>
    <w:rsid w:val="009C5237"/>
    <w:rsid w:val="009C5936"/>
    <w:rsid w:val="009D03B9"/>
    <w:rsid w:val="009D61F0"/>
    <w:rsid w:val="009E33D1"/>
    <w:rsid w:val="009E7A45"/>
    <w:rsid w:val="009F038C"/>
    <w:rsid w:val="009F26E8"/>
    <w:rsid w:val="009F2EBB"/>
    <w:rsid w:val="009F34EF"/>
    <w:rsid w:val="009F4AA8"/>
    <w:rsid w:val="009F7CB2"/>
    <w:rsid w:val="00A04664"/>
    <w:rsid w:val="00A0598F"/>
    <w:rsid w:val="00A06C2E"/>
    <w:rsid w:val="00A123F6"/>
    <w:rsid w:val="00A168D7"/>
    <w:rsid w:val="00A16C8C"/>
    <w:rsid w:val="00A200CC"/>
    <w:rsid w:val="00A22D28"/>
    <w:rsid w:val="00A24ABC"/>
    <w:rsid w:val="00A24F6B"/>
    <w:rsid w:val="00A302C9"/>
    <w:rsid w:val="00A30C70"/>
    <w:rsid w:val="00A31BC4"/>
    <w:rsid w:val="00A415A0"/>
    <w:rsid w:val="00A435EF"/>
    <w:rsid w:val="00A45EC3"/>
    <w:rsid w:val="00A45F87"/>
    <w:rsid w:val="00A46F0C"/>
    <w:rsid w:val="00A47861"/>
    <w:rsid w:val="00A525DA"/>
    <w:rsid w:val="00A55E8A"/>
    <w:rsid w:val="00A56FC1"/>
    <w:rsid w:val="00A60F45"/>
    <w:rsid w:val="00A61A0E"/>
    <w:rsid w:val="00A632FC"/>
    <w:rsid w:val="00A714DE"/>
    <w:rsid w:val="00A73C3F"/>
    <w:rsid w:val="00A77F35"/>
    <w:rsid w:val="00A8018E"/>
    <w:rsid w:val="00A81BB9"/>
    <w:rsid w:val="00A84D0B"/>
    <w:rsid w:val="00A87A5C"/>
    <w:rsid w:val="00A9002B"/>
    <w:rsid w:val="00A905C6"/>
    <w:rsid w:val="00A9146B"/>
    <w:rsid w:val="00A92CC1"/>
    <w:rsid w:val="00A92F62"/>
    <w:rsid w:val="00A94D0E"/>
    <w:rsid w:val="00A968C9"/>
    <w:rsid w:val="00AA0097"/>
    <w:rsid w:val="00AA16F8"/>
    <w:rsid w:val="00AB0A6C"/>
    <w:rsid w:val="00AB24C1"/>
    <w:rsid w:val="00AB2B08"/>
    <w:rsid w:val="00AB2C2F"/>
    <w:rsid w:val="00AB4013"/>
    <w:rsid w:val="00AB54D5"/>
    <w:rsid w:val="00AC22E8"/>
    <w:rsid w:val="00AC325C"/>
    <w:rsid w:val="00AC3F85"/>
    <w:rsid w:val="00AC6DD1"/>
    <w:rsid w:val="00AC722D"/>
    <w:rsid w:val="00AD1A86"/>
    <w:rsid w:val="00AD4824"/>
    <w:rsid w:val="00AD5BCE"/>
    <w:rsid w:val="00AE0183"/>
    <w:rsid w:val="00AE3F39"/>
    <w:rsid w:val="00AE4B4A"/>
    <w:rsid w:val="00AF0D3F"/>
    <w:rsid w:val="00AF1038"/>
    <w:rsid w:val="00AF201D"/>
    <w:rsid w:val="00AF2AE1"/>
    <w:rsid w:val="00B019A4"/>
    <w:rsid w:val="00B068F2"/>
    <w:rsid w:val="00B159FA"/>
    <w:rsid w:val="00B15C7D"/>
    <w:rsid w:val="00B212EA"/>
    <w:rsid w:val="00B229F2"/>
    <w:rsid w:val="00B22EF2"/>
    <w:rsid w:val="00B27216"/>
    <w:rsid w:val="00B3328B"/>
    <w:rsid w:val="00B334C2"/>
    <w:rsid w:val="00B34261"/>
    <w:rsid w:val="00B3519B"/>
    <w:rsid w:val="00B356D3"/>
    <w:rsid w:val="00B36F2F"/>
    <w:rsid w:val="00B44705"/>
    <w:rsid w:val="00B46311"/>
    <w:rsid w:val="00B5191E"/>
    <w:rsid w:val="00B541A6"/>
    <w:rsid w:val="00B54B99"/>
    <w:rsid w:val="00B552F5"/>
    <w:rsid w:val="00B622F9"/>
    <w:rsid w:val="00B65BF6"/>
    <w:rsid w:val="00B66EF0"/>
    <w:rsid w:val="00B67422"/>
    <w:rsid w:val="00B70FC1"/>
    <w:rsid w:val="00B730D3"/>
    <w:rsid w:val="00B73F8C"/>
    <w:rsid w:val="00B77408"/>
    <w:rsid w:val="00B77C40"/>
    <w:rsid w:val="00B8312E"/>
    <w:rsid w:val="00B8368C"/>
    <w:rsid w:val="00B94422"/>
    <w:rsid w:val="00BA0730"/>
    <w:rsid w:val="00BA1F58"/>
    <w:rsid w:val="00BA361B"/>
    <w:rsid w:val="00BA75B3"/>
    <w:rsid w:val="00BB026A"/>
    <w:rsid w:val="00BB238F"/>
    <w:rsid w:val="00BB43DD"/>
    <w:rsid w:val="00BB52EB"/>
    <w:rsid w:val="00BB65AB"/>
    <w:rsid w:val="00BC1DE0"/>
    <w:rsid w:val="00BC368D"/>
    <w:rsid w:val="00BC3BFA"/>
    <w:rsid w:val="00BC3F78"/>
    <w:rsid w:val="00BC7F34"/>
    <w:rsid w:val="00BD0D55"/>
    <w:rsid w:val="00BD1CA4"/>
    <w:rsid w:val="00BD281D"/>
    <w:rsid w:val="00BD4569"/>
    <w:rsid w:val="00BD624F"/>
    <w:rsid w:val="00BF0062"/>
    <w:rsid w:val="00BF37C0"/>
    <w:rsid w:val="00C00209"/>
    <w:rsid w:val="00C065F8"/>
    <w:rsid w:val="00C066E4"/>
    <w:rsid w:val="00C07796"/>
    <w:rsid w:val="00C07BFD"/>
    <w:rsid w:val="00C12482"/>
    <w:rsid w:val="00C12D04"/>
    <w:rsid w:val="00C14986"/>
    <w:rsid w:val="00C1557D"/>
    <w:rsid w:val="00C16FE1"/>
    <w:rsid w:val="00C21432"/>
    <w:rsid w:val="00C21C70"/>
    <w:rsid w:val="00C2689C"/>
    <w:rsid w:val="00C27028"/>
    <w:rsid w:val="00C307CD"/>
    <w:rsid w:val="00C322CE"/>
    <w:rsid w:val="00C32878"/>
    <w:rsid w:val="00C33837"/>
    <w:rsid w:val="00C41579"/>
    <w:rsid w:val="00C415F5"/>
    <w:rsid w:val="00C45216"/>
    <w:rsid w:val="00C460FB"/>
    <w:rsid w:val="00C46C57"/>
    <w:rsid w:val="00C47C37"/>
    <w:rsid w:val="00C51684"/>
    <w:rsid w:val="00C53216"/>
    <w:rsid w:val="00C5365E"/>
    <w:rsid w:val="00C61B10"/>
    <w:rsid w:val="00C654A6"/>
    <w:rsid w:val="00C657DD"/>
    <w:rsid w:val="00C7020A"/>
    <w:rsid w:val="00C70858"/>
    <w:rsid w:val="00C71BDD"/>
    <w:rsid w:val="00C7545B"/>
    <w:rsid w:val="00C76352"/>
    <w:rsid w:val="00C77403"/>
    <w:rsid w:val="00C8045B"/>
    <w:rsid w:val="00C856AB"/>
    <w:rsid w:val="00C86CA4"/>
    <w:rsid w:val="00C90F78"/>
    <w:rsid w:val="00C91AF5"/>
    <w:rsid w:val="00C928DE"/>
    <w:rsid w:val="00C930D9"/>
    <w:rsid w:val="00C943C1"/>
    <w:rsid w:val="00CA3CA0"/>
    <w:rsid w:val="00CA4944"/>
    <w:rsid w:val="00CB1A0C"/>
    <w:rsid w:val="00CB279A"/>
    <w:rsid w:val="00CB6766"/>
    <w:rsid w:val="00CB769B"/>
    <w:rsid w:val="00CC0ED9"/>
    <w:rsid w:val="00CC2205"/>
    <w:rsid w:val="00CC364A"/>
    <w:rsid w:val="00CC4C02"/>
    <w:rsid w:val="00CD2F28"/>
    <w:rsid w:val="00CD33A3"/>
    <w:rsid w:val="00CD5D34"/>
    <w:rsid w:val="00CE2860"/>
    <w:rsid w:val="00CE6316"/>
    <w:rsid w:val="00CF1337"/>
    <w:rsid w:val="00CF5064"/>
    <w:rsid w:val="00CF7E59"/>
    <w:rsid w:val="00D03E7C"/>
    <w:rsid w:val="00D0513F"/>
    <w:rsid w:val="00D068A3"/>
    <w:rsid w:val="00D1015A"/>
    <w:rsid w:val="00D15FBC"/>
    <w:rsid w:val="00D165B0"/>
    <w:rsid w:val="00D260A6"/>
    <w:rsid w:val="00D26AB5"/>
    <w:rsid w:val="00D3414A"/>
    <w:rsid w:val="00D34A31"/>
    <w:rsid w:val="00D37000"/>
    <w:rsid w:val="00D439DF"/>
    <w:rsid w:val="00D45FF0"/>
    <w:rsid w:val="00D502C1"/>
    <w:rsid w:val="00D50A81"/>
    <w:rsid w:val="00D52524"/>
    <w:rsid w:val="00D525FA"/>
    <w:rsid w:val="00D52B79"/>
    <w:rsid w:val="00D55300"/>
    <w:rsid w:val="00D57451"/>
    <w:rsid w:val="00D57C91"/>
    <w:rsid w:val="00D6151C"/>
    <w:rsid w:val="00D61642"/>
    <w:rsid w:val="00D61815"/>
    <w:rsid w:val="00D62162"/>
    <w:rsid w:val="00D6334E"/>
    <w:rsid w:val="00D64B3E"/>
    <w:rsid w:val="00D667A1"/>
    <w:rsid w:val="00D66DAA"/>
    <w:rsid w:val="00D70A23"/>
    <w:rsid w:val="00D7591F"/>
    <w:rsid w:val="00D76856"/>
    <w:rsid w:val="00D77548"/>
    <w:rsid w:val="00D7793B"/>
    <w:rsid w:val="00D805CC"/>
    <w:rsid w:val="00D806C1"/>
    <w:rsid w:val="00D81635"/>
    <w:rsid w:val="00D82059"/>
    <w:rsid w:val="00D84248"/>
    <w:rsid w:val="00D87EEA"/>
    <w:rsid w:val="00D90029"/>
    <w:rsid w:val="00D92B8A"/>
    <w:rsid w:val="00D9485B"/>
    <w:rsid w:val="00D96578"/>
    <w:rsid w:val="00D967AB"/>
    <w:rsid w:val="00D9684B"/>
    <w:rsid w:val="00DA0D8B"/>
    <w:rsid w:val="00DA3284"/>
    <w:rsid w:val="00DA4A3D"/>
    <w:rsid w:val="00DA505F"/>
    <w:rsid w:val="00DA738D"/>
    <w:rsid w:val="00DB3527"/>
    <w:rsid w:val="00DC6A32"/>
    <w:rsid w:val="00DC7169"/>
    <w:rsid w:val="00DD34FF"/>
    <w:rsid w:val="00DD6D69"/>
    <w:rsid w:val="00DE54F6"/>
    <w:rsid w:val="00DE5F5C"/>
    <w:rsid w:val="00DE61A8"/>
    <w:rsid w:val="00DF2D05"/>
    <w:rsid w:val="00DF4BB3"/>
    <w:rsid w:val="00DF5AE9"/>
    <w:rsid w:val="00DF6041"/>
    <w:rsid w:val="00DF63B4"/>
    <w:rsid w:val="00DF6B72"/>
    <w:rsid w:val="00DF6E54"/>
    <w:rsid w:val="00DF72E6"/>
    <w:rsid w:val="00E01C27"/>
    <w:rsid w:val="00E06D1F"/>
    <w:rsid w:val="00E0761C"/>
    <w:rsid w:val="00E07710"/>
    <w:rsid w:val="00E1275A"/>
    <w:rsid w:val="00E12D51"/>
    <w:rsid w:val="00E14323"/>
    <w:rsid w:val="00E17128"/>
    <w:rsid w:val="00E17236"/>
    <w:rsid w:val="00E20D9D"/>
    <w:rsid w:val="00E27675"/>
    <w:rsid w:val="00E27C68"/>
    <w:rsid w:val="00E30E77"/>
    <w:rsid w:val="00E36F0B"/>
    <w:rsid w:val="00E44CC2"/>
    <w:rsid w:val="00E44FFF"/>
    <w:rsid w:val="00E46A8B"/>
    <w:rsid w:val="00E53DB4"/>
    <w:rsid w:val="00E617A3"/>
    <w:rsid w:val="00E61BAD"/>
    <w:rsid w:val="00E638E5"/>
    <w:rsid w:val="00E64CE8"/>
    <w:rsid w:val="00E700D2"/>
    <w:rsid w:val="00E93B60"/>
    <w:rsid w:val="00E955CD"/>
    <w:rsid w:val="00E976EB"/>
    <w:rsid w:val="00EA295A"/>
    <w:rsid w:val="00EA36F1"/>
    <w:rsid w:val="00EA601A"/>
    <w:rsid w:val="00EB0AD8"/>
    <w:rsid w:val="00EB23D9"/>
    <w:rsid w:val="00EB247D"/>
    <w:rsid w:val="00EC0E82"/>
    <w:rsid w:val="00EC39D2"/>
    <w:rsid w:val="00ED08B7"/>
    <w:rsid w:val="00ED6C46"/>
    <w:rsid w:val="00ED7C4E"/>
    <w:rsid w:val="00EE16CB"/>
    <w:rsid w:val="00EE29D6"/>
    <w:rsid w:val="00EE34D3"/>
    <w:rsid w:val="00EE4F01"/>
    <w:rsid w:val="00EE5722"/>
    <w:rsid w:val="00EE5DD5"/>
    <w:rsid w:val="00EE70F9"/>
    <w:rsid w:val="00EE7DE2"/>
    <w:rsid w:val="00EF1D20"/>
    <w:rsid w:val="00EF2699"/>
    <w:rsid w:val="00EF423C"/>
    <w:rsid w:val="00F01544"/>
    <w:rsid w:val="00F047C8"/>
    <w:rsid w:val="00F055E5"/>
    <w:rsid w:val="00F12623"/>
    <w:rsid w:val="00F14802"/>
    <w:rsid w:val="00F16C35"/>
    <w:rsid w:val="00F16D7F"/>
    <w:rsid w:val="00F17143"/>
    <w:rsid w:val="00F23DD4"/>
    <w:rsid w:val="00F23FF4"/>
    <w:rsid w:val="00F34106"/>
    <w:rsid w:val="00F347D7"/>
    <w:rsid w:val="00F34CBE"/>
    <w:rsid w:val="00F35EB5"/>
    <w:rsid w:val="00F369B1"/>
    <w:rsid w:val="00F370AC"/>
    <w:rsid w:val="00F42442"/>
    <w:rsid w:val="00F43679"/>
    <w:rsid w:val="00F51B1C"/>
    <w:rsid w:val="00F523EE"/>
    <w:rsid w:val="00F52D57"/>
    <w:rsid w:val="00F5476D"/>
    <w:rsid w:val="00F57A7D"/>
    <w:rsid w:val="00F6178A"/>
    <w:rsid w:val="00F623C9"/>
    <w:rsid w:val="00F637A2"/>
    <w:rsid w:val="00F66DDD"/>
    <w:rsid w:val="00F71BD1"/>
    <w:rsid w:val="00F72FB2"/>
    <w:rsid w:val="00F7502A"/>
    <w:rsid w:val="00F76673"/>
    <w:rsid w:val="00F77029"/>
    <w:rsid w:val="00F77B80"/>
    <w:rsid w:val="00F80859"/>
    <w:rsid w:val="00F83309"/>
    <w:rsid w:val="00F841DC"/>
    <w:rsid w:val="00F87729"/>
    <w:rsid w:val="00F90501"/>
    <w:rsid w:val="00F9144B"/>
    <w:rsid w:val="00F91D00"/>
    <w:rsid w:val="00F946F8"/>
    <w:rsid w:val="00F9656F"/>
    <w:rsid w:val="00FA07CF"/>
    <w:rsid w:val="00FA2003"/>
    <w:rsid w:val="00FA3023"/>
    <w:rsid w:val="00FA72F4"/>
    <w:rsid w:val="00FB4DBB"/>
    <w:rsid w:val="00FB57E3"/>
    <w:rsid w:val="00FB6D14"/>
    <w:rsid w:val="00FB77C4"/>
    <w:rsid w:val="00FC30B1"/>
    <w:rsid w:val="00FD0E7C"/>
    <w:rsid w:val="00FE2C85"/>
    <w:rsid w:val="00FE30AA"/>
    <w:rsid w:val="00FE3BCA"/>
    <w:rsid w:val="00FE4619"/>
    <w:rsid w:val="00FE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6CC"/>
  </w:style>
  <w:style w:type="paragraph" w:styleId="1">
    <w:name w:val="heading 1"/>
    <w:basedOn w:val="a"/>
    <w:next w:val="a"/>
    <w:link w:val="10"/>
    <w:uiPriority w:val="9"/>
    <w:qFormat/>
    <w:rsid w:val="00451337"/>
    <w:pPr>
      <w:keepNext/>
      <w:spacing w:before="240" w:after="60"/>
      <w:ind w:left="-142" w:firstLine="993"/>
      <w:jc w:val="both"/>
      <w:outlineLvl w:val="0"/>
    </w:pPr>
    <w:rPr>
      <w:rFonts w:ascii="Cambria" w:eastAsia="Times New Roman" w:hAnsi="Cambria" w:cs="Times New Roman"/>
      <w:b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451337"/>
    <w:pPr>
      <w:spacing w:before="100" w:beforeAutospacing="1" w:after="100" w:afterAutospacing="1" w:line="240" w:lineRule="auto"/>
      <w:ind w:left="-142" w:firstLine="993"/>
      <w:jc w:val="both"/>
      <w:outlineLvl w:val="1"/>
    </w:pPr>
    <w:rPr>
      <w:rFonts w:ascii="Times New Roman" w:eastAsia="Times New Roman" w:hAnsi="Times New Roman" w:cs="Times New Roman"/>
      <w:b/>
      <w:kern w:val="32"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791F43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link w:val="50"/>
    <w:uiPriority w:val="9"/>
    <w:qFormat/>
    <w:rsid w:val="00451337"/>
    <w:pPr>
      <w:spacing w:before="100" w:beforeAutospacing="1" w:after="100" w:afterAutospacing="1" w:line="240" w:lineRule="auto"/>
      <w:ind w:left="-142" w:firstLine="993"/>
      <w:jc w:val="both"/>
      <w:outlineLvl w:val="4"/>
    </w:pPr>
    <w:rPr>
      <w:rFonts w:ascii="Times New Roman" w:eastAsia="Times New Roman" w:hAnsi="Times New Roman" w:cs="Times New Roman"/>
      <w:b/>
      <w:kern w:val="32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1337"/>
    <w:rPr>
      <w:rFonts w:ascii="Cambria" w:eastAsia="Times New Roman" w:hAnsi="Cambria" w:cs="Times New Roman"/>
      <w:b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451337"/>
    <w:rPr>
      <w:rFonts w:ascii="Times New Roman" w:eastAsia="Times New Roman" w:hAnsi="Times New Roman" w:cs="Times New Roman"/>
      <w:b/>
      <w:kern w:val="32"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451337"/>
    <w:rPr>
      <w:rFonts w:ascii="Times New Roman" w:eastAsia="Times New Roman" w:hAnsi="Times New Roman" w:cs="Times New Roman"/>
      <w:b/>
      <w:kern w:val="32"/>
      <w:sz w:val="20"/>
      <w:szCs w:val="20"/>
      <w:lang w:eastAsia="ru-RU"/>
    </w:rPr>
  </w:style>
  <w:style w:type="paragraph" w:styleId="a3">
    <w:name w:val="Body Text"/>
    <w:basedOn w:val="a"/>
    <w:link w:val="a4"/>
    <w:rsid w:val="005C445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5C44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D390F"/>
    <w:pPr>
      <w:ind w:left="720"/>
      <w:contextualSpacing/>
    </w:pPr>
  </w:style>
  <w:style w:type="paragraph" w:customStyle="1" w:styleId="21">
    <w:name w:val="Знак2"/>
    <w:basedOn w:val="a"/>
    <w:rsid w:val="00D967A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Standard">
    <w:name w:val="Standard"/>
    <w:uiPriority w:val="99"/>
    <w:rsid w:val="00555C15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de-DE" w:eastAsia="ja-JP"/>
    </w:rPr>
  </w:style>
  <w:style w:type="paragraph" w:styleId="a6">
    <w:name w:val="footer"/>
    <w:basedOn w:val="a"/>
    <w:link w:val="a7"/>
    <w:rsid w:val="00D7591F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D7591F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Normal">
    <w:name w:val="ConsPlusNormal"/>
    <w:link w:val="ConsPlusNormal0"/>
    <w:uiPriority w:val="99"/>
    <w:rsid w:val="00D759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D7591F"/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link w:val="a9"/>
    <w:uiPriority w:val="99"/>
    <w:qFormat/>
    <w:rsid w:val="007226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9">
    <w:name w:val="Без интервала Знак"/>
    <w:link w:val="a8"/>
    <w:uiPriority w:val="99"/>
    <w:locked/>
    <w:rsid w:val="00525C95"/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757BF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41387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13877"/>
    <w:rPr>
      <w:sz w:val="16"/>
      <w:szCs w:val="16"/>
    </w:rPr>
  </w:style>
  <w:style w:type="paragraph" w:customStyle="1" w:styleId="ConsPlusTitle">
    <w:name w:val="ConsPlusTitle"/>
    <w:uiPriority w:val="99"/>
    <w:rsid w:val="00525C9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a">
    <w:name w:val="Текст выноски Знак"/>
    <w:basedOn w:val="a0"/>
    <w:link w:val="ab"/>
    <w:uiPriority w:val="99"/>
    <w:semiHidden/>
    <w:rsid w:val="00451337"/>
    <w:rPr>
      <w:rFonts w:ascii="Tahoma" w:eastAsia="Calibri" w:hAnsi="Tahoma" w:cs="Tahoma"/>
      <w:bCs/>
      <w:kern w:val="32"/>
      <w:sz w:val="16"/>
      <w:szCs w:val="16"/>
    </w:rPr>
  </w:style>
  <w:style w:type="paragraph" w:styleId="ab">
    <w:name w:val="Balloon Text"/>
    <w:basedOn w:val="a"/>
    <w:link w:val="aa"/>
    <w:uiPriority w:val="99"/>
    <w:semiHidden/>
    <w:unhideWhenUsed/>
    <w:rsid w:val="00451337"/>
    <w:pPr>
      <w:spacing w:after="0" w:line="240" w:lineRule="auto"/>
      <w:ind w:left="-142" w:firstLine="993"/>
      <w:jc w:val="both"/>
    </w:pPr>
    <w:rPr>
      <w:rFonts w:ascii="Tahoma" w:eastAsia="Calibri" w:hAnsi="Tahoma" w:cs="Tahoma"/>
      <w:bCs/>
      <w:kern w:val="32"/>
      <w:sz w:val="16"/>
      <w:szCs w:val="16"/>
    </w:rPr>
  </w:style>
  <w:style w:type="paragraph" w:styleId="ac">
    <w:name w:val="Title"/>
    <w:basedOn w:val="a"/>
    <w:link w:val="ad"/>
    <w:qFormat/>
    <w:rsid w:val="00451337"/>
    <w:pPr>
      <w:spacing w:after="0" w:line="240" w:lineRule="auto"/>
      <w:ind w:left="-142" w:firstLine="993"/>
      <w:jc w:val="center"/>
    </w:pPr>
    <w:rPr>
      <w:rFonts w:ascii="Times New Roman" w:eastAsia="Times New Roman" w:hAnsi="Times New Roman" w:cs="Times New Roman"/>
      <w:b/>
      <w:bCs/>
      <w:kern w:val="32"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451337"/>
    <w:rPr>
      <w:rFonts w:ascii="Times New Roman" w:eastAsia="Times New Roman" w:hAnsi="Times New Roman" w:cs="Times New Roman"/>
      <w:b/>
      <w:bCs/>
      <w:kern w:val="32"/>
      <w:sz w:val="28"/>
      <w:szCs w:val="20"/>
      <w:lang w:eastAsia="ru-RU"/>
    </w:rPr>
  </w:style>
  <w:style w:type="character" w:styleId="ae">
    <w:name w:val="Strong"/>
    <w:uiPriority w:val="22"/>
    <w:qFormat/>
    <w:rsid w:val="00451337"/>
    <w:rPr>
      <w:b/>
      <w:bCs/>
    </w:rPr>
  </w:style>
  <w:style w:type="paragraph" w:styleId="af">
    <w:name w:val="header"/>
    <w:basedOn w:val="a"/>
    <w:link w:val="af0"/>
    <w:rsid w:val="0004644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Верхний колонтитул Знак"/>
    <w:basedOn w:val="a0"/>
    <w:link w:val="af"/>
    <w:rsid w:val="00046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rsid w:val="0004644A"/>
    <w:pPr>
      <w:overflowPunct w:val="0"/>
      <w:autoSpaceDE w:val="0"/>
      <w:autoSpaceDN w:val="0"/>
      <w:adjustRightInd w:val="0"/>
      <w:spacing w:after="240" w:line="240" w:lineRule="auto"/>
      <w:ind w:left="567" w:firstLine="567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3">
    <w:name w:val="Основной текст 2 Знак"/>
    <w:basedOn w:val="a0"/>
    <w:link w:val="22"/>
    <w:rsid w:val="0004644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">
    <w:name w:val="Абзац списка1"/>
    <w:basedOn w:val="a"/>
    <w:rsid w:val="0004644A"/>
    <w:pPr>
      <w:ind w:left="720"/>
    </w:pPr>
    <w:rPr>
      <w:rFonts w:ascii="Calibri" w:eastAsia="Times New Roman" w:hAnsi="Calibri" w:cs="Calibri"/>
    </w:rPr>
  </w:style>
  <w:style w:type="character" w:customStyle="1" w:styleId="40">
    <w:name w:val="Заголовок 4 Знак"/>
    <w:basedOn w:val="a0"/>
    <w:link w:val="4"/>
    <w:uiPriority w:val="9"/>
    <w:rsid w:val="00791F4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FontStyle20">
    <w:name w:val="Font Style20"/>
    <w:rsid w:val="00C14986"/>
    <w:rPr>
      <w:rFonts w:ascii="Arial" w:hAnsi="Arial" w:cs="Arial" w:hint="default"/>
      <w:sz w:val="16"/>
      <w:szCs w:val="16"/>
    </w:rPr>
  </w:style>
  <w:style w:type="paragraph" w:customStyle="1" w:styleId="Style1">
    <w:name w:val="Style1"/>
    <w:basedOn w:val="a"/>
    <w:rsid w:val="00C14986"/>
    <w:pPr>
      <w:widowControl w:val="0"/>
      <w:autoSpaceDE w:val="0"/>
      <w:autoSpaceDN w:val="0"/>
      <w:adjustRightInd w:val="0"/>
      <w:spacing w:after="0" w:line="485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7D5DF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f1">
    <w:name w:val="Normal (Web)"/>
    <w:aliases w:val="Обычный (Web)1,Обычный (веб) Знак,Обычный (веб) Знак Знак,Знак Знак"/>
    <w:basedOn w:val="a"/>
    <w:uiPriority w:val="99"/>
    <w:rsid w:val="007D5DFE"/>
    <w:pPr>
      <w:autoSpaceDN w:val="0"/>
      <w:spacing w:after="0" w:line="240" w:lineRule="auto"/>
    </w:pPr>
    <w:rPr>
      <w:rFonts w:ascii="Tahoma" w:eastAsia="Times New Roman" w:hAnsi="Tahoma" w:cs="Times New Roman"/>
      <w:sz w:val="16"/>
      <w:szCs w:val="20"/>
      <w:lang w:eastAsia="ru-RU"/>
    </w:rPr>
  </w:style>
  <w:style w:type="paragraph" w:customStyle="1" w:styleId="ConsPlusNonformat">
    <w:name w:val="ConsPlusNonformat"/>
    <w:semiHidden/>
    <w:rsid w:val="00D96578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12">
    <w:name w:val="Знак Знак1"/>
    <w:locked/>
    <w:rsid w:val="00D96578"/>
    <w:rPr>
      <w:rFonts w:ascii="Calibri" w:hAnsi="Calibri" w:hint="default"/>
      <w:lang w:val="ru-RU" w:eastAsia="ru-RU"/>
    </w:rPr>
  </w:style>
  <w:style w:type="character" w:customStyle="1" w:styleId="apple-converted-space">
    <w:name w:val="apple-converted-space"/>
    <w:basedOn w:val="a0"/>
    <w:rsid w:val="007E06A3"/>
    <w:rPr>
      <w:rFonts w:cs="Times New Roman"/>
    </w:rPr>
  </w:style>
  <w:style w:type="paragraph" w:customStyle="1" w:styleId="c0">
    <w:name w:val="c0"/>
    <w:basedOn w:val="a"/>
    <w:uiPriority w:val="99"/>
    <w:rsid w:val="007E0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0">
    <w:name w:val="Основной текст + 11"/>
    <w:aliases w:val="5 pt"/>
    <w:basedOn w:val="a0"/>
    <w:uiPriority w:val="99"/>
    <w:rsid w:val="007E06A3"/>
    <w:rPr>
      <w:rFonts w:ascii="Times New Roman" w:hAnsi="Times New Roman" w:cs="Times New Roman"/>
      <w:color w:val="000000"/>
      <w:spacing w:val="0"/>
      <w:w w:val="100"/>
      <w:position w:val="0"/>
      <w:sz w:val="23"/>
      <w:szCs w:val="23"/>
      <w:u w:val="none"/>
      <w:lang w:val="ru-RU" w:eastAsia="x-none"/>
    </w:rPr>
  </w:style>
  <w:style w:type="paragraph" w:customStyle="1" w:styleId="13">
    <w:name w:val="Основной текст1"/>
    <w:basedOn w:val="a"/>
    <w:rsid w:val="00460EA1"/>
    <w:pPr>
      <w:widowControl w:val="0"/>
      <w:shd w:val="clear" w:color="auto" w:fill="FFFFFF"/>
      <w:spacing w:after="0" w:line="250" w:lineRule="exact"/>
      <w:jc w:val="both"/>
    </w:pPr>
    <w:rPr>
      <w:rFonts w:ascii="Times New Roman" w:eastAsia="Times New Roman" w:hAnsi="Times New Roman" w:cs="Times New Roman"/>
      <w:color w:val="000000"/>
      <w:spacing w:val="10"/>
      <w:sz w:val="18"/>
      <w:szCs w:val="18"/>
      <w:lang w:eastAsia="ru-RU"/>
    </w:rPr>
  </w:style>
  <w:style w:type="character" w:styleId="af2">
    <w:name w:val="Hyperlink"/>
    <w:basedOn w:val="a0"/>
    <w:rsid w:val="00AC325C"/>
    <w:rPr>
      <w:rFonts w:ascii="Times New Roman" w:hAnsi="Times New Roman" w:cs="Times New Roman"/>
      <w:color w:val="006699"/>
      <w:u w:val="none"/>
      <w:effect w:val="none"/>
    </w:rPr>
  </w:style>
  <w:style w:type="character" w:customStyle="1" w:styleId="24">
    <w:name w:val="Основной текст (2)_"/>
    <w:basedOn w:val="a0"/>
    <w:link w:val="210"/>
    <w:uiPriority w:val="99"/>
    <w:locked/>
    <w:rsid w:val="00A94D0E"/>
    <w:rPr>
      <w:sz w:val="28"/>
      <w:szCs w:val="28"/>
      <w:shd w:val="clear" w:color="auto" w:fill="FFFFFF"/>
    </w:rPr>
  </w:style>
  <w:style w:type="paragraph" w:customStyle="1" w:styleId="210">
    <w:name w:val="Основной текст (2)1"/>
    <w:basedOn w:val="a"/>
    <w:link w:val="24"/>
    <w:rsid w:val="00A94D0E"/>
    <w:pPr>
      <w:widowControl w:val="0"/>
      <w:shd w:val="clear" w:color="auto" w:fill="FFFFFF"/>
      <w:spacing w:before="600" w:after="480" w:line="240" w:lineRule="atLeast"/>
      <w:jc w:val="both"/>
    </w:pPr>
    <w:rPr>
      <w:sz w:val="28"/>
      <w:szCs w:val="28"/>
    </w:rPr>
  </w:style>
  <w:style w:type="paragraph" w:customStyle="1" w:styleId="25">
    <w:name w:val="Основной текст (2)"/>
    <w:basedOn w:val="a"/>
    <w:uiPriority w:val="99"/>
    <w:rsid w:val="00D3414A"/>
    <w:pPr>
      <w:widowControl w:val="0"/>
      <w:shd w:val="clear" w:color="auto" w:fill="FFFFFF"/>
      <w:spacing w:before="300" w:after="0" w:line="324" w:lineRule="exact"/>
      <w:jc w:val="both"/>
    </w:pPr>
    <w:rPr>
      <w:rFonts w:ascii="Times New Roman" w:hAnsi="Times New Roman" w:cs="Times New Roman"/>
      <w:sz w:val="26"/>
      <w:szCs w:val="26"/>
    </w:rPr>
  </w:style>
  <w:style w:type="table" w:styleId="af3">
    <w:name w:val="Table Grid"/>
    <w:basedOn w:val="a1"/>
    <w:uiPriority w:val="59"/>
    <w:rsid w:val="00AF2AE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нак Знак1 Знак"/>
    <w:basedOn w:val="a"/>
    <w:rsid w:val="00976BA0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character" w:customStyle="1" w:styleId="iceouttxt1">
    <w:name w:val="iceouttxt1"/>
    <w:rsid w:val="00BD281D"/>
    <w:rPr>
      <w:rFonts w:ascii="Arial" w:hAnsi="Arial" w:cs="Arial" w:hint="default"/>
      <w:color w:val="666666"/>
      <w:sz w:val="11"/>
      <w:szCs w:val="1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6CC"/>
  </w:style>
  <w:style w:type="paragraph" w:styleId="1">
    <w:name w:val="heading 1"/>
    <w:basedOn w:val="a"/>
    <w:next w:val="a"/>
    <w:link w:val="10"/>
    <w:uiPriority w:val="9"/>
    <w:qFormat/>
    <w:rsid w:val="00451337"/>
    <w:pPr>
      <w:keepNext/>
      <w:spacing w:before="240" w:after="60"/>
      <w:ind w:left="-142" w:firstLine="993"/>
      <w:jc w:val="both"/>
      <w:outlineLvl w:val="0"/>
    </w:pPr>
    <w:rPr>
      <w:rFonts w:ascii="Cambria" w:eastAsia="Times New Roman" w:hAnsi="Cambria" w:cs="Times New Roman"/>
      <w:b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451337"/>
    <w:pPr>
      <w:spacing w:before="100" w:beforeAutospacing="1" w:after="100" w:afterAutospacing="1" w:line="240" w:lineRule="auto"/>
      <w:ind w:left="-142" w:firstLine="993"/>
      <w:jc w:val="both"/>
      <w:outlineLvl w:val="1"/>
    </w:pPr>
    <w:rPr>
      <w:rFonts w:ascii="Times New Roman" w:eastAsia="Times New Roman" w:hAnsi="Times New Roman" w:cs="Times New Roman"/>
      <w:b/>
      <w:kern w:val="32"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791F43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link w:val="50"/>
    <w:uiPriority w:val="9"/>
    <w:qFormat/>
    <w:rsid w:val="00451337"/>
    <w:pPr>
      <w:spacing w:before="100" w:beforeAutospacing="1" w:after="100" w:afterAutospacing="1" w:line="240" w:lineRule="auto"/>
      <w:ind w:left="-142" w:firstLine="993"/>
      <w:jc w:val="both"/>
      <w:outlineLvl w:val="4"/>
    </w:pPr>
    <w:rPr>
      <w:rFonts w:ascii="Times New Roman" w:eastAsia="Times New Roman" w:hAnsi="Times New Roman" w:cs="Times New Roman"/>
      <w:b/>
      <w:kern w:val="32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1337"/>
    <w:rPr>
      <w:rFonts w:ascii="Cambria" w:eastAsia="Times New Roman" w:hAnsi="Cambria" w:cs="Times New Roman"/>
      <w:b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451337"/>
    <w:rPr>
      <w:rFonts w:ascii="Times New Roman" w:eastAsia="Times New Roman" w:hAnsi="Times New Roman" w:cs="Times New Roman"/>
      <w:b/>
      <w:kern w:val="32"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451337"/>
    <w:rPr>
      <w:rFonts w:ascii="Times New Roman" w:eastAsia="Times New Roman" w:hAnsi="Times New Roman" w:cs="Times New Roman"/>
      <w:b/>
      <w:kern w:val="32"/>
      <w:sz w:val="20"/>
      <w:szCs w:val="20"/>
      <w:lang w:eastAsia="ru-RU"/>
    </w:rPr>
  </w:style>
  <w:style w:type="paragraph" w:styleId="a3">
    <w:name w:val="Body Text"/>
    <w:basedOn w:val="a"/>
    <w:link w:val="a4"/>
    <w:rsid w:val="005C445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5C44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D390F"/>
    <w:pPr>
      <w:ind w:left="720"/>
      <w:contextualSpacing/>
    </w:pPr>
  </w:style>
  <w:style w:type="paragraph" w:customStyle="1" w:styleId="21">
    <w:name w:val="Знак2"/>
    <w:basedOn w:val="a"/>
    <w:rsid w:val="00D967A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Standard">
    <w:name w:val="Standard"/>
    <w:uiPriority w:val="99"/>
    <w:rsid w:val="00555C15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de-DE" w:eastAsia="ja-JP"/>
    </w:rPr>
  </w:style>
  <w:style w:type="paragraph" w:styleId="a6">
    <w:name w:val="footer"/>
    <w:basedOn w:val="a"/>
    <w:link w:val="a7"/>
    <w:rsid w:val="00D7591F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D7591F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Normal">
    <w:name w:val="ConsPlusNormal"/>
    <w:link w:val="ConsPlusNormal0"/>
    <w:uiPriority w:val="99"/>
    <w:rsid w:val="00D759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D7591F"/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 Spacing"/>
    <w:link w:val="a9"/>
    <w:uiPriority w:val="99"/>
    <w:qFormat/>
    <w:rsid w:val="0072269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9">
    <w:name w:val="Без интервала Знак"/>
    <w:link w:val="a8"/>
    <w:uiPriority w:val="99"/>
    <w:locked/>
    <w:rsid w:val="00525C95"/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757BF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41387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13877"/>
    <w:rPr>
      <w:sz w:val="16"/>
      <w:szCs w:val="16"/>
    </w:rPr>
  </w:style>
  <w:style w:type="paragraph" w:customStyle="1" w:styleId="ConsPlusTitle">
    <w:name w:val="ConsPlusTitle"/>
    <w:uiPriority w:val="99"/>
    <w:rsid w:val="00525C9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a">
    <w:name w:val="Текст выноски Знак"/>
    <w:basedOn w:val="a0"/>
    <w:link w:val="ab"/>
    <w:uiPriority w:val="99"/>
    <w:semiHidden/>
    <w:rsid w:val="00451337"/>
    <w:rPr>
      <w:rFonts w:ascii="Tahoma" w:eastAsia="Calibri" w:hAnsi="Tahoma" w:cs="Tahoma"/>
      <w:bCs/>
      <w:kern w:val="32"/>
      <w:sz w:val="16"/>
      <w:szCs w:val="16"/>
    </w:rPr>
  </w:style>
  <w:style w:type="paragraph" w:styleId="ab">
    <w:name w:val="Balloon Text"/>
    <w:basedOn w:val="a"/>
    <w:link w:val="aa"/>
    <w:uiPriority w:val="99"/>
    <w:semiHidden/>
    <w:unhideWhenUsed/>
    <w:rsid w:val="00451337"/>
    <w:pPr>
      <w:spacing w:after="0" w:line="240" w:lineRule="auto"/>
      <w:ind w:left="-142" w:firstLine="993"/>
      <w:jc w:val="both"/>
    </w:pPr>
    <w:rPr>
      <w:rFonts w:ascii="Tahoma" w:eastAsia="Calibri" w:hAnsi="Tahoma" w:cs="Tahoma"/>
      <w:bCs/>
      <w:kern w:val="32"/>
      <w:sz w:val="16"/>
      <w:szCs w:val="16"/>
    </w:rPr>
  </w:style>
  <w:style w:type="paragraph" w:styleId="ac">
    <w:name w:val="Title"/>
    <w:basedOn w:val="a"/>
    <w:link w:val="ad"/>
    <w:qFormat/>
    <w:rsid w:val="00451337"/>
    <w:pPr>
      <w:spacing w:after="0" w:line="240" w:lineRule="auto"/>
      <w:ind w:left="-142" w:firstLine="993"/>
      <w:jc w:val="center"/>
    </w:pPr>
    <w:rPr>
      <w:rFonts w:ascii="Times New Roman" w:eastAsia="Times New Roman" w:hAnsi="Times New Roman" w:cs="Times New Roman"/>
      <w:b/>
      <w:bCs/>
      <w:kern w:val="32"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451337"/>
    <w:rPr>
      <w:rFonts w:ascii="Times New Roman" w:eastAsia="Times New Roman" w:hAnsi="Times New Roman" w:cs="Times New Roman"/>
      <w:b/>
      <w:bCs/>
      <w:kern w:val="32"/>
      <w:sz w:val="28"/>
      <w:szCs w:val="20"/>
      <w:lang w:eastAsia="ru-RU"/>
    </w:rPr>
  </w:style>
  <w:style w:type="character" w:styleId="ae">
    <w:name w:val="Strong"/>
    <w:uiPriority w:val="22"/>
    <w:qFormat/>
    <w:rsid w:val="00451337"/>
    <w:rPr>
      <w:b/>
      <w:bCs/>
    </w:rPr>
  </w:style>
  <w:style w:type="paragraph" w:styleId="af">
    <w:name w:val="header"/>
    <w:basedOn w:val="a"/>
    <w:link w:val="af0"/>
    <w:rsid w:val="0004644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Верхний колонтитул Знак"/>
    <w:basedOn w:val="a0"/>
    <w:link w:val="af"/>
    <w:rsid w:val="00046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rsid w:val="0004644A"/>
    <w:pPr>
      <w:overflowPunct w:val="0"/>
      <w:autoSpaceDE w:val="0"/>
      <w:autoSpaceDN w:val="0"/>
      <w:adjustRightInd w:val="0"/>
      <w:spacing w:after="240" w:line="240" w:lineRule="auto"/>
      <w:ind w:left="567" w:firstLine="567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3">
    <w:name w:val="Основной текст 2 Знак"/>
    <w:basedOn w:val="a0"/>
    <w:link w:val="22"/>
    <w:rsid w:val="0004644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">
    <w:name w:val="Абзац списка1"/>
    <w:basedOn w:val="a"/>
    <w:rsid w:val="0004644A"/>
    <w:pPr>
      <w:ind w:left="720"/>
    </w:pPr>
    <w:rPr>
      <w:rFonts w:ascii="Calibri" w:eastAsia="Times New Roman" w:hAnsi="Calibri" w:cs="Calibri"/>
    </w:rPr>
  </w:style>
  <w:style w:type="character" w:customStyle="1" w:styleId="40">
    <w:name w:val="Заголовок 4 Знак"/>
    <w:basedOn w:val="a0"/>
    <w:link w:val="4"/>
    <w:uiPriority w:val="9"/>
    <w:rsid w:val="00791F4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FontStyle20">
    <w:name w:val="Font Style20"/>
    <w:rsid w:val="00C14986"/>
    <w:rPr>
      <w:rFonts w:ascii="Arial" w:hAnsi="Arial" w:cs="Arial" w:hint="default"/>
      <w:sz w:val="16"/>
      <w:szCs w:val="16"/>
    </w:rPr>
  </w:style>
  <w:style w:type="paragraph" w:customStyle="1" w:styleId="Style1">
    <w:name w:val="Style1"/>
    <w:basedOn w:val="a"/>
    <w:rsid w:val="00C14986"/>
    <w:pPr>
      <w:widowControl w:val="0"/>
      <w:autoSpaceDE w:val="0"/>
      <w:autoSpaceDN w:val="0"/>
      <w:adjustRightInd w:val="0"/>
      <w:spacing w:after="0" w:line="485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7D5DF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f1">
    <w:name w:val="Normal (Web)"/>
    <w:aliases w:val="Обычный (Web)1,Обычный (веб) Знак,Обычный (веб) Знак Знак,Знак Знак"/>
    <w:basedOn w:val="a"/>
    <w:uiPriority w:val="99"/>
    <w:rsid w:val="007D5DFE"/>
    <w:pPr>
      <w:autoSpaceDN w:val="0"/>
      <w:spacing w:after="0" w:line="240" w:lineRule="auto"/>
    </w:pPr>
    <w:rPr>
      <w:rFonts w:ascii="Tahoma" w:eastAsia="Times New Roman" w:hAnsi="Tahoma" w:cs="Times New Roman"/>
      <w:sz w:val="16"/>
      <w:szCs w:val="20"/>
      <w:lang w:eastAsia="ru-RU"/>
    </w:rPr>
  </w:style>
  <w:style w:type="paragraph" w:customStyle="1" w:styleId="ConsPlusNonformat">
    <w:name w:val="ConsPlusNonformat"/>
    <w:semiHidden/>
    <w:rsid w:val="00D96578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12">
    <w:name w:val="Знак Знак1"/>
    <w:locked/>
    <w:rsid w:val="00D96578"/>
    <w:rPr>
      <w:rFonts w:ascii="Calibri" w:hAnsi="Calibri" w:hint="default"/>
      <w:lang w:val="ru-RU" w:eastAsia="ru-RU"/>
    </w:rPr>
  </w:style>
  <w:style w:type="character" w:customStyle="1" w:styleId="apple-converted-space">
    <w:name w:val="apple-converted-space"/>
    <w:basedOn w:val="a0"/>
    <w:rsid w:val="007E06A3"/>
    <w:rPr>
      <w:rFonts w:cs="Times New Roman"/>
    </w:rPr>
  </w:style>
  <w:style w:type="paragraph" w:customStyle="1" w:styleId="c0">
    <w:name w:val="c0"/>
    <w:basedOn w:val="a"/>
    <w:uiPriority w:val="99"/>
    <w:rsid w:val="007E0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0">
    <w:name w:val="Основной текст + 11"/>
    <w:aliases w:val="5 pt"/>
    <w:basedOn w:val="a0"/>
    <w:uiPriority w:val="99"/>
    <w:rsid w:val="007E06A3"/>
    <w:rPr>
      <w:rFonts w:ascii="Times New Roman" w:hAnsi="Times New Roman" w:cs="Times New Roman"/>
      <w:color w:val="000000"/>
      <w:spacing w:val="0"/>
      <w:w w:val="100"/>
      <w:position w:val="0"/>
      <w:sz w:val="23"/>
      <w:szCs w:val="23"/>
      <w:u w:val="none"/>
      <w:lang w:val="ru-RU" w:eastAsia="x-none"/>
    </w:rPr>
  </w:style>
  <w:style w:type="paragraph" w:customStyle="1" w:styleId="13">
    <w:name w:val="Основной текст1"/>
    <w:basedOn w:val="a"/>
    <w:rsid w:val="00460EA1"/>
    <w:pPr>
      <w:widowControl w:val="0"/>
      <w:shd w:val="clear" w:color="auto" w:fill="FFFFFF"/>
      <w:spacing w:after="0" w:line="250" w:lineRule="exact"/>
      <w:jc w:val="both"/>
    </w:pPr>
    <w:rPr>
      <w:rFonts w:ascii="Times New Roman" w:eastAsia="Times New Roman" w:hAnsi="Times New Roman" w:cs="Times New Roman"/>
      <w:color w:val="000000"/>
      <w:spacing w:val="10"/>
      <w:sz w:val="18"/>
      <w:szCs w:val="18"/>
      <w:lang w:eastAsia="ru-RU"/>
    </w:rPr>
  </w:style>
  <w:style w:type="character" w:styleId="af2">
    <w:name w:val="Hyperlink"/>
    <w:basedOn w:val="a0"/>
    <w:rsid w:val="00AC325C"/>
    <w:rPr>
      <w:rFonts w:ascii="Times New Roman" w:hAnsi="Times New Roman" w:cs="Times New Roman"/>
      <w:color w:val="006699"/>
      <w:u w:val="none"/>
      <w:effect w:val="none"/>
    </w:rPr>
  </w:style>
  <w:style w:type="character" w:customStyle="1" w:styleId="24">
    <w:name w:val="Основной текст (2)_"/>
    <w:basedOn w:val="a0"/>
    <w:link w:val="210"/>
    <w:uiPriority w:val="99"/>
    <w:locked/>
    <w:rsid w:val="00A94D0E"/>
    <w:rPr>
      <w:sz w:val="28"/>
      <w:szCs w:val="28"/>
      <w:shd w:val="clear" w:color="auto" w:fill="FFFFFF"/>
    </w:rPr>
  </w:style>
  <w:style w:type="paragraph" w:customStyle="1" w:styleId="210">
    <w:name w:val="Основной текст (2)1"/>
    <w:basedOn w:val="a"/>
    <w:link w:val="24"/>
    <w:rsid w:val="00A94D0E"/>
    <w:pPr>
      <w:widowControl w:val="0"/>
      <w:shd w:val="clear" w:color="auto" w:fill="FFFFFF"/>
      <w:spacing w:before="600" w:after="480" w:line="240" w:lineRule="atLeast"/>
      <w:jc w:val="both"/>
    </w:pPr>
    <w:rPr>
      <w:sz w:val="28"/>
      <w:szCs w:val="28"/>
    </w:rPr>
  </w:style>
  <w:style w:type="paragraph" w:customStyle="1" w:styleId="25">
    <w:name w:val="Основной текст (2)"/>
    <w:basedOn w:val="a"/>
    <w:uiPriority w:val="99"/>
    <w:rsid w:val="00D3414A"/>
    <w:pPr>
      <w:widowControl w:val="0"/>
      <w:shd w:val="clear" w:color="auto" w:fill="FFFFFF"/>
      <w:spacing w:before="300" w:after="0" w:line="324" w:lineRule="exact"/>
      <w:jc w:val="both"/>
    </w:pPr>
    <w:rPr>
      <w:rFonts w:ascii="Times New Roman" w:hAnsi="Times New Roman" w:cs="Times New Roman"/>
      <w:sz w:val="26"/>
      <w:szCs w:val="26"/>
    </w:rPr>
  </w:style>
  <w:style w:type="table" w:styleId="af3">
    <w:name w:val="Table Grid"/>
    <w:basedOn w:val="a1"/>
    <w:uiPriority w:val="59"/>
    <w:rsid w:val="00AF2AE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нак Знак1 Знак"/>
    <w:basedOn w:val="a"/>
    <w:rsid w:val="00976BA0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/>
    </w:rPr>
  </w:style>
  <w:style w:type="character" w:customStyle="1" w:styleId="iceouttxt1">
    <w:name w:val="iceouttxt1"/>
    <w:rsid w:val="00BD281D"/>
    <w:rPr>
      <w:rFonts w:ascii="Arial" w:hAnsi="Arial" w:cs="Arial" w:hint="default"/>
      <w:color w:val="666666"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5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7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E:\Documents%20and%20Settings\t.doroshko\&#1056;&#1072;&#1073;&#1086;&#1095;&#1080;&#1081;%20&#1089;&#1090;&#1086;&#1083;\&#1054;&#1073;&#1084;&#1077;&#1085;\331%20&#1050;&#1086;&#1085;&#1089;&#1091;&#1083;&#1100;&#1090;&#1072;&#1085;&#1090;&#1055;&#1083;&#1102;&#1089;.docx" TargetMode="External"/><Relationship Id="rId3" Type="http://schemas.openxmlformats.org/officeDocument/2006/relationships/styles" Target="styles.xml"/><Relationship Id="rId7" Type="http://schemas.openxmlformats.org/officeDocument/2006/relationships/hyperlink" Target="file:///E:\Documents%20and%20Settings\t.doroshko\&#1056;&#1072;&#1073;&#1086;&#1095;&#1080;&#1081;%20&#1089;&#1090;&#1086;&#1083;\&#1054;&#1073;&#1084;&#1077;&#1085;\331%20&#1050;&#1086;&#1085;&#1089;&#1091;&#1083;&#1100;&#1090;&#1072;&#1085;&#1090;&#1055;&#1083;&#1102;&#1089;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181BC-2A87-480E-B835-334ACDBCD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12216</TotalTime>
  <Pages>140</Pages>
  <Words>44613</Words>
  <Characters>254299</Characters>
  <Application>Microsoft Office Word</Application>
  <DocSecurity>0</DocSecurity>
  <Lines>2119</Lines>
  <Paragraphs>596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Котикова Екатерина Валерьевна</dc:creator>
  <cp:keywords/>
  <dc:description/>
  <cp:lastModifiedBy>Котикова Екатерина Валерьевна</cp:lastModifiedBy>
  <cp:revision>948</cp:revision>
  <cp:lastPrinted>2018-03-15T05:20:00Z</cp:lastPrinted>
  <dcterms:created xsi:type="dcterms:W3CDTF">2015-02-16T00:59:00Z</dcterms:created>
  <dcterms:modified xsi:type="dcterms:W3CDTF">2018-03-26T00:48:00Z</dcterms:modified>
</cp:coreProperties>
</file>